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5" w:rsidRDefault="00E47A05" w:rsidP="00E47A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1BF">
        <w:rPr>
          <w:rFonts w:ascii="Times New Roman" w:hAnsi="Times New Roman" w:cs="Times New Roman"/>
          <w:b/>
          <w:i/>
          <w:sz w:val="28"/>
          <w:szCs w:val="28"/>
        </w:rPr>
        <w:t>Могут ли дети с ограниченными возможностями обучаться в обычной школе?</w:t>
      </w:r>
    </w:p>
    <w:p w:rsidR="00E47A05" w:rsidRDefault="00E47A05" w:rsidP="00E47A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59E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могут обучаться вместе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359E">
        <w:rPr>
          <w:rFonts w:ascii="Times New Roman" w:hAnsi="Times New Roman" w:cs="Times New Roman"/>
          <w:sz w:val="28"/>
          <w:szCs w:val="28"/>
        </w:rPr>
        <w:t>со своими сверстниками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Данное право</w:t>
      </w:r>
      <w:r w:rsidRPr="000F359E">
        <w:rPr>
          <w:rFonts w:ascii="Times New Roman" w:hAnsi="Times New Roman" w:cs="Times New Roman"/>
          <w:sz w:val="28"/>
          <w:szCs w:val="28"/>
        </w:rPr>
        <w:t xml:space="preserve"> регламентировано статьёй 79 закона Российской Федерации «Об образовании </w:t>
      </w:r>
      <w:r w:rsidRPr="000F359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от 29.12.2012 № 273-ФЗ, в соответствии с которой образование данной категории лиц может быть организовано как 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0F359E">
        <w:rPr>
          <w:rFonts w:ascii="Times New Roman" w:hAnsi="Times New Roman" w:cs="Times New Roman"/>
          <w:sz w:val="28"/>
          <w:szCs w:val="28"/>
        </w:rPr>
        <w:t>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47A05" w:rsidRPr="00C511BF" w:rsidRDefault="00E47A05" w:rsidP="00E47A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47A05" w:rsidRPr="000F359E" w:rsidRDefault="00E47A05" w:rsidP="00E47A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3E9" w:rsidRDefault="00DA43E9"/>
    <w:sectPr w:rsidR="00DA43E9" w:rsidSect="00D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47A05"/>
    <w:rsid w:val="00DA43E9"/>
    <w:rsid w:val="00E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2018-06-07T07:58:00Z</dcterms:created>
  <dcterms:modified xsi:type="dcterms:W3CDTF">2018-06-07T08:01:00Z</dcterms:modified>
</cp:coreProperties>
</file>