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08" w:rsidRDefault="002C22C7">
      <w:pPr>
        <w:spacing w:line="21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544308" w:rsidRDefault="00544308">
      <w:pPr>
        <w:spacing w:line="21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44308" w:rsidRPr="007A73A5" w:rsidRDefault="002C22C7" w:rsidP="007A73A5">
      <w:pPr>
        <w:ind w:firstLine="709"/>
        <w:jc w:val="both"/>
        <w:rPr>
          <w:sz w:val="28"/>
          <w:szCs w:val="28"/>
        </w:rPr>
      </w:pPr>
      <w:r w:rsidRPr="007A73A5">
        <w:rPr>
          <w:sz w:val="28"/>
          <w:szCs w:val="28"/>
        </w:rPr>
        <w:t>С целью реализации Федерально</w:t>
      </w:r>
      <w:r w:rsidRPr="007A73A5">
        <w:rPr>
          <w:sz w:val="28"/>
          <w:szCs w:val="28"/>
        </w:rPr>
        <w:t>го проекта «Патриотическое воспитание граждан РФ» На</w:t>
      </w:r>
      <w:r w:rsidR="0011688A">
        <w:rPr>
          <w:sz w:val="28"/>
          <w:szCs w:val="28"/>
        </w:rPr>
        <w:t>ционального проекта «Образование</w:t>
      </w:r>
      <w:r w:rsidRPr="007A73A5">
        <w:rPr>
          <w:sz w:val="28"/>
          <w:szCs w:val="28"/>
        </w:rPr>
        <w:t xml:space="preserve">» на территории Ульяновской области введен в реализацию проект «Навигаторы детства 2.0» (далее – Проект). Ульяновская область вошла в число 35 регионов-участников Проекта. </w:t>
      </w:r>
    </w:p>
    <w:p w:rsidR="00544308" w:rsidRPr="007A73A5" w:rsidRDefault="002C22C7" w:rsidP="007A73A5">
      <w:pPr>
        <w:ind w:firstLine="709"/>
        <w:jc w:val="both"/>
        <w:rPr>
          <w:sz w:val="28"/>
          <w:szCs w:val="28"/>
        </w:rPr>
      </w:pPr>
      <w:r w:rsidRPr="007A73A5">
        <w:rPr>
          <w:sz w:val="28"/>
          <w:szCs w:val="28"/>
        </w:rPr>
        <w:t>Во всех муниципальных образованиях проведен конкурс «Навигаторы детства 2.0» (подача заявки, личное портфолио, итоговое тестирование), было подано 720 заявок (из числа студентов Ульяновского государственного педагогического университета имени И.Н.Ульянова</w:t>
      </w:r>
      <w:r w:rsidRPr="007A73A5">
        <w:rPr>
          <w:sz w:val="28"/>
          <w:szCs w:val="28"/>
        </w:rPr>
        <w:t xml:space="preserve">, среднего профессионального образования региона, педагогического сообщества Ульяновской области), из них победителями стали 527 человек. Сформирован кадровый резерв. Определены школы-участники проекта. Все советники директора по воспитанию </w:t>
      </w:r>
      <w:r w:rsidRPr="007A73A5">
        <w:rPr>
          <w:sz w:val="28"/>
          <w:szCs w:val="28"/>
        </w:rPr>
        <w:br/>
        <w:t>и взаимодейств</w:t>
      </w:r>
      <w:r w:rsidRPr="007A73A5">
        <w:rPr>
          <w:sz w:val="28"/>
          <w:szCs w:val="28"/>
        </w:rPr>
        <w:t xml:space="preserve">ию с детскими общественными объединениями, кандидатуры которых согласованны с руководителями образовательных организаций, прошли обучение на образовательной платформе Корпоративного университета Российского движения школьников </w:t>
      </w:r>
      <w:r w:rsidRPr="007A73A5">
        <w:rPr>
          <w:sz w:val="28"/>
          <w:szCs w:val="28"/>
        </w:rPr>
        <w:t>по дополнительной общеобразов</w:t>
      </w:r>
      <w:r w:rsidRPr="007A73A5">
        <w:rPr>
          <w:sz w:val="28"/>
          <w:szCs w:val="28"/>
        </w:rPr>
        <w:t xml:space="preserve">ательной программе «Деятельность советника по воспитанию и взаимодействию с детскими общественными объединениями» в размере 140 учебных часов. </w:t>
      </w:r>
    </w:p>
    <w:p w:rsidR="00544308" w:rsidRPr="007A73A5" w:rsidRDefault="002C22C7" w:rsidP="007A73A5">
      <w:pPr>
        <w:ind w:firstLine="709"/>
        <w:jc w:val="both"/>
        <w:rPr>
          <w:color w:val="000000" w:themeColor="text1"/>
          <w:sz w:val="28"/>
          <w:szCs w:val="28"/>
        </w:rPr>
      </w:pPr>
      <w:r w:rsidRPr="007A73A5">
        <w:rPr>
          <w:sz w:val="28"/>
          <w:szCs w:val="28"/>
        </w:rPr>
        <w:t>В 278 общеобразовательных организациях Ульяновской области введены 139 ставок советников директора по воспитанию</w:t>
      </w:r>
      <w:r w:rsidRPr="007A73A5">
        <w:rPr>
          <w:sz w:val="28"/>
          <w:szCs w:val="28"/>
        </w:rPr>
        <w:t xml:space="preserve"> и взаимодействию с детскими общественными организациями. На основании постановления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</w:t>
      </w:r>
      <w:r w:rsidRPr="007A73A5">
        <w:rPr>
          <w:sz w:val="28"/>
          <w:szCs w:val="28"/>
        </w:rPr>
        <w:t xml:space="preserve">ьность, должностей руководителей образовательных организаций», в каждой общеобразовательной организации в штатное расписание введена должность «Советник директора по воспитанию и взаимодействию </w:t>
      </w:r>
      <w:r w:rsidRPr="007A73A5">
        <w:rPr>
          <w:sz w:val="28"/>
          <w:szCs w:val="28"/>
        </w:rPr>
        <w:t>с детскими объединениями».</w:t>
      </w:r>
      <w:r w:rsidRPr="007A73A5">
        <w:rPr>
          <w:color w:val="000000" w:themeColor="text1"/>
          <w:sz w:val="28"/>
          <w:szCs w:val="28"/>
        </w:rPr>
        <w:t xml:space="preserve"> На должность советника директора п</w:t>
      </w:r>
      <w:r w:rsidRPr="007A73A5">
        <w:rPr>
          <w:color w:val="000000" w:themeColor="text1"/>
          <w:sz w:val="28"/>
          <w:szCs w:val="28"/>
        </w:rPr>
        <w:t>о воспитанию приняты специалисты, прошедшие конкурсный отбор и заочный модуль обучения по дополнительной программе «Деятельность советника директора по воспитанию и взаимодействию с детскими организациями» на платформе Корпоративного университета Российско</w:t>
      </w:r>
      <w:r w:rsidRPr="007A73A5">
        <w:rPr>
          <w:color w:val="000000" w:themeColor="text1"/>
          <w:sz w:val="28"/>
          <w:szCs w:val="28"/>
        </w:rPr>
        <w:t>го движения школьников.</w:t>
      </w:r>
    </w:p>
    <w:p w:rsidR="00544308" w:rsidRPr="00363E9B" w:rsidRDefault="002C22C7" w:rsidP="007A73A5">
      <w:pPr>
        <w:ind w:firstLine="709"/>
        <w:jc w:val="both"/>
        <w:rPr>
          <w:color w:val="000000" w:themeColor="text1"/>
          <w:sz w:val="28"/>
          <w:szCs w:val="28"/>
        </w:rPr>
      </w:pPr>
      <w:r w:rsidRPr="0011688A">
        <w:rPr>
          <w:color w:val="000000" w:themeColor="text1"/>
          <w:sz w:val="28"/>
          <w:szCs w:val="28"/>
        </w:rPr>
        <w:t xml:space="preserve">В целях формирования единой воспитательной среды и вовлечения молодёжи в общественно полезную деятельность в 2023 – 2024 учебном году к реализации проекта «Навигаторы детства» </w:t>
      </w:r>
      <w:r w:rsidR="0011688A" w:rsidRPr="0011688A">
        <w:rPr>
          <w:color w:val="000000" w:themeColor="text1"/>
          <w:sz w:val="28"/>
          <w:szCs w:val="28"/>
        </w:rPr>
        <w:t>на территории Ульяновской области</w:t>
      </w:r>
      <w:r w:rsidRPr="0011688A">
        <w:rPr>
          <w:color w:val="000000" w:themeColor="text1"/>
          <w:sz w:val="28"/>
          <w:szCs w:val="28"/>
        </w:rPr>
        <w:t xml:space="preserve"> присоединятся 35 советников директор</w:t>
      </w:r>
      <w:r w:rsidR="007A73A5" w:rsidRPr="0011688A">
        <w:rPr>
          <w:color w:val="000000" w:themeColor="text1"/>
          <w:sz w:val="28"/>
          <w:szCs w:val="28"/>
        </w:rPr>
        <w:t>ов</w:t>
      </w:r>
      <w:r w:rsidRPr="0011688A">
        <w:rPr>
          <w:color w:val="000000" w:themeColor="text1"/>
          <w:sz w:val="28"/>
          <w:szCs w:val="28"/>
        </w:rPr>
        <w:t xml:space="preserve"> по воспи</w:t>
      </w:r>
      <w:r w:rsidRPr="0011688A">
        <w:rPr>
          <w:color w:val="000000" w:themeColor="text1"/>
          <w:sz w:val="28"/>
          <w:szCs w:val="28"/>
        </w:rPr>
        <w:t xml:space="preserve">танию и взаимодействию с </w:t>
      </w:r>
      <w:r w:rsidR="007A73A5" w:rsidRPr="0011688A">
        <w:rPr>
          <w:color w:val="000000" w:themeColor="text1"/>
          <w:sz w:val="28"/>
          <w:szCs w:val="28"/>
        </w:rPr>
        <w:t xml:space="preserve">детскими </w:t>
      </w:r>
      <w:r w:rsidRPr="0011688A">
        <w:rPr>
          <w:color w:val="000000" w:themeColor="text1"/>
          <w:sz w:val="28"/>
          <w:szCs w:val="28"/>
        </w:rPr>
        <w:t>общественными объединениями средних профессиональных учреждений (далее - СПО</w:t>
      </w:r>
      <w:r w:rsidRPr="00363E9B">
        <w:rPr>
          <w:color w:val="000000" w:themeColor="text1"/>
          <w:sz w:val="28"/>
          <w:szCs w:val="28"/>
        </w:rPr>
        <w:t>). Кадровый состав советников</w:t>
      </w:r>
      <w:r w:rsidRPr="00363E9B">
        <w:rPr>
          <w:color w:val="000000" w:themeColor="text1"/>
          <w:sz w:val="28"/>
          <w:szCs w:val="28"/>
        </w:rPr>
        <w:t xml:space="preserve"> директор</w:t>
      </w:r>
      <w:r w:rsidR="0011688A" w:rsidRPr="00363E9B">
        <w:rPr>
          <w:color w:val="000000" w:themeColor="text1"/>
          <w:sz w:val="28"/>
          <w:szCs w:val="28"/>
        </w:rPr>
        <w:t>ов</w:t>
      </w:r>
      <w:r w:rsidRPr="00363E9B">
        <w:rPr>
          <w:color w:val="000000" w:themeColor="text1"/>
          <w:sz w:val="28"/>
          <w:szCs w:val="28"/>
        </w:rPr>
        <w:t xml:space="preserve"> по воспитанию в СПО сформирован из числа победителей Всероссийског</w:t>
      </w:r>
      <w:r w:rsidR="007A73A5" w:rsidRPr="00363E9B">
        <w:rPr>
          <w:color w:val="000000" w:themeColor="text1"/>
          <w:sz w:val="28"/>
          <w:szCs w:val="28"/>
        </w:rPr>
        <w:t>о</w:t>
      </w:r>
      <w:r w:rsidRPr="00363E9B">
        <w:rPr>
          <w:color w:val="000000" w:themeColor="text1"/>
          <w:sz w:val="28"/>
          <w:szCs w:val="28"/>
        </w:rPr>
        <w:t xml:space="preserve"> конкурса «Нав</w:t>
      </w:r>
      <w:r w:rsidR="0011688A" w:rsidRPr="00363E9B">
        <w:rPr>
          <w:color w:val="000000" w:themeColor="text1"/>
          <w:sz w:val="28"/>
          <w:szCs w:val="28"/>
        </w:rPr>
        <w:t xml:space="preserve">игаторы детства </w:t>
      </w:r>
      <w:r w:rsidRPr="00363E9B">
        <w:rPr>
          <w:color w:val="000000" w:themeColor="text1"/>
          <w:sz w:val="28"/>
          <w:szCs w:val="28"/>
        </w:rPr>
        <w:t xml:space="preserve">2.0» (20 участников, победителей по итогам </w:t>
      </w:r>
      <w:r w:rsidRPr="00363E9B">
        <w:rPr>
          <w:color w:val="000000" w:themeColor="text1"/>
          <w:sz w:val="28"/>
          <w:szCs w:val="28"/>
        </w:rPr>
        <w:lastRenderedPageBreak/>
        <w:t>собеседования)</w:t>
      </w:r>
      <w:r w:rsidR="0011688A" w:rsidRPr="00363E9B">
        <w:rPr>
          <w:color w:val="000000" w:themeColor="text1"/>
          <w:sz w:val="28"/>
          <w:szCs w:val="28"/>
        </w:rPr>
        <w:t xml:space="preserve"> и «Навигаторы детства</w:t>
      </w:r>
      <w:r w:rsidRPr="00363E9B">
        <w:rPr>
          <w:color w:val="000000" w:themeColor="text1"/>
          <w:sz w:val="28"/>
          <w:szCs w:val="28"/>
        </w:rPr>
        <w:t xml:space="preserve"> 3.0» (15 участников, побед</w:t>
      </w:r>
      <w:r w:rsidR="0011688A" w:rsidRPr="00363E9B">
        <w:rPr>
          <w:color w:val="000000" w:themeColor="text1"/>
          <w:sz w:val="28"/>
          <w:szCs w:val="28"/>
        </w:rPr>
        <w:t>ителей по итогам собеседования), который пошёл с 1 марта по 17 июня 2023г.</w:t>
      </w:r>
    </w:p>
    <w:p w:rsidR="00544308" w:rsidRPr="007A73A5" w:rsidRDefault="002C22C7" w:rsidP="007A73A5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7A73A5">
        <w:rPr>
          <w:color w:val="000000" w:themeColor="text1"/>
          <w:sz w:val="28"/>
          <w:szCs w:val="28"/>
        </w:rPr>
        <w:t>Координацию всех структур проекта осуществляет Министерство просв</w:t>
      </w:r>
      <w:r w:rsidRPr="007A73A5">
        <w:rPr>
          <w:color w:val="000000" w:themeColor="text1"/>
          <w:sz w:val="28"/>
          <w:szCs w:val="28"/>
        </w:rPr>
        <w:t xml:space="preserve">ещения и воспитания Ульяновской области (курирующий – заместитель Министра Киселева Ирина Вениаминовна). </w:t>
      </w:r>
    </w:p>
    <w:p w:rsidR="00544308" w:rsidRPr="007A73A5" w:rsidRDefault="002C22C7" w:rsidP="007A73A5">
      <w:pPr>
        <w:ind w:firstLine="709"/>
        <w:jc w:val="both"/>
        <w:rPr>
          <w:sz w:val="28"/>
          <w:szCs w:val="28"/>
        </w:rPr>
      </w:pPr>
      <w:r w:rsidRPr="007A73A5">
        <w:rPr>
          <w:sz w:val="28"/>
          <w:szCs w:val="28"/>
        </w:rPr>
        <w:t>С 01.09.2022 года к своим обязанностям приступили 278 советников, которые трудоустроены на основное место работы (в общеобразовательную организацию</w:t>
      </w:r>
      <w:r w:rsidRPr="007A73A5">
        <w:rPr>
          <w:sz w:val="28"/>
          <w:szCs w:val="28"/>
        </w:rPr>
        <w:br/>
        <w:t xml:space="preserve"> в</w:t>
      </w:r>
      <w:r w:rsidRPr="007A73A5">
        <w:rPr>
          <w:sz w:val="28"/>
          <w:szCs w:val="28"/>
        </w:rPr>
        <w:t xml:space="preserve"> регионе) и по внешнему совместительству (зеркально) в Федеральное государственное бюджетное учреждение «Российский детско-юношеский центр» (далее – ФГБУ «Росдетцентр») с 10.11.2022 года.  </w:t>
      </w:r>
    </w:p>
    <w:p w:rsidR="00544308" w:rsidRPr="007A73A5" w:rsidRDefault="002C22C7" w:rsidP="007A73A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73A5">
        <w:rPr>
          <w:sz w:val="28"/>
          <w:szCs w:val="28"/>
          <w:shd w:val="clear" w:color="auto" w:fill="FFFFFF"/>
        </w:rPr>
        <w:t xml:space="preserve">Помимо внедрения должности советника директора по воспитанию, </w:t>
      </w:r>
      <w:r w:rsidRPr="007A73A5">
        <w:rPr>
          <w:sz w:val="28"/>
          <w:szCs w:val="28"/>
          <w:shd w:val="clear" w:color="auto" w:fill="FFFFFF"/>
        </w:rPr>
        <w:br/>
        <w:t>в р</w:t>
      </w:r>
      <w:r w:rsidRPr="007A73A5">
        <w:rPr>
          <w:sz w:val="28"/>
          <w:szCs w:val="28"/>
          <w:shd w:val="clear" w:color="auto" w:fill="FFFFFF"/>
        </w:rPr>
        <w:t>егионе появились муниципальные кураторы (во всех муниципалитетах включая городские районы, кроме Старокулаткинского района), которые организовывают взаимодействие школ муниципалитета по вопросам воспитания, сопровождают деятельность советников. На уровне р</w:t>
      </w:r>
      <w:r w:rsidRPr="007A73A5">
        <w:rPr>
          <w:sz w:val="28"/>
          <w:szCs w:val="28"/>
          <w:shd w:val="clear" w:color="auto" w:fill="FFFFFF"/>
        </w:rPr>
        <w:t xml:space="preserve">егиона создан ресурсный центр во главе </w:t>
      </w:r>
      <w:r w:rsidRPr="007A73A5">
        <w:rPr>
          <w:sz w:val="28"/>
          <w:szCs w:val="28"/>
          <w:shd w:val="clear" w:color="auto" w:fill="FFFFFF"/>
        </w:rPr>
        <w:br/>
        <w:t>с региональным координатором для организации работы на уровне всего региона.</w:t>
      </w:r>
    </w:p>
    <w:p w:rsidR="00544308" w:rsidRPr="007A73A5" w:rsidRDefault="002C22C7" w:rsidP="007A73A5">
      <w:pPr>
        <w:ind w:firstLine="709"/>
        <w:jc w:val="both"/>
        <w:rPr>
          <w:sz w:val="28"/>
          <w:szCs w:val="28"/>
        </w:rPr>
      </w:pPr>
      <w:r w:rsidRPr="007A73A5">
        <w:rPr>
          <w:sz w:val="28"/>
          <w:szCs w:val="28"/>
        </w:rPr>
        <w:t>В соответствии с условиями Федерального проекта «Патриотическое воспитание граждан Российской Федерации» в 23 муниципальных образованиях ре</w:t>
      </w:r>
      <w:r w:rsidRPr="007A73A5">
        <w:rPr>
          <w:sz w:val="28"/>
          <w:szCs w:val="28"/>
        </w:rPr>
        <w:t>гиона определены 23 муниципальных координатора, трудоустроенных на должность ведущего эксперта отдела реализации проектов и программ в сфере патриотического воспитания граждан ФГБУ «Росдетцентр», которые координируют деятельность советников директора на те</w:t>
      </w:r>
      <w:r w:rsidRPr="007A73A5">
        <w:rPr>
          <w:sz w:val="28"/>
          <w:szCs w:val="28"/>
        </w:rPr>
        <w:t>рритории своего муниципалитета. Из них</w:t>
      </w:r>
      <w:r w:rsidRPr="007A73A5">
        <w:rPr>
          <w:color w:val="FF0000"/>
          <w:sz w:val="28"/>
          <w:szCs w:val="28"/>
        </w:rPr>
        <w:t xml:space="preserve"> </w:t>
      </w:r>
      <w:r w:rsidRPr="007A73A5">
        <w:rPr>
          <w:sz w:val="28"/>
          <w:szCs w:val="28"/>
        </w:rPr>
        <w:t>8</w:t>
      </w:r>
      <w:r w:rsidRPr="007A73A5">
        <w:rPr>
          <w:color w:val="FF0000"/>
          <w:sz w:val="28"/>
          <w:szCs w:val="28"/>
        </w:rPr>
        <w:t xml:space="preserve"> </w:t>
      </w:r>
      <w:r w:rsidRPr="007A73A5">
        <w:rPr>
          <w:sz w:val="28"/>
          <w:szCs w:val="28"/>
        </w:rPr>
        <w:t>человек приняты на полную ставку и 15 человек трудоустроены внешними совместителями. В декабре 2022 года и в марте 2023 года муниципальные координаторы прошли курсы повышения квалификации – очный модуль обучения в Н</w:t>
      </w:r>
      <w:r w:rsidRPr="007A73A5">
        <w:rPr>
          <w:sz w:val="28"/>
          <w:szCs w:val="28"/>
        </w:rPr>
        <w:t xml:space="preserve">ижегородском государственном педагогическом университете им. К. Минина по федеральной дополнительной образовательной программе «Осуществление деятельности советника директора по воспитанию </w:t>
      </w:r>
      <w:r w:rsidRPr="007A73A5">
        <w:rPr>
          <w:sz w:val="28"/>
          <w:szCs w:val="28"/>
        </w:rPr>
        <w:br/>
        <w:t>и взаимодействию с детскими объединениями» - 36 учебных часов.</w:t>
      </w:r>
    </w:p>
    <w:p w:rsidR="00544308" w:rsidRPr="007A73A5" w:rsidRDefault="002C22C7" w:rsidP="007A73A5">
      <w:pPr>
        <w:ind w:firstLine="709"/>
        <w:jc w:val="both"/>
        <w:rPr>
          <w:color w:val="000000" w:themeColor="text1"/>
          <w:sz w:val="28"/>
          <w:szCs w:val="28"/>
        </w:rPr>
      </w:pPr>
      <w:r w:rsidRPr="007A73A5">
        <w:rPr>
          <w:sz w:val="28"/>
          <w:szCs w:val="28"/>
        </w:rPr>
        <w:t>Коо</w:t>
      </w:r>
      <w:r w:rsidRPr="007A73A5">
        <w:rPr>
          <w:sz w:val="28"/>
          <w:szCs w:val="28"/>
        </w:rPr>
        <w:t>рдинирует деятельность муниципальных кураторов региональный координатор и команда регионального ресурсного центра</w:t>
      </w:r>
      <w:r w:rsidRPr="007A73A5">
        <w:rPr>
          <w:sz w:val="28"/>
          <w:szCs w:val="28"/>
        </w:rPr>
        <w:t xml:space="preserve">, состоящая </w:t>
      </w:r>
      <w:r w:rsidRPr="007A73A5">
        <w:rPr>
          <w:sz w:val="28"/>
          <w:szCs w:val="28"/>
        </w:rPr>
        <w:br/>
        <w:t>из 6 специалистов по направлениям: специалист по кадровой работе, медиа, методической работе, специалист по проектам, аналитик. Оф</w:t>
      </w:r>
      <w:r w:rsidRPr="007A73A5">
        <w:rPr>
          <w:sz w:val="28"/>
          <w:szCs w:val="28"/>
        </w:rPr>
        <w:t>ис ресурсного центра располагается по адресу: город Ульяновск, ул. Доватора, д. 14, кабинет № 35. Еженедельно проводятся рабочие совещания и консультации с советниками директора по воспитанию и с муниципальными координаторами (по отдельному графику), 1 раз</w:t>
      </w:r>
      <w:r w:rsidRPr="007A73A5">
        <w:rPr>
          <w:sz w:val="28"/>
          <w:szCs w:val="28"/>
        </w:rPr>
        <w:t xml:space="preserve"> в месяц – очные обучающие семинары и образовательные интенсивы для разных категорий участников проекта. </w:t>
      </w:r>
      <w:r w:rsidRPr="007A73A5">
        <w:rPr>
          <w:sz w:val="28"/>
          <w:szCs w:val="28"/>
        </w:rPr>
        <w:t xml:space="preserve">Методическая тема, которую разрабатывает регион в 2022-2023 учебном году – </w:t>
      </w:r>
      <w:r w:rsidRPr="007A73A5">
        <w:rPr>
          <w:bCs/>
          <w:sz w:val="28"/>
          <w:szCs w:val="28"/>
        </w:rPr>
        <w:t>«Интеграция усилий образовательных организаций и социальных партнеров в реше</w:t>
      </w:r>
      <w:r w:rsidRPr="007A73A5">
        <w:rPr>
          <w:bCs/>
          <w:sz w:val="28"/>
          <w:szCs w:val="28"/>
        </w:rPr>
        <w:t>нии задач воспитания подрастающего поколения»</w:t>
      </w:r>
      <w:r w:rsidRPr="007A73A5">
        <w:rPr>
          <w:color w:val="000000" w:themeColor="text1"/>
          <w:sz w:val="28"/>
          <w:szCs w:val="28"/>
        </w:rPr>
        <w:t xml:space="preserve">. </w:t>
      </w:r>
    </w:p>
    <w:p w:rsidR="00544308" w:rsidRPr="007A73A5" w:rsidRDefault="002C22C7" w:rsidP="007A73A5">
      <w:pPr>
        <w:ind w:firstLine="709"/>
        <w:jc w:val="both"/>
        <w:rPr>
          <w:sz w:val="28"/>
          <w:szCs w:val="28"/>
        </w:rPr>
      </w:pPr>
      <w:r w:rsidRPr="007A73A5">
        <w:rPr>
          <w:sz w:val="28"/>
          <w:szCs w:val="28"/>
        </w:rPr>
        <w:lastRenderedPageBreak/>
        <w:t xml:space="preserve">Координаторы включены в работу муниципальных комиссий </w:t>
      </w:r>
      <w:r w:rsidRPr="007A73A5">
        <w:rPr>
          <w:bCs/>
          <w:sz w:val="28"/>
          <w:szCs w:val="28"/>
          <w:shd w:val="clear" w:color="auto" w:fill="FFFFFF"/>
        </w:rPr>
        <w:t>по делам несовершеннолетних и защите их прав</w:t>
      </w:r>
      <w:r w:rsidRPr="007A73A5">
        <w:rPr>
          <w:sz w:val="28"/>
          <w:szCs w:val="28"/>
        </w:rPr>
        <w:t xml:space="preserve"> с целью анализа сложности ситуации </w:t>
      </w:r>
      <w:r w:rsidRPr="007A73A5">
        <w:rPr>
          <w:sz w:val="28"/>
          <w:szCs w:val="28"/>
        </w:rPr>
        <w:br/>
        <w:t>в муниципалитете с детьми, находящимися в трудной жизненной ситуации.</w:t>
      </w:r>
    </w:p>
    <w:p w:rsidR="00544308" w:rsidRPr="007A73A5" w:rsidRDefault="002C22C7" w:rsidP="007A73A5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7A73A5">
        <w:rPr>
          <w:color w:val="000000" w:themeColor="text1"/>
          <w:sz w:val="28"/>
          <w:szCs w:val="28"/>
        </w:rPr>
        <w:t xml:space="preserve">Основную координацию всех структур проекта осуществляет Министерство просвещения и воспитания Ульяновской области. </w:t>
      </w:r>
    </w:p>
    <w:p w:rsidR="00544308" w:rsidRPr="007A73A5" w:rsidRDefault="00544308" w:rsidP="007A73A5">
      <w:pPr>
        <w:jc w:val="both"/>
      </w:pPr>
    </w:p>
    <w:sectPr w:rsidR="00544308" w:rsidRPr="007A73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C7" w:rsidRDefault="002C22C7">
      <w:r>
        <w:separator/>
      </w:r>
    </w:p>
  </w:endnote>
  <w:endnote w:type="continuationSeparator" w:id="0">
    <w:p w:rsidR="002C22C7" w:rsidRDefault="002C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Wingdings 3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C7" w:rsidRDefault="002C22C7">
      <w:r>
        <w:separator/>
      </w:r>
    </w:p>
  </w:footnote>
  <w:footnote w:type="continuationSeparator" w:id="0">
    <w:p w:rsidR="002C22C7" w:rsidRDefault="002C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08"/>
    <w:rsid w:val="0011688A"/>
    <w:rsid w:val="002C22C7"/>
    <w:rsid w:val="00363E9B"/>
    <w:rsid w:val="00544308"/>
    <w:rsid w:val="007A73A5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BD2E"/>
  <w15:docId w15:val="{76680AC6-99CE-40BB-8B90-43BDEF8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Виклейн</dc:creator>
  <cp:keywords/>
  <dc:description/>
  <cp:lastModifiedBy>User</cp:lastModifiedBy>
  <cp:revision>2</cp:revision>
  <dcterms:created xsi:type="dcterms:W3CDTF">2023-07-12T12:16:00Z</dcterms:created>
  <dcterms:modified xsi:type="dcterms:W3CDTF">2023-07-12T12:16:00Z</dcterms:modified>
</cp:coreProperties>
</file>