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6B8" w:rsidRPr="003B06B8" w:rsidRDefault="003B06B8" w:rsidP="003B06B8">
      <w:pPr>
        <w:tabs>
          <w:tab w:val="left" w:pos="2820"/>
        </w:tabs>
        <w:jc w:val="right"/>
        <w:rPr>
          <w:rFonts w:ascii="PT Astra Serif" w:hAnsi="PT Astra Serif"/>
          <w:bCs/>
          <w:i/>
          <w:sz w:val="28"/>
          <w:szCs w:val="28"/>
        </w:rPr>
      </w:pPr>
      <w:r w:rsidRPr="003B06B8">
        <w:rPr>
          <w:rFonts w:ascii="PT Astra Serif" w:hAnsi="PT Astra Serif"/>
          <w:i/>
          <w:sz w:val="28"/>
          <w:szCs w:val="28"/>
        </w:rPr>
        <w:t xml:space="preserve">Выступление </w:t>
      </w:r>
      <w:r>
        <w:rPr>
          <w:rFonts w:ascii="PT Astra Serif" w:hAnsi="PT Astra Serif"/>
          <w:i/>
          <w:sz w:val="28"/>
          <w:szCs w:val="28"/>
        </w:rPr>
        <w:t>Семеновой Н.В</w:t>
      </w:r>
      <w:r w:rsidRPr="003B06B8">
        <w:rPr>
          <w:rFonts w:ascii="PT Astra Serif" w:hAnsi="PT Astra Serif"/>
          <w:i/>
          <w:sz w:val="28"/>
          <w:szCs w:val="28"/>
        </w:rPr>
        <w:t xml:space="preserve">., </w:t>
      </w:r>
      <w:r>
        <w:rPr>
          <w:rFonts w:ascii="PT Astra Serif" w:hAnsi="PT Astra Serif"/>
          <w:i/>
          <w:sz w:val="28"/>
          <w:szCs w:val="28"/>
        </w:rPr>
        <w:t xml:space="preserve">Министра просвещения и воспитания Ульяновской области </w:t>
      </w:r>
    </w:p>
    <w:p w:rsidR="003B06B8" w:rsidRPr="001A1D85" w:rsidRDefault="003B06B8" w:rsidP="001A1D85">
      <w:pPr>
        <w:spacing w:after="0" w:line="240" w:lineRule="auto"/>
        <w:jc w:val="right"/>
        <w:rPr>
          <w:rFonts w:ascii="PT Astra Serif" w:hAnsi="PT Astra Serif"/>
          <w:i/>
          <w:sz w:val="28"/>
          <w:szCs w:val="28"/>
        </w:rPr>
      </w:pPr>
    </w:p>
    <w:p w:rsidR="00C113AD" w:rsidRDefault="00635A6F" w:rsidP="004D14AB">
      <w:pPr>
        <w:jc w:val="center"/>
        <w:rPr>
          <w:rFonts w:ascii="PT Astra Serif" w:hAnsi="PT Astra Serif"/>
          <w:b/>
          <w:sz w:val="28"/>
          <w:szCs w:val="28"/>
        </w:rPr>
      </w:pPr>
      <w:r>
        <w:rPr>
          <w:rFonts w:ascii="PT Astra Serif" w:hAnsi="PT Astra Serif"/>
          <w:b/>
          <w:sz w:val="28"/>
          <w:szCs w:val="28"/>
        </w:rPr>
        <w:t>Актуальные вопросы системы образования</w:t>
      </w:r>
    </w:p>
    <w:p w:rsidR="004D14AB" w:rsidRPr="00927949" w:rsidRDefault="004D14AB" w:rsidP="00927949">
      <w:pPr>
        <w:spacing w:after="0" w:line="240" w:lineRule="auto"/>
        <w:ind w:firstLine="567"/>
        <w:jc w:val="both"/>
        <w:rPr>
          <w:rFonts w:ascii="PT Astra Serif" w:hAnsi="PT Astra Serif"/>
          <w:sz w:val="28"/>
          <w:szCs w:val="28"/>
        </w:rPr>
      </w:pPr>
      <w:r w:rsidRPr="00927949">
        <w:rPr>
          <w:rFonts w:ascii="PT Astra Serif" w:hAnsi="PT Astra Serif"/>
          <w:sz w:val="28"/>
          <w:szCs w:val="28"/>
        </w:rPr>
        <w:t>Уважаемые коллеги!</w:t>
      </w:r>
    </w:p>
    <w:p w:rsidR="00927949" w:rsidRPr="00927949" w:rsidRDefault="00233747" w:rsidP="00927949">
      <w:pPr>
        <w:spacing w:after="0" w:line="240" w:lineRule="auto"/>
        <w:ind w:firstLine="567"/>
        <w:jc w:val="both"/>
        <w:rPr>
          <w:rFonts w:ascii="PT Astra Serif" w:hAnsi="PT Astra Serif"/>
          <w:sz w:val="28"/>
          <w:szCs w:val="28"/>
        </w:rPr>
      </w:pPr>
      <w:r w:rsidRPr="00233747">
        <w:rPr>
          <w:rFonts w:ascii="PT Astra Serif" w:hAnsi="PT Astra Serif"/>
          <w:sz w:val="28"/>
          <w:szCs w:val="28"/>
        </w:rPr>
        <w:t>7-9</w:t>
      </w:r>
      <w:r w:rsidR="002409AE">
        <w:rPr>
          <w:rFonts w:ascii="PT Astra Serif" w:hAnsi="PT Astra Serif"/>
          <w:sz w:val="28"/>
          <w:szCs w:val="28"/>
        </w:rPr>
        <w:t xml:space="preserve"> </w:t>
      </w:r>
      <w:r>
        <w:rPr>
          <w:rFonts w:ascii="PT Astra Serif" w:hAnsi="PT Astra Serif"/>
          <w:sz w:val="28"/>
          <w:szCs w:val="28"/>
        </w:rPr>
        <w:t xml:space="preserve">декабря </w:t>
      </w:r>
      <w:r w:rsidR="00927949" w:rsidRPr="00927949">
        <w:rPr>
          <w:rFonts w:ascii="PT Astra Serif" w:hAnsi="PT Astra Serif"/>
          <w:sz w:val="28"/>
          <w:szCs w:val="28"/>
        </w:rPr>
        <w:t>состоялось всероссийское совещание с участием Министра просвещен</w:t>
      </w:r>
      <w:r w:rsidR="003B06B8">
        <w:rPr>
          <w:rFonts w:ascii="PT Astra Serif" w:hAnsi="PT Astra Serif"/>
          <w:sz w:val="28"/>
          <w:szCs w:val="28"/>
        </w:rPr>
        <w:t>ия Российской Федерации Кравцовым</w:t>
      </w:r>
      <w:r w:rsidR="00927949" w:rsidRPr="00927949">
        <w:rPr>
          <w:rFonts w:ascii="PT Astra Serif" w:hAnsi="PT Astra Serif"/>
          <w:sz w:val="28"/>
          <w:szCs w:val="28"/>
        </w:rPr>
        <w:t xml:space="preserve"> С.С. Сегодня хочу обсудить с Вами вопросы, проблемы, направления работы нашей системы образования, расставив приоритеты согласно федеральным посылам.</w:t>
      </w:r>
    </w:p>
    <w:p w:rsidR="00EF3CAC" w:rsidRPr="005C1873" w:rsidRDefault="00EF3CAC" w:rsidP="00EF3CAC">
      <w:pPr>
        <w:pStyle w:val="a3"/>
        <w:shd w:val="clear" w:color="auto" w:fill="FFFFFF"/>
        <w:spacing w:before="0" w:beforeAutospacing="0" w:after="0" w:afterAutospacing="0"/>
        <w:ind w:left="57" w:right="57" w:firstLine="708"/>
        <w:jc w:val="both"/>
        <w:rPr>
          <w:rFonts w:ascii="PT Astra Serif" w:hAnsi="PT Astra Serif" w:cs="Arial"/>
          <w:sz w:val="28"/>
          <w:szCs w:val="28"/>
        </w:rPr>
      </w:pPr>
      <w:r w:rsidRPr="005C1873">
        <w:rPr>
          <w:rFonts w:ascii="PT Astra Serif" w:hAnsi="PT Astra Serif" w:cs="Arial"/>
          <w:sz w:val="28"/>
          <w:szCs w:val="28"/>
        </w:rPr>
        <w:t>Уважаемые коллеги, сегодня   деятельность российской системы образ</w:t>
      </w:r>
      <w:r w:rsidR="003B06B8">
        <w:rPr>
          <w:rFonts w:ascii="PT Astra Serif" w:hAnsi="PT Astra Serif" w:cs="Arial"/>
          <w:sz w:val="28"/>
          <w:szCs w:val="28"/>
        </w:rPr>
        <w:t xml:space="preserve">ования направлена на реализацию </w:t>
      </w:r>
      <w:r w:rsidRPr="005C1873">
        <w:rPr>
          <w:rFonts w:ascii="PT Astra Serif" w:hAnsi="PT Astra Serif" w:cs="Arial"/>
          <w:sz w:val="28"/>
          <w:szCs w:val="28"/>
        </w:rPr>
        <w:t>майского Указа Президента Российской Федерации «О национальных целях и стратегических задачах развития Российской Федерации на период до 2024 года».</w:t>
      </w:r>
    </w:p>
    <w:p w:rsidR="00EF3CAC" w:rsidRPr="005C1873" w:rsidRDefault="00EF3CAC" w:rsidP="00EF3CAC">
      <w:pPr>
        <w:pStyle w:val="a3"/>
        <w:shd w:val="clear" w:color="auto" w:fill="FFFFFF"/>
        <w:spacing w:before="0" w:beforeAutospacing="0" w:after="0" w:afterAutospacing="0"/>
        <w:ind w:left="57" w:right="57" w:firstLine="708"/>
        <w:jc w:val="both"/>
        <w:rPr>
          <w:rFonts w:ascii="PT Astra Serif" w:hAnsi="PT Astra Serif" w:cs="Arial"/>
          <w:sz w:val="28"/>
          <w:szCs w:val="28"/>
        </w:rPr>
      </w:pPr>
      <w:r w:rsidRPr="005C1873">
        <w:rPr>
          <w:rFonts w:ascii="PT Astra Serif" w:hAnsi="PT Astra Serif" w:cs="Arial"/>
          <w:sz w:val="28"/>
          <w:szCs w:val="28"/>
        </w:rPr>
        <w:t>В Ульяновской области нацпроект реализуется посредством пяти региональных проектов - «Современная школа», «Успех каждого ребенка», «Цифровая образовательная среда», «Молодые профессионалы», «Патриотическое воспитание граждан РФ».</w:t>
      </w:r>
    </w:p>
    <w:p w:rsidR="00EF3CAC" w:rsidRPr="005C1873" w:rsidRDefault="00EF3CAC" w:rsidP="00EF3CAC">
      <w:pPr>
        <w:pStyle w:val="a3"/>
        <w:shd w:val="clear" w:color="auto" w:fill="FFFFFF"/>
        <w:spacing w:before="0" w:beforeAutospacing="0" w:after="0" w:afterAutospacing="0"/>
        <w:ind w:left="57" w:right="57" w:firstLine="651"/>
        <w:jc w:val="both"/>
        <w:rPr>
          <w:rFonts w:ascii="PT Astra Serif" w:hAnsi="PT Astra Serif" w:cs="Helvetica"/>
          <w:sz w:val="28"/>
          <w:szCs w:val="28"/>
          <w:shd w:val="clear" w:color="auto" w:fill="FFFFFF"/>
        </w:rPr>
      </w:pPr>
      <w:r w:rsidRPr="005C1873">
        <w:rPr>
          <w:rFonts w:ascii="PT Astra Serif" w:hAnsi="PT Astra Serif" w:cs="Helvetica"/>
          <w:sz w:val="28"/>
          <w:szCs w:val="28"/>
          <w:shd w:val="clear" w:color="auto" w:fill="FFFFFF"/>
        </w:rPr>
        <w:t>Все мероприятия нацпроекта направлены на достижение нового качества жизни и носят долгосрочный характер.</w:t>
      </w:r>
    </w:p>
    <w:p w:rsidR="00EF3CAC" w:rsidRPr="005C1873" w:rsidRDefault="00EF3CAC" w:rsidP="00EF3CAC">
      <w:pPr>
        <w:pStyle w:val="a3"/>
        <w:shd w:val="clear" w:color="auto" w:fill="FFFFFF"/>
        <w:spacing w:before="0" w:beforeAutospacing="0" w:after="0" w:afterAutospacing="0"/>
        <w:ind w:left="57" w:right="57" w:firstLine="651"/>
        <w:jc w:val="both"/>
        <w:rPr>
          <w:rFonts w:ascii="PT Astra Serif" w:hAnsi="PT Astra Serif" w:cs="Helvetica"/>
          <w:sz w:val="28"/>
          <w:szCs w:val="28"/>
          <w:shd w:val="clear" w:color="auto" w:fill="FFFFFF"/>
        </w:rPr>
      </w:pPr>
      <w:r w:rsidRPr="005C1873">
        <w:rPr>
          <w:rFonts w:ascii="PT Astra Serif" w:hAnsi="PT Astra Serif" w:cs="Helvetica"/>
          <w:sz w:val="28"/>
          <w:szCs w:val="28"/>
          <w:shd w:val="clear" w:color="auto" w:fill="FFFFFF"/>
        </w:rPr>
        <w:t>Благодаря этому к</w:t>
      </w:r>
      <w:r w:rsidRPr="005C1873">
        <w:rPr>
          <w:rFonts w:ascii="PT Astra Serif" w:hAnsi="PT Astra Serif"/>
          <w:sz w:val="28"/>
          <w:szCs w:val="28"/>
        </w:rPr>
        <w:t xml:space="preserve"> 1 сентября в регионе </w:t>
      </w:r>
      <w:r w:rsidRPr="005C1873">
        <w:rPr>
          <w:rFonts w:ascii="PT Astra Serif" w:hAnsi="PT Astra Serif"/>
          <w:iCs/>
          <w:sz w:val="28"/>
          <w:szCs w:val="28"/>
        </w:rPr>
        <w:t>созданы: школьный технопарк «</w:t>
      </w:r>
      <w:proofErr w:type="spellStart"/>
      <w:r w:rsidRPr="005C1873">
        <w:rPr>
          <w:rFonts w:ascii="PT Astra Serif" w:hAnsi="PT Astra Serif"/>
          <w:iCs/>
          <w:sz w:val="28"/>
          <w:szCs w:val="28"/>
        </w:rPr>
        <w:t>Кванториум</w:t>
      </w:r>
      <w:proofErr w:type="spellEnd"/>
      <w:r w:rsidRPr="005C1873">
        <w:rPr>
          <w:rFonts w:ascii="PT Astra Serif" w:hAnsi="PT Astra Serif"/>
          <w:iCs/>
          <w:sz w:val="28"/>
          <w:szCs w:val="28"/>
        </w:rPr>
        <w:t>», центр цифрового образования детей «IT-куб», 12 мастерских и 61 центр «Точка роста», обновлена материально-техническая база:</w:t>
      </w:r>
    </w:p>
    <w:p w:rsidR="00EF3CAC" w:rsidRPr="005C1873" w:rsidRDefault="00EF3CAC" w:rsidP="00EF3CAC">
      <w:pPr>
        <w:tabs>
          <w:tab w:val="left" w:pos="1134"/>
        </w:tabs>
        <w:spacing w:after="0"/>
        <w:ind w:left="57" w:right="57" w:firstLine="510"/>
        <w:jc w:val="both"/>
        <w:rPr>
          <w:rFonts w:ascii="PT Astra Serif" w:hAnsi="PT Astra Serif" w:cs="Times New Roman"/>
          <w:iCs/>
          <w:sz w:val="28"/>
          <w:szCs w:val="28"/>
        </w:rPr>
      </w:pPr>
      <w:r w:rsidRPr="005C1873">
        <w:rPr>
          <w:rFonts w:ascii="PT Astra Serif" w:hAnsi="PT Astra Serif" w:cs="Times New Roman"/>
          <w:iCs/>
          <w:sz w:val="28"/>
          <w:szCs w:val="28"/>
        </w:rPr>
        <w:t>- в 2 коррекционных школах-интернат</w:t>
      </w:r>
      <w:r w:rsidR="003B06B8">
        <w:rPr>
          <w:rFonts w:ascii="PT Astra Serif" w:hAnsi="PT Astra Serif" w:cs="Times New Roman"/>
          <w:iCs/>
          <w:sz w:val="28"/>
          <w:szCs w:val="28"/>
        </w:rPr>
        <w:t>ах</w:t>
      </w:r>
      <w:r w:rsidRPr="005C1873">
        <w:rPr>
          <w:rFonts w:ascii="PT Astra Serif" w:hAnsi="PT Astra Serif" w:cs="Times New Roman"/>
          <w:iCs/>
          <w:sz w:val="28"/>
          <w:szCs w:val="28"/>
        </w:rPr>
        <w:t>;</w:t>
      </w:r>
    </w:p>
    <w:p w:rsidR="00EF3CAC" w:rsidRPr="005C1873" w:rsidRDefault="00EF3CAC" w:rsidP="00EF3CAC">
      <w:pPr>
        <w:tabs>
          <w:tab w:val="left" w:pos="1134"/>
        </w:tabs>
        <w:spacing w:after="0"/>
        <w:ind w:left="57" w:right="57" w:firstLine="510"/>
        <w:jc w:val="both"/>
        <w:rPr>
          <w:rFonts w:ascii="PT Astra Serif" w:hAnsi="PT Astra Serif" w:cs="Times New Roman"/>
          <w:iCs/>
          <w:sz w:val="28"/>
          <w:szCs w:val="28"/>
        </w:rPr>
      </w:pPr>
      <w:r w:rsidRPr="005C1873">
        <w:rPr>
          <w:rFonts w:ascii="PT Astra Serif" w:hAnsi="PT Astra Serif" w:cs="Times New Roman"/>
          <w:iCs/>
          <w:sz w:val="28"/>
          <w:szCs w:val="28"/>
        </w:rPr>
        <w:t>- созданы новые 4369 места в 45 образовательных организациях для реализации дополнительных общеразвивающих программ всех направленностей;</w:t>
      </w:r>
    </w:p>
    <w:p w:rsidR="00EF3CAC" w:rsidRPr="005C1873" w:rsidRDefault="00EF3CAC" w:rsidP="00EF3CAC">
      <w:pPr>
        <w:tabs>
          <w:tab w:val="left" w:pos="1134"/>
        </w:tabs>
        <w:spacing w:after="0"/>
        <w:ind w:left="57" w:right="57" w:firstLine="510"/>
        <w:jc w:val="both"/>
        <w:rPr>
          <w:rFonts w:ascii="PT Astra Serif" w:hAnsi="PT Astra Serif" w:cs="Times New Roman"/>
          <w:iCs/>
          <w:sz w:val="28"/>
          <w:szCs w:val="28"/>
        </w:rPr>
      </w:pPr>
      <w:r w:rsidRPr="005C1873">
        <w:rPr>
          <w:rFonts w:ascii="PT Astra Serif" w:hAnsi="PT Astra Serif" w:cs="Times New Roman"/>
          <w:iCs/>
          <w:sz w:val="28"/>
          <w:szCs w:val="28"/>
        </w:rPr>
        <w:t xml:space="preserve">- 26 общеобразовательных организаций, расположенных в сельской местности, провели модернизацию и оснащение спортивных залов; </w:t>
      </w:r>
    </w:p>
    <w:p w:rsidR="00EF3CAC" w:rsidRPr="005C1873" w:rsidRDefault="00EF3CAC" w:rsidP="00EF3CAC">
      <w:pPr>
        <w:tabs>
          <w:tab w:val="left" w:pos="1134"/>
        </w:tabs>
        <w:spacing w:after="0"/>
        <w:ind w:left="57" w:right="57" w:firstLine="510"/>
        <w:jc w:val="both"/>
        <w:rPr>
          <w:rFonts w:ascii="PT Astra Serif" w:hAnsi="PT Astra Serif" w:cs="Times New Roman"/>
          <w:iCs/>
          <w:sz w:val="28"/>
          <w:szCs w:val="28"/>
        </w:rPr>
      </w:pPr>
      <w:r w:rsidRPr="005C1873">
        <w:rPr>
          <w:rFonts w:ascii="PT Astra Serif" w:hAnsi="PT Astra Serif" w:cs="Times New Roman"/>
          <w:iCs/>
          <w:sz w:val="28"/>
          <w:szCs w:val="28"/>
        </w:rPr>
        <w:t>- 56 образовательных организаций обновили материально-техническую базу для внедрения ЦОС.</w:t>
      </w:r>
    </w:p>
    <w:p w:rsidR="00EF3CAC" w:rsidRPr="005C1873" w:rsidRDefault="00EF3CAC" w:rsidP="00EF3CAC">
      <w:pPr>
        <w:pStyle w:val="a3"/>
        <w:shd w:val="clear" w:color="auto" w:fill="FFFFFF"/>
        <w:spacing w:before="0" w:beforeAutospacing="0" w:after="0" w:afterAutospacing="0"/>
        <w:ind w:left="57" w:firstLine="651"/>
        <w:jc w:val="both"/>
        <w:rPr>
          <w:rFonts w:ascii="PT Astra Serif" w:hAnsi="PT Astra Serif" w:cs="Arial"/>
          <w:sz w:val="28"/>
          <w:szCs w:val="28"/>
        </w:rPr>
      </w:pPr>
      <w:r w:rsidRPr="005C1873">
        <w:rPr>
          <w:rFonts w:ascii="PT Astra Serif" w:hAnsi="PT Astra Serif" w:cs="Helvetica"/>
          <w:sz w:val="28"/>
          <w:szCs w:val="28"/>
          <w:shd w:val="clear" w:color="auto" w:fill="FFFFFF"/>
        </w:rPr>
        <w:t>Все эти мероприятия направлены на достижение нового качества жизни и носят долгосрочный характер. Их результаты видны в каждом муниципалитете и в целом по региону.</w:t>
      </w:r>
    </w:p>
    <w:p w:rsidR="00EF3CAC" w:rsidRPr="005C1873" w:rsidRDefault="00EF3CAC" w:rsidP="00EF3CAC">
      <w:pPr>
        <w:shd w:val="clear" w:color="auto" w:fill="FFFFFF"/>
        <w:spacing w:after="0" w:line="240" w:lineRule="auto"/>
        <w:ind w:left="57" w:firstLine="709"/>
        <w:jc w:val="both"/>
        <w:rPr>
          <w:rFonts w:ascii="PT Astra Serif" w:hAnsi="PT Astra Serif" w:cs="Times New Roman"/>
          <w:sz w:val="28"/>
          <w:szCs w:val="28"/>
        </w:rPr>
      </w:pPr>
      <w:r w:rsidRPr="005C1873">
        <w:rPr>
          <w:rStyle w:val="a5"/>
          <w:rFonts w:ascii="PT Astra Serif" w:hAnsi="PT Astra Serif" w:cs="Times New Roman"/>
          <w:i w:val="0"/>
          <w:sz w:val="28"/>
          <w:szCs w:val="28"/>
        </w:rPr>
        <w:t>В связи с этим, уважаемые коллеги, мы должны быть нацелены на исполнение всех показателей нацпроектов. К</w:t>
      </w:r>
      <w:r w:rsidRPr="005C1873">
        <w:rPr>
          <w:rFonts w:ascii="PT Astra Serif" w:hAnsi="PT Astra Serif" w:cs="Times New Roman"/>
          <w:sz w:val="28"/>
          <w:szCs w:val="28"/>
        </w:rPr>
        <w:t xml:space="preserve">аждый Глава администрации муниципального образования, руководитель органа управления образованием несет персональную ответственность за достижение показателей и результатов нацпроекта. </w:t>
      </w:r>
      <w:r w:rsidRPr="005C1873">
        <w:rPr>
          <w:rStyle w:val="a5"/>
          <w:rFonts w:ascii="PT Astra Serif" w:hAnsi="PT Astra Serif" w:cs="Times New Roman"/>
          <w:i w:val="0"/>
          <w:sz w:val="28"/>
          <w:szCs w:val="28"/>
        </w:rPr>
        <w:t xml:space="preserve">От вашей активной работы зависит результат всего региона. </w:t>
      </w:r>
    </w:p>
    <w:p w:rsidR="00EF3CAC" w:rsidRPr="005C1873" w:rsidRDefault="00EF3CAC" w:rsidP="00EF3CAC">
      <w:pPr>
        <w:spacing w:after="0"/>
        <w:ind w:firstLine="709"/>
        <w:jc w:val="both"/>
        <w:rPr>
          <w:rFonts w:ascii="PT Astra Serif" w:hAnsi="PT Astra Serif"/>
          <w:sz w:val="28"/>
          <w:szCs w:val="28"/>
        </w:rPr>
      </w:pPr>
      <w:r w:rsidRPr="005C1873">
        <w:rPr>
          <w:rFonts w:ascii="PT Astra Serif" w:hAnsi="PT Astra Serif"/>
          <w:sz w:val="28"/>
          <w:szCs w:val="28"/>
        </w:rPr>
        <w:t xml:space="preserve">Поэтому не могу обойти в своем выступлении и результаты выездных проверок сотрудниками Регионального проектного офиса и Министерства. </w:t>
      </w:r>
    </w:p>
    <w:p w:rsidR="00EF3CAC" w:rsidRPr="005C1873" w:rsidRDefault="00EF3CAC" w:rsidP="00EF3CAC">
      <w:pPr>
        <w:spacing w:after="0"/>
        <w:ind w:firstLine="709"/>
        <w:jc w:val="both"/>
        <w:rPr>
          <w:rFonts w:ascii="PT Astra Serif" w:hAnsi="PT Astra Serif"/>
          <w:sz w:val="28"/>
          <w:szCs w:val="28"/>
        </w:rPr>
      </w:pPr>
      <w:r w:rsidRPr="005C1873">
        <w:rPr>
          <w:rFonts w:ascii="PT Astra Serif" w:hAnsi="PT Astra Serif"/>
          <w:sz w:val="28"/>
          <w:szCs w:val="28"/>
        </w:rPr>
        <w:t xml:space="preserve">Целью проверок было – осмотр и оценка содержания объектов и оборудования, созданных в рамках национальных проектов. </w:t>
      </w:r>
    </w:p>
    <w:p w:rsidR="00DE3C38" w:rsidRDefault="00EF3CAC" w:rsidP="00EF3CAC">
      <w:pPr>
        <w:spacing w:after="0"/>
        <w:ind w:firstLine="709"/>
        <w:jc w:val="both"/>
        <w:rPr>
          <w:rFonts w:ascii="PT Astra Serif" w:hAnsi="PT Astra Serif"/>
          <w:sz w:val="28"/>
          <w:szCs w:val="28"/>
        </w:rPr>
      </w:pPr>
      <w:r w:rsidRPr="005C1873">
        <w:rPr>
          <w:rFonts w:ascii="PT Astra Serif" w:hAnsi="PT Astra Serif"/>
          <w:sz w:val="28"/>
          <w:szCs w:val="28"/>
        </w:rPr>
        <w:t xml:space="preserve">Основные замечания: </w:t>
      </w:r>
    </w:p>
    <w:p w:rsidR="00DE3C38" w:rsidRDefault="00EF3CAC" w:rsidP="00EF3CAC">
      <w:pPr>
        <w:spacing w:after="0"/>
        <w:ind w:firstLine="709"/>
        <w:jc w:val="both"/>
        <w:rPr>
          <w:rFonts w:ascii="PT Astra Serif" w:hAnsi="PT Astra Serif"/>
          <w:sz w:val="28"/>
          <w:szCs w:val="28"/>
        </w:rPr>
      </w:pPr>
      <w:r w:rsidRPr="005C1873">
        <w:rPr>
          <w:rFonts w:ascii="PT Astra Serif" w:hAnsi="PT Astra Serif"/>
          <w:sz w:val="28"/>
          <w:szCs w:val="28"/>
        </w:rPr>
        <w:lastRenderedPageBreak/>
        <w:t xml:space="preserve">образовательные организации муниципальных образований не обеспечены расходными материалами (картриджи для МФУ); </w:t>
      </w:r>
    </w:p>
    <w:p w:rsidR="00EF3CAC" w:rsidRPr="005C1873" w:rsidRDefault="00EF3CAC" w:rsidP="00EF3CAC">
      <w:pPr>
        <w:spacing w:after="0"/>
        <w:ind w:firstLine="709"/>
        <w:jc w:val="both"/>
        <w:rPr>
          <w:rFonts w:ascii="PT Astra Serif" w:hAnsi="PT Astra Serif"/>
          <w:sz w:val="28"/>
          <w:szCs w:val="28"/>
        </w:rPr>
      </w:pPr>
      <w:r w:rsidRPr="005C1873">
        <w:rPr>
          <w:rFonts w:ascii="PT Astra Serif" w:hAnsi="PT Astra Serif"/>
          <w:sz w:val="28"/>
          <w:szCs w:val="28"/>
        </w:rPr>
        <w:t>отсутствие или неправильное нанесение официальной символики нацпроекта «Образование».</w:t>
      </w:r>
    </w:p>
    <w:p w:rsidR="00EF3CAC" w:rsidRPr="005C1873" w:rsidRDefault="00EF3CAC" w:rsidP="00EF3CAC">
      <w:pPr>
        <w:shd w:val="clear" w:color="auto" w:fill="FFFFFF"/>
        <w:spacing w:after="0" w:line="240" w:lineRule="auto"/>
        <w:ind w:left="57" w:firstLine="709"/>
        <w:jc w:val="both"/>
        <w:rPr>
          <w:rStyle w:val="a5"/>
          <w:rFonts w:ascii="PT Astra Serif" w:hAnsi="PT Astra Serif" w:cs="Times New Roman"/>
          <w:i w:val="0"/>
          <w:iCs w:val="0"/>
          <w:sz w:val="28"/>
          <w:szCs w:val="28"/>
        </w:rPr>
      </w:pPr>
      <w:r w:rsidRPr="005C1873">
        <w:rPr>
          <w:rFonts w:ascii="PT Astra Serif" w:hAnsi="PT Astra Serif"/>
          <w:sz w:val="28"/>
          <w:szCs w:val="28"/>
        </w:rPr>
        <w:t>Т</w:t>
      </w:r>
      <w:r w:rsidRPr="005C1873">
        <w:rPr>
          <w:rStyle w:val="a5"/>
          <w:rFonts w:ascii="PT Astra Serif" w:hAnsi="PT Astra Serif" w:cs="Times New Roman"/>
          <w:i w:val="0"/>
          <w:sz w:val="28"/>
          <w:szCs w:val="28"/>
        </w:rPr>
        <w:t xml:space="preserve">акже хочется выделить положительный результат 3 муниципалитетов, в которых ремонт помещений под точки роста был выполнен в строгом соответствии с </w:t>
      </w:r>
      <w:proofErr w:type="spellStart"/>
      <w:r w:rsidRPr="005C1873">
        <w:rPr>
          <w:rStyle w:val="a5"/>
          <w:rFonts w:ascii="PT Astra Serif" w:hAnsi="PT Astra Serif" w:cs="Times New Roman"/>
          <w:i w:val="0"/>
          <w:sz w:val="28"/>
          <w:szCs w:val="28"/>
        </w:rPr>
        <w:t>брендбуком</w:t>
      </w:r>
      <w:proofErr w:type="spellEnd"/>
      <w:r w:rsidRPr="005C1873">
        <w:rPr>
          <w:rStyle w:val="a5"/>
          <w:rFonts w:ascii="PT Astra Serif" w:hAnsi="PT Astra Serif" w:cs="Times New Roman"/>
          <w:i w:val="0"/>
          <w:sz w:val="28"/>
          <w:szCs w:val="28"/>
        </w:rPr>
        <w:t xml:space="preserve">, это: </w:t>
      </w:r>
      <w:proofErr w:type="spellStart"/>
      <w:r w:rsidRPr="005C1873">
        <w:rPr>
          <w:rStyle w:val="a5"/>
          <w:rFonts w:ascii="PT Astra Serif" w:hAnsi="PT Astra Serif" w:cs="Times New Roman"/>
          <w:i w:val="0"/>
          <w:sz w:val="28"/>
          <w:szCs w:val="28"/>
        </w:rPr>
        <w:t>Вешкаимский</w:t>
      </w:r>
      <w:proofErr w:type="spellEnd"/>
      <w:r w:rsidRPr="005C1873">
        <w:rPr>
          <w:rStyle w:val="a5"/>
          <w:rFonts w:ascii="PT Astra Serif" w:hAnsi="PT Astra Serif" w:cs="Times New Roman"/>
          <w:i w:val="0"/>
          <w:sz w:val="28"/>
          <w:szCs w:val="28"/>
        </w:rPr>
        <w:t xml:space="preserve">, </w:t>
      </w:r>
      <w:proofErr w:type="spellStart"/>
      <w:r w:rsidRPr="005C1873">
        <w:rPr>
          <w:rStyle w:val="a5"/>
          <w:rFonts w:ascii="PT Astra Serif" w:hAnsi="PT Astra Serif" w:cs="Times New Roman"/>
          <w:i w:val="0"/>
          <w:sz w:val="28"/>
          <w:szCs w:val="28"/>
        </w:rPr>
        <w:t>Новомалыклинский</w:t>
      </w:r>
      <w:proofErr w:type="spellEnd"/>
      <w:r w:rsidRPr="005C1873">
        <w:rPr>
          <w:rStyle w:val="a5"/>
          <w:rFonts w:ascii="PT Astra Serif" w:hAnsi="PT Astra Serif" w:cs="Times New Roman"/>
          <w:i w:val="0"/>
          <w:sz w:val="28"/>
          <w:szCs w:val="28"/>
        </w:rPr>
        <w:t xml:space="preserve">, </w:t>
      </w:r>
      <w:proofErr w:type="spellStart"/>
      <w:r w:rsidRPr="005C1873">
        <w:rPr>
          <w:rStyle w:val="a5"/>
          <w:rFonts w:ascii="PT Astra Serif" w:hAnsi="PT Astra Serif" w:cs="Times New Roman"/>
          <w:i w:val="0"/>
          <w:sz w:val="28"/>
          <w:szCs w:val="28"/>
        </w:rPr>
        <w:t>Сенгилеевский</w:t>
      </w:r>
      <w:proofErr w:type="spellEnd"/>
      <w:r w:rsidRPr="005C1873">
        <w:rPr>
          <w:rStyle w:val="a5"/>
          <w:rFonts w:ascii="PT Astra Serif" w:hAnsi="PT Astra Serif" w:cs="Times New Roman"/>
          <w:i w:val="0"/>
          <w:sz w:val="28"/>
          <w:szCs w:val="28"/>
        </w:rPr>
        <w:t xml:space="preserve"> районы.</w:t>
      </w:r>
    </w:p>
    <w:p w:rsidR="00233747" w:rsidRDefault="00EF3CAC" w:rsidP="00DE3C38">
      <w:pPr>
        <w:spacing w:after="0" w:line="240" w:lineRule="auto"/>
        <w:ind w:firstLine="709"/>
        <w:jc w:val="both"/>
        <w:rPr>
          <w:rStyle w:val="a5"/>
          <w:rFonts w:ascii="PT Astra Serif" w:hAnsi="PT Astra Serif" w:cs="Times New Roman"/>
          <w:i w:val="0"/>
          <w:sz w:val="28"/>
          <w:szCs w:val="28"/>
        </w:rPr>
      </w:pPr>
      <w:r w:rsidRPr="005C1873">
        <w:rPr>
          <w:rStyle w:val="a5"/>
          <w:rFonts w:ascii="PT Astra Serif" w:hAnsi="PT Astra Serif" w:cs="Times New Roman"/>
          <w:i w:val="0"/>
          <w:sz w:val="28"/>
          <w:szCs w:val="28"/>
        </w:rPr>
        <w:t xml:space="preserve">Но есть </w:t>
      </w:r>
      <w:r w:rsidR="00857F69">
        <w:rPr>
          <w:rStyle w:val="a5"/>
          <w:rFonts w:ascii="PT Astra Serif" w:hAnsi="PT Astra Serif" w:cs="Times New Roman"/>
          <w:i w:val="0"/>
          <w:sz w:val="28"/>
          <w:szCs w:val="28"/>
        </w:rPr>
        <w:t>муниципалитеты, не предусмотревшие</w:t>
      </w:r>
      <w:r w:rsidRPr="005C1873">
        <w:rPr>
          <w:rStyle w:val="a5"/>
          <w:rFonts w:ascii="PT Astra Serif" w:hAnsi="PT Astra Serif" w:cs="Times New Roman"/>
          <w:i w:val="0"/>
          <w:sz w:val="28"/>
          <w:szCs w:val="28"/>
        </w:rPr>
        <w:t xml:space="preserve"> достаточно средств на приведение в соответствие с </w:t>
      </w:r>
      <w:proofErr w:type="spellStart"/>
      <w:r w:rsidRPr="005C1873">
        <w:rPr>
          <w:rStyle w:val="a5"/>
          <w:rFonts w:ascii="PT Astra Serif" w:hAnsi="PT Astra Serif" w:cs="Times New Roman"/>
          <w:i w:val="0"/>
          <w:sz w:val="28"/>
          <w:szCs w:val="28"/>
        </w:rPr>
        <w:t>брендбуком</w:t>
      </w:r>
      <w:proofErr w:type="spellEnd"/>
      <w:r w:rsidRPr="005C1873">
        <w:rPr>
          <w:rStyle w:val="a5"/>
          <w:rFonts w:ascii="PT Astra Serif" w:hAnsi="PT Astra Serif" w:cs="Times New Roman"/>
          <w:i w:val="0"/>
          <w:sz w:val="28"/>
          <w:szCs w:val="28"/>
        </w:rPr>
        <w:t xml:space="preserve"> помещений центров «Точка роста», хотя подготовка кабинетов — это обязательное условие по созданию центров. В связи с этим были нарушены сроки по созданию центров, это: Павловский, </w:t>
      </w:r>
      <w:proofErr w:type="spellStart"/>
      <w:r w:rsidRPr="005C1873">
        <w:rPr>
          <w:rStyle w:val="a5"/>
          <w:rFonts w:ascii="PT Astra Serif" w:hAnsi="PT Astra Serif" w:cs="Times New Roman"/>
          <w:i w:val="0"/>
          <w:sz w:val="28"/>
          <w:szCs w:val="28"/>
        </w:rPr>
        <w:t>Тереньгульский</w:t>
      </w:r>
      <w:proofErr w:type="spellEnd"/>
      <w:r w:rsidRPr="005C1873">
        <w:rPr>
          <w:rStyle w:val="a5"/>
          <w:rFonts w:ascii="PT Astra Serif" w:hAnsi="PT Astra Serif" w:cs="Times New Roman"/>
          <w:i w:val="0"/>
          <w:sz w:val="28"/>
          <w:szCs w:val="28"/>
        </w:rPr>
        <w:t xml:space="preserve">, </w:t>
      </w:r>
      <w:proofErr w:type="spellStart"/>
      <w:r w:rsidRPr="005C1873">
        <w:rPr>
          <w:rStyle w:val="a5"/>
          <w:rFonts w:ascii="PT Astra Serif" w:hAnsi="PT Astra Serif" w:cs="Times New Roman"/>
          <w:i w:val="0"/>
          <w:sz w:val="28"/>
          <w:szCs w:val="28"/>
        </w:rPr>
        <w:t>Чердаклинский</w:t>
      </w:r>
      <w:proofErr w:type="spellEnd"/>
      <w:r w:rsidRPr="005C1873">
        <w:rPr>
          <w:rStyle w:val="a5"/>
          <w:rFonts w:ascii="PT Astra Serif" w:hAnsi="PT Astra Serif" w:cs="Times New Roman"/>
          <w:i w:val="0"/>
          <w:sz w:val="28"/>
          <w:szCs w:val="28"/>
        </w:rPr>
        <w:t xml:space="preserve"> районы. </w:t>
      </w:r>
    </w:p>
    <w:p w:rsidR="00DE3C38" w:rsidRPr="00EF3CAC" w:rsidRDefault="00DE3C38" w:rsidP="00DE3C38">
      <w:pPr>
        <w:spacing w:after="0" w:line="240" w:lineRule="auto"/>
        <w:ind w:firstLine="709"/>
        <w:jc w:val="both"/>
        <w:rPr>
          <w:rFonts w:ascii="PT Astra Serif" w:hAnsi="PT Astra Serif" w:cs="Times New Roman"/>
          <w:iCs/>
          <w:sz w:val="28"/>
          <w:szCs w:val="28"/>
        </w:rPr>
      </w:pPr>
      <w:r>
        <w:rPr>
          <w:rStyle w:val="a5"/>
          <w:rFonts w:ascii="PT Astra Serif" w:hAnsi="PT Astra Serif" w:cs="Times New Roman"/>
          <w:i w:val="0"/>
          <w:sz w:val="28"/>
          <w:szCs w:val="28"/>
        </w:rPr>
        <w:t>Уважаемые руководители! По итогам 2022 года образовательные организации в рамках национального проекта получили новое современное оборудование. Прошу взять на контроль вопрос использования оборудования в полном объёме в урочной, внеурочной деятельности, на занятиях дополнительного образования, при необходимости педагогов, работающих с оборудованием, направить на курсы повышения квалификации.</w:t>
      </w:r>
    </w:p>
    <w:p w:rsidR="00360261" w:rsidRDefault="00857F69" w:rsidP="00360261">
      <w:pPr>
        <w:spacing w:after="0" w:line="240" w:lineRule="auto"/>
        <w:ind w:firstLine="567"/>
        <w:jc w:val="both"/>
        <w:rPr>
          <w:rFonts w:ascii="PT Astra Serif" w:hAnsi="PT Astra Serif" w:cs="Calibri"/>
          <w:b/>
          <w:sz w:val="28"/>
          <w:szCs w:val="28"/>
          <w:shd w:val="clear" w:color="auto" w:fill="FFFFFF"/>
        </w:rPr>
      </w:pPr>
      <w:r>
        <w:rPr>
          <w:rFonts w:ascii="PT Astra Serif" w:hAnsi="PT Astra Serif" w:cs="Calibri"/>
          <w:b/>
          <w:sz w:val="28"/>
          <w:szCs w:val="28"/>
          <w:shd w:val="clear" w:color="auto" w:fill="FFFFFF"/>
        </w:rPr>
        <w:t>Остановлюсь на системе дополнительного образования.</w:t>
      </w:r>
    </w:p>
    <w:p w:rsidR="00360261" w:rsidRPr="002409AE" w:rsidRDefault="003B5D38" w:rsidP="002409AE">
      <w:pPr>
        <w:spacing w:after="0" w:line="240" w:lineRule="auto"/>
        <w:ind w:firstLine="567"/>
        <w:jc w:val="both"/>
        <w:rPr>
          <w:rFonts w:ascii="PT Astra Serif" w:eastAsia="Times New Roman" w:hAnsi="PT Astra Serif" w:cs="Arial"/>
          <w:color w:val="2C2D2E"/>
          <w:sz w:val="28"/>
          <w:szCs w:val="28"/>
        </w:rPr>
      </w:pPr>
      <w:r w:rsidRPr="003B5D38">
        <w:rPr>
          <w:rFonts w:ascii="PT Astra Serif" w:eastAsia="Times New Roman" w:hAnsi="PT Astra Serif" w:cs="Arial"/>
          <w:color w:val="2C2D2E"/>
          <w:sz w:val="28"/>
          <w:szCs w:val="28"/>
        </w:rPr>
        <w:t>По итогам 2022 года на территории Ульяновской области</w:t>
      </w:r>
      <w:r w:rsidR="00360261">
        <w:rPr>
          <w:rFonts w:ascii="PT Astra Serif" w:eastAsia="Times New Roman" w:hAnsi="PT Astra Serif" w:cs="Arial"/>
          <w:color w:val="2C2D2E"/>
          <w:sz w:val="28"/>
          <w:szCs w:val="28"/>
        </w:rPr>
        <w:t>:</w:t>
      </w:r>
    </w:p>
    <w:p w:rsidR="00360261" w:rsidRDefault="003B5D38" w:rsidP="00360261">
      <w:pPr>
        <w:spacing w:after="0" w:line="240" w:lineRule="auto"/>
        <w:ind w:firstLine="567"/>
        <w:jc w:val="both"/>
        <w:rPr>
          <w:rFonts w:ascii="PT Astra Serif" w:eastAsia="Times New Roman" w:hAnsi="PT Astra Serif" w:cs="Arial"/>
          <w:color w:val="2C2D2E"/>
          <w:sz w:val="28"/>
          <w:szCs w:val="28"/>
        </w:rPr>
      </w:pPr>
      <w:r w:rsidRPr="003B5D38">
        <w:rPr>
          <w:rFonts w:ascii="PT Astra Serif" w:eastAsia="Times New Roman" w:hAnsi="PT Astra Serif" w:cs="Arial"/>
          <w:color w:val="2C2D2E"/>
          <w:sz w:val="28"/>
          <w:szCs w:val="28"/>
        </w:rPr>
        <w:t>численность детей</w:t>
      </w:r>
      <w:r w:rsidR="00857F69">
        <w:rPr>
          <w:rFonts w:ascii="PT Astra Serif" w:eastAsia="Times New Roman" w:hAnsi="PT Astra Serif" w:cs="Arial"/>
          <w:color w:val="2C2D2E"/>
          <w:sz w:val="28"/>
          <w:szCs w:val="28"/>
        </w:rPr>
        <w:t>,</w:t>
      </w:r>
      <w:r w:rsidRPr="003B5D38">
        <w:rPr>
          <w:rFonts w:ascii="PT Astra Serif" w:eastAsia="Times New Roman" w:hAnsi="PT Astra Serif" w:cs="Arial"/>
          <w:color w:val="2C2D2E"/>
          <w:sz w:val="28"/>
          <w:szCs w:val="28"/>
        </w:rPr>
        <w:t xml:space="preserve"> охваченных дополнительным образованием</w:t>
      </w:r>
      <w:r w:rsidR="00857F69">
        <w:rPr>
          <w:rFonts w:ascii="PT Astra Serif" w:eastAsia="Times New Roman" w:hAnsi="PT Astra Serif" w:cs="Arial"/>
          <w:color w:val="2C2D2E"/>
          <w:sz w:val="28"/>
          <w:szCs w:val="28"/>
        </w:rPr>
        <w:t>,</w:t>
      </w:r>
      <w:r w:rsidRPr="003B5D38">
        <w:rPr>
          <w:rFonts w:ascii="PT Astra Serif" w:eastAsia="Times New Roman" w:hAnsi="PT Astra Serif" w:cs="Arial"/>
          <w:color w:val="2C2D2E"/>
          <w:sz w:val="28"/>
          <w:szCs w:val="28"/>
        </w:rPr>
        <w:t xml:space="preserve"> составило </w:t>
      </w:r>
      <w:r w:rsidR="00857F69">
        <w:rPr>
          <w:rFonts w:ascii="PT Astra Serif" w:eastAsia="Times New Roman" w:hAnsi="PT Astra Serif" w:cs="Arial"/>
          <w:color w:val="2C2D2E"/>
          <w:sz w:val="28"/>
          <w:szCs w:val="28"/>
        </w:rPr>
        <w:t>147 572 человека -</w:t>
      </w:r>
      <w:r w:rsidRPr="003B5D38">
        <w:rPr>
          <w:rFonts w:ascii="PT Astra Serif" w:eastAsia="Times New Roman" w:hAnsi="PT Astra Serif" w:cs="Arial"/>
          <w:color w:val="2C2D2E"/>
          <w:sz w:val="28"/>
          <w:szCs w:val="28"/>
        </w:rPr>
        <w:t xml:space="preserve"> 87% от общего количества детей</w:t>
      </w:r>
      <w:r w:rsidR="00857F69">
        <w:rPr>
          <w:rFonts w:ascii="PT Astra Serif" w:eastAsia="Times New Roman" w:hAnsi="PT Astra Serif" w:cs="Arial"/>
          <w:color w:val="2C2D2E"/>
          <w:sz w:val="28"/>
          <w:szCs w:val="28"/>
        </w:rPr>
        <w:t>,</w:t>
      </w:r>
      <w:r w:rsidRPr="003B5D38">
        <w:rPr>
          <w:rFonts w:ascii="PT Astra Serif" w:eastAsia="Times New Roman" w:hAnsi="PT Astra Serif" w:cs="Arial"/>
          <w:color w:val="2C2D2E"/>
          <w:sz w:val="28"/>
          <w:szCs w:val="28"/>
        </w:rPr>
        <w:t xml:space="preserve"> проживающих на территории Ульяновской области. </w:t>
      </w:r>
    </w:p>
    <w:p w:rsidR="006C1319" w:rsidRPr="006C1319" w:rsidRDefault="006C1319" w:rsidP="006C1319">
      <w:pPr>
        <w:shd w:val="clear" w:color="auto" w:fill="FFFFFF"/>
        <w:spacing w:after="0" w:line="240" w:lineRule="auto"/>
        <w:ind w:firstLine="567"/>
        <w:jc w:val="both"/>
        <w:rPr>
          <w:rFonts w:ascii="PT Astra Serif" w:eastAsia="Times New Roman" w:hAnsi="PT Astra Serif" w:cs="Arial"/>
          <w:b/>
          <w:color w:val="2C2D2E"/>
          <w:sz w:val="28"/>
          <w:szCs w:val="28"/>
        </w:rPr>
      </w:pPr>
      <w:r w:rsidRPr="006C1319">
        <w:rPr>
          <w:rFonts w:ascii="PT Astra Serif" w:eastAsia="Times New Roman" w:hAnsi="PT Astra Serif" w:cs="Arial"/>
          <w:color w:val="2C2D2E"/>
          <w:sz w:val="28"/>
          <w:szCs w:val="28"/>
        </w:rPr>
        <w:t>Благодарим те образовательные организации, которые создавая новые места дополнительного образования интегрировали дополнительное и обще</w:t>
      </w:r>
      <w:r>
        <w:rPr>
          <w:rFonts w:ascii="PT Astra Serif" w:eastAsia="Times New Roman" w:hAnsi="PT Astra Serif" w:cs="Arial"/>
          <w:color w:val="2C2D2E"/>
          <w:sz w:val="28"/>
          <w:szCs w:val="28"/>
        </w:rPr>
        <w:t>е образование, тем самым повышая</w:t>
      </w:r>
      <w:r w:rsidRPr="006C1319">
        <w:rPr>
          <w:rFonts w:ascii="PT Astra Serif" w:eastAsia="Times New Roman" w:hAnsi="PT Astra Serif" w:cs="Arial"/>
          <w:color w:val="2C2D2E"/>
          <w:sz w:val="28"/>
          <w:szCs w:val="28"/>
        </w:rPr>
        <w:t xml:space="preserve"> качество и успеваемость детей. Это образовательные организации </w:t>
      </w:r>
      <w:r w:rsidRPr="006C1319">
        <w:rPr>
          <w:rFonts w:ascii="PT Astra Serif" w:eastAsia="Times New Roman" w:hAnsi="PT Astra Serif" w:cs="Arial"/>
          <w:b/>
          <w:color w:val="2C2D2E"/>
          <w:sz w:val="28"/>
          <w:szCs w:val="28"/>
        </w:rPr>
        <w:t xml:space="preserve">города Димитровграда и </w:t>
      </w:r>
      <w:proofErr w:type="spellStart"/>
      <w:r w:rsidRPr="006C1319">
        <w:rPr>
          <w:rFonts w:ascii="PT Astra Serif" w:eastAsia="Times New Roman" w:hAnsi="PT Astra Serif" w:cs="Arial"/>
          <w:b/>
          <w:color w:val="2C2D2E"/>
          <w:sz w:val="28"/>
          <w:szCs w:val="28"/>
        </w:rPr>
        <w:t>Чердаклинского</w:t>
      </w:r>
      <w:proofErr w:type="spellEnd"/>
      <w:r w:rsidRPr="006C1319">
        <w:rPr>
          <w:rFonts w:ascii="PT Astra Serif" w:eastAsia="Times New Roman" w:hAnsi="PT Astra Serif" w:cs="Arial"/>
          <w:b/>
          <w:color w:val="2C2D2E"/>
          <w:sz w:val="28"/>
          <w:szCs w:val="28"/>
        </w:rPr>
        <w:t xml:space="preserve"> района, Павловского и </w:t>
      </w:r>
      <w:proofErr w:type="spellStart"/>
      <w:r w:rsidRPr="006C1319">
        <w:rPr>
          <w:rFonts w:ascii="PT Astra Serif" w:eastAsia="Times New Roman" w:hAnsi="PT Astra Serif" w:cs="Arial"/>
          <w:b/>
          <w:color w:val="2C2D2E"/>
          <w:sz w:val="28"/>
          <w:szCs w:val="28"/>
        </w:rPr>
        <w:t>Базарносызганского</w:t>
      </w:r>
      <w:proofErr w:type="spellEnd"/>
      <w:r w:rsidRPr="006C1319">
        <w:rPr>
          <w:rFonts w:ascii="PT Astra Serif" w:eastAsia="Times New Roman" w:hAnsi="PT Astra Serif" w:cs="Arial"/>
          <w:b/>
          <w:color w:val="2C2D2E"/>
          <w:sz w:val="28"/>
          <w:szCs w:val="28"/>
        </w:rPr>
        <w:t xml:space="preserve"> районов.</w:t>
      </w:r>
    </w:p>
    <w:p w:rsidR="006C1319" w:rsidRDefault="006C1319" w:rsidP="006C1319">
      <w:pPr>
        <w:shd w:val="clear" w:color="auto" w:fill="FFFFFF"/>
        <w:spacing w:after="0" w:line="240" w:lineRule="auto"/>
        <w:ind w:firstLine="567"/>
        <w:jc w:val="both"/>
        <w:rPr>
          <w:rFonts w:ascii="PT Astra Serif" w:eastAsia="Times New Roman" w:hAnsi="PT Astra Serif" w:cs="Arial"/>
          <w:color w:val="2C2D2E"/>
          <w:sz w:val="28"/>
          <w:szCs w:val="28"/>
        </w:rPr>
      </w:pPr>
      <w:r w:rsidRPr="006C1319">
        <w:rPr>
          <w:rFonts w:ascii="PT Astra Serif" w:eastAsia="Times New Roman" w:hAnsi="PT Astra Serif" w:cs="Arial"/>
          <w:color w:val="2C2D2E"/>
          <w:sz w:val="28"/>
          <w:szCs w:val="28"/>
        </w:rPr>
        <w:t xml:space="preserve">Однако есть и другие примеры. </w:t>
      </w:r>
    </w:p>
    <w:p w:rsidR="006C1319" w:rsidRPr="006C1319" w:rsidRDefault="006C1319" w:rsidP="006C1319">
      <w:pPr>
        <w:shd w:val="clear" w:color="auto" w:fill="FFFFFF"/>
        <w:spacing w:after="0" w:line="240" w:lineRule="auto"/>
        <w:ind w:firstLine="567"/>
        <w:jc w:val="both"/>
        <w:rPr>
          <w:rFonts w:ascii="PT Astra Serif" w:eastAsia="Times New Roman" w:hAnsi="PT Astra Serif" w:cs="Arial"/>
          <w:color w:val="2C2D2E"/>
          <w:sz w:val="28"/>
          <w:szCs w:val="28"/>
        </w:rPr>
      </w:pPr>
      <w:r w:rsidRPr="006C1319">
        <w:rPr>
          <w:rFonts w:ascii="PT Astra Serif" w:eastAsia="Times New Roman" w:hAnsi="PT Astra Serif" w:cs="Arial"/>
          <w:color w:val="2C2D2E"/>
          <w:sz w:val="28"/>
          <w:szCs w:val="28"/>
        </w:rPr>
        <w:t>До сих пор не в полном об</w:t>
      </w:r>
      <w:r>
        <w:rPr>
          <w:rFonts w:ascii="PT Astra Serif" w:eastAsia="Times New Roman" w:hAnsi="PT Astra Serif" w:cs="Arial"/>
          <w:color w:val="2C2D2E"/>
          <w:sz w:val="28"/>
          <w:szCs w:val="28"/>
        </w:rPr>
        <w:t>ъеме осуществлен набор детей</w:t>
      </w:r>
    </w:p>
    <w:p w:rsidR="006C1319" w:rsidRPr="006C1319" w:rsidRDefault="006C1319" w:rsidP="006C1319">
      <w:pPr>
        <w:shd w:val="clear" w:color="auto" w:fill="FFFFFF"/>
        <w:spacing w:after="0" w:line="240" w:lineRule="auto"/>
        <w:ind w:firstLine="567"/>
        <w:jc w:val="both"/>
        <w:rPr>
          <w:rFonts w:ascii="PT Astra Serif" w:eastAsia="Times New Roman" w:hAnsi="PT Astra Serif" w:cs="Arial"/>
          <w:color w:val="2C2D2E"/>
          <w:sz w:val="28"/>
          <w:szCs w:val="28"/>
        </w:rPr>
      </w:pPr>
      <w:r w:rsidRPr="006C1319">
        <w:rPr>
          <w:rFonts w:ascii="PT Astra Serif" w:eastAsia="Times New Roman" w:hAnsi="PT Astra Serif" w:cs="Arial"/>
          <w:b/>
          <w:color w:val="2C2D2E"/>
          <w:sz w:val="28"/>
          <w:szCs w:val="28"/>
        </w:rPr>
        <w:t xml:space="preserve">В </w:t>
      </w:r>
      <w:proofErr w:type="spellStart"/>
      <w:r w:rsidRPr="006C1319">
        <w:rPr>
          <w:rFonts w:ascii="PT Astra Serif" w:eastAsia="Times New Roman" w:hAnsi="PT Astra Serif" w:cs="Arial"/>
          <w:b/>
          <w:color w:val="2C2D2E"/>
          <w:sz w:val="28"/>
          <w:szCs w:val="28"/>
        </w:rPr>
        <w:t>Инзенских</w:t>
      </w:r>
      <w:proofErr w:type="spellEnd"/>
      <w:r w:rsidRPr="006C1319">
        <w:rPr>
          <w:rFonts w:ascii="PT Astra Serif" w:eastAsia="Times New Roman" w:hAnsi="PT Astra Serif" w:cs="Arial"/>
          <w:b/>
          <w:color w:val="2C2D2E"/>
          <w:sz w:val="28"/>
          <w:szCs w:val="28"/>
        </w:rPr>
        <w:t xml:space="preserve"> школах</w:t>
      </w:r>
      <w:r w:rsidRPr="006C1319">
        <w:rPr>
          <w:rFonts w:ascii="PT Astra Serif" w:eastAsia="Times New Roman" w:hAnsi="PT Astra Serif" w:cs="Arial"/>
          <w:color w:val="2C2D2E"/>
          <w:sz w:val="28"/>
          <w:szCs w:val="28"/>
        </w:rPr>
        <w:t xml:space="preserve"> № 2 и № 3;</w:t>
      </w:r>
    </w:p>
    <w:p w:rsidR="006C1319" w:rsidRPr="006C1319" w:rsidRDefault="006C1319" w:rsidP="006C1319">
      <w:pPr>
        <w:shd w:val="clear" w:color="auto" w:fill="FFFFFF"/>
        <w:spacing w:after="0" w:line="240" w:lineRule="auto"/>
        <w:ind w:firstLine="567"/>
        <w:jc w:val="both"/>
        <w:rPr>
          <w:rFonts w:ascii="PT Astra Serif" w:eastAsia="Times New Roman" w:hAnsi="PT Astra Serif" w:cs="Arial"/>
          <w:color w:val="2C2D2E"/>
          <w:sz w:val="28"/>
          <w:szCs w:val="28"/>
        </w:rPr>
      </w:pPr>
      <w:r w:rsidRPr="006C1319">
        <w:rPr>
          <w:rFonts w:ascii="PT Astra Serif" w:eastAsia="Times New Roman" w:hAnsi="PT Astra Serif" w:cs="Arial"/>
          <w:color w:val="2C2D2E"/>
          <w:sz w:val="28"/>
          <w:szCs w:val="28"/>
        </w:rPr>
        <w:t xml:space="preserve">в </w:t>
      </w:r>
      <w:proofErr w:type="spellStart"/>
      <w:r>
        <w:rPr>
          <w:rFonts w:ascii="PT Astra Serif" w:eastAsia="Times New Roman" w:hAnsi="PT Astra Serif" w:cs="Arial"/>
          <w:b/>
          <w:color w:val="2C2D2E"/>
          <w:sz w:val="28"/>
          <w:szCs w:val="28"/>
        </w:rPr>
        <w:t>Вешкаймской</w:t>
      </w:r>
      <w:proofErr w:type="spellEnd"/>
      <w:r>
        <w:rPr>
          <w:rFonts w:ascii="PT Astra Serif" w:eastAsia="Times New Roman" w:hAnsi="PT Astra Serif" w:cs="Arial"/>
          <w:b/>
          <w:color w:val="2C2D2E"/>
          <w:sz w:val="28"/>
          <w:szCs w:val="28"/>
        </w:rPr>
        <w:t xml:space="preserve"> школе № 1</w:t>
      </w:r>
      <w:r w:rsidR="002121AE">
        <w:rPr>
          <w:rFonts w:ascii="PT Astra Serif" w:eastAsia="Times New Roman" w:hAnsi="PT Astra Serif" w:cs="Arial"/>
          <w:color w:val="2C2D2E"/>
          <w:sz w:val="28"/>
          <w:szCs w:val="28"/>
        </w:rPr>
        <w:t>, по направлению «Астрофизика»</w:t>
      </w:r>
      <w:r w:rsidRPr="006C1319">
        <w:rPr>
          <w:rFonts w:ascii="PT Astra Serif" w:eastAsia="Times New Roman" w:hAnsi="PT Astra Serif" w:cs="Arial"/>
          <w:color w:val="2C2D2E"/>
          <w:sz w:val="28"/>
          <w:szCs w:val="28"/>
        </w:rPr>
        <w:t xml:space="preserve"> занимается 27 детей при плане в 48;</w:t>
      </w:r>
    </w:p>
    <w:p w:rsidR="006C1319" w:rsidRPr="006C1319" w:rsidRDefault="002121AE" w:rsidP="006C1319">
      <w:pPr>
        <w:shd w:val="clear" w:color="auto" w:fill="FFFFFF"/>
        <w:spacing w:after="0" w:line="240" w:lineRule="auto"/>
        <w:ind w:firstLine="567"/>
        <w:jc w:val="both"/>
        <w:rPr>
          <w:rFonts w:ascii="PT Astra Serif" w:eastAsia="Times New Roman" w:hAnsi="PT Astra Serif" w:cs="Arial"/>
          <w:color w:val="2C2D2E"/>
          <w:sz w:val="28"/>
          <w:szCs w:val="28"/>
        </w:rPr>
      </w:pPr>
      <w:r>
        <w:rPr>
          <w:rFonts w:ascii="PT Astra Serif" w:eastAsia="Times New Roman" w:hAnsi="PT Astra Serif" w:cs="Arial"/>
          <w:b/>
          <w:color w:val="2C2D2E"/>
          <w:sz w:val="28"/>
          <w:szCs w:val="28"/>
        </w:rPr>
        <w:t>в </w:t>
      </w:r>
      <w:proofErr w:type="spellStart"/>
      <w:r>
        <w:rPr>
          <w:rFonts w:ascii="PT Astra Serif" w:eastAsia="Times New Roman" w:hAnsi="PT Astra Serif" w:cs="Arial"/>
          <w:b/>
          <w:color w:val="2C2D2E"/>
          <w:sz w:val="28"/>
          <w:szCs w:val="28"/>
        </w:rPr>
        <w:t>Меликесском</w:t>
      </w:r>
      <w:proofErr w:type="spellEnd"/>
      <w:r w:rsidR="006C1319" w:rsidRPr="006C1319">
        <w:rPr>
          <w:rFonts w:ascii="PT Astra Serif" w:eastAsia="Times New Roman" w:hAnsi="PT Astra Serif" w:cs="Arial"/>
          <w:b/>
          <w:color w:val="2C2D2E"/>
          <w:sz w:val="28"/>
          <w:szCs w:val="28"/>
        </w:rPr>
        <w:t> районе</w:t>
      </w:r>
      <w:r w:rsidR="006C1319">
        <w:rPr>
          <w:rFonts w:ascii="PT Astra Serif" w:eastAsia="Times New Roman" w:hAnsi="PT Astra Serif" w:cs="Arial"/>
          <w:color w:val="2C2D2E"/>
          <w:sz w:val="28"/>
          <w:szCs w:val="28"/>
        </w:rPr>
        <w:t>:</w:t>
      </w:r>
      <w:r w:rsidR="006C1319" w:rsidRPr="006C1319">
        <w:rPr>
          <w:rFonts w:ascii="PT Astra Serif" w:eastAsia="Times New Roman" w:hAnsi="PT Astra Serif" w:cs="Arial"/>
          <w:color w:val="2C2D2E"/>
          <w:sz w:val="28"/>
          <w:szCs w:val="28"/>
        </w:rPr>
        <w:t xml:space="preserve"> в течение трех лет созданы новые места практически во всех школах, </w:t>
      </w:r>
      <w:proofErr w:type="gramStart"/>
      <w:r w:rsidR="006C1319" w:rsidRPr="006C1319">
        <w:rPr>
          <w:rFonts w:ascii="PT Astra Serif" w:eastAsia="Times New Roman" w:hAnsi="PT Astra Serif" w:cs="Arial"/>
          <w:color w:val="2C2D2E"/>
          <w:sz w:val="28"/>
          <w:szCs w:val="28"/>
        </w:rPr>
        <w:t>но  показатели</w:t>
      </w:r>
      <w:proofErr w:type="gramEnd"/>
      <w:r w:rsidR="006C1319" w:rsidRPr="006C1319">
        <w:rPr>
          <w:rFonts w:ascii="PT Astra Serif" w:eastAsia="Times New Roman" w:hAnsi="PT Astra Serif" w:cs="Arial"/>
          <w:color w:val="2C2D2E"/>
          <w:sz w:val="28"/>
          <w:szCs w:val="28"/>
        </w:rPr>
        <w:t xml:space="preserve"> не выполняются в «Средне</w:t>
      </w:r>
      <w:r w:rsidR="006C1319">
        <w:rPr>
          <w:rFonts w:ascii="PT Astra Serif" w:eastAsia="Times New Roman" w:hAnsi="PT Astra Serif" w:cs="Arial"/>
          <w:color w:val="2C2D2E"/>
          <w:sz w:val="28"/>
          <w:szCs w:val="28"/>
        </w:rPr>
        <w:t xml:space="preserve">й школе № 1 </w:t>
      </w:r>
      <w:proofErr w:type="spellStart"/>
      <w:r w:rsidR="006C1319">
        <w:rPr>
          <w:rFonts w:ascii="PT Astra Serif" w:eastAsia="Times New Roman" w:hAnsi="PT Astra Serif" w:cs="Arial"/>
          <w:color w:val="2C2D2E"/>
          <w:sz w:val="28"/>
          <w:szCs w:val="28"/>
        </w:rPr>
        <w:t>р.п</w:t>
      </w:r>
      <w:proofErr w:type="spellEnd"/>
      <w:r w:rsidR="006C1319">
        <w:rPr>
          <w:rFonts w:ascii="PT Astra Serif" w:eastAsia="Times New Roman" w:hAnsi="PT Astra Serif" w:cs="Arial"/>
          <w:color w:val="2C2D2E"/>
          <w:sz w:val="28"/>
          <w:szCs w:val="28"/>
        </w:rPr>
        <w:t>. Новая Майна», школах</w:t>
      </w:r>
      <w:r w:rsidR="006C1319" w:rsidRPr="006C1319">
        <w:rPr>
          <w:rFonts w:ascii="PT Astra Serif" w:eastAsia="Times New Roman" w:hAnsi="PT Astra Serif" w:cs="Arial"/>
          <w:color w:val="2C2D2E"/>
          <w:sz w:val="28"/>
          <w:szCs w:val="28"/>
        </w:rPr>
        <w:t xml:space="preserve"> </w:t>
      </w:r>
      <w:proofErr w:type="spellStart"/>
      <w:r w:rsidR="006C1319" w:rsidRPr="006C1319">
        <w:rPr>
          <w:rFonts w:ascii="PT Astra Serif" w:eastAsia="Times New Roman" w:hAnsi="PT Astra Serif" w:cs="Arial"/>
          <w:color w:val="2C2D2E"/>
          <w:sz w:val="28"/>
          <w:szCs w:val="28"/>
        </w:rPr>
        <w:t>с</w:t>
      </w:r>
      <w:r w:rsidR="006C1319">
        <w:rPr>
          <w:rFonts w:ascii="PT Astra Serif" w:eastAsia="Times New Roman" w:hAnsi="PT Astra Serif" w:cs="Arial"/>
          <w:color w:val="2C2D2E"/>
          <w:sz w:val="28"/>
          <w:szCs w:val="28"/>
        </w:rPr>
        <w:t>.Александровка</w:t>
      </w:r>
      <w:proofErr w:type="spellEnd"/>
      <w:r w:rsidR="006C1319">
        <w:rPr>
          <w:rFonts w:ascii="PT Astra Serif" w:eastAsia="Times New Roman" w:hAnsi="PT Astra Serif" w:cs="Arial"/>
          <w:color w:val="2C2D2E"/>
          <w:sz w:val="28"/>
          <w:szCs w:val="28"/>
        </w:rPr>
        <w:t xml:space="preserve">», </w:t>
      </w:r>
      <w:proofErr w:type="spellStart"/>
      <w:r w:rsidR="006C1319">
        <w:rPr>
          <w:rFonts w:ascii="PT Astra Serif" w:eastAsia="Times New Roman" w:hAnsi="PT Astra Serif" w:cs="Arial"/>
          <w:color w:val="2C2D2E"/>
          <w:sz w:val="28"/>
          <w:szCs w:val="28"/>
        </w:rPr>
        <w:t>с.Новоселки</w:t>
      </w:r>
      <w:proofErr w:type="spellEnd"/>
      <w:r w:rsidR="006C1319">
        <w:rPr>
          <w:rFonts w:ascii="PT Astra Serif" w:eastAsia="Times New Roman" w:hAnsi="PT Astra Serif" w:cs="Arial"/>
          <w:color w:val="2C2D2E"/>
          <w:sz w:val="28"/>
          <w:szCs w:val="28"/>
        </w:rPr>
        <w:t xml:space="preserve">, с. Старая </w:t>
      </w:r>
      <w:proofErr w:type="spellStart"/>
      <w:r w:rsidR="006C1319">
        <w:rPr>
          <w:rFonts w:ascii="PT Astra Serif" w:eastAsia="Times New Roman" w:hAnsi="PT Astra Serif" w:cs="Arial"/>
          <w:color w:val="2C2D2E"/>
          <w:sz w:val="28"/>
          <w:szCs w:val="28"/>
        </w:rPr>
        <w:t>Сахча</w:t>
      </w:r>
      <w:proofErr w:type="spellEnd"/>
      <w:r w:rsidR="006C1319">
        <w:rPr>
          <w:rFonts w:ascii="PT Astra Serif" w:eastAsia="Times New Roman" w:hAnsi="PT Astra Serif" w:cs="Arial"/>
          <w:color w:val="2C2D2E"/>
          <w:sz w:val="28"/>
          <w:szCs w:val="28"/>
        </w:rPr>
        <w:t xml:space="preserve">, </w:t>
      </w:r>
      <w:proofErr w:type="spellStart"/>
      <w:r w:rsidR="006C1319">
        <w:rPr>
          <w:rFonts w:ascii="PT Astra Serif" w:eastAsia="Times New Roman" w:hAnsi="PT Astra Serif" w:cs="Arial"/>
          <w:color w:val="2C2D2E"/>
          <w:sz w:val="28"/>
          <w:szCs w:val="28"/>
        </w:rPr>
        <w:t>с.Русский</w:t>
      </w:r>
      <w:proofErr w:type="spellEnd"/>
      <w:r w:rsidR="006C1319">
        <w:rPr>
          <w:rFonts w:ascii="PT Astra Serif" w:eastAsia="Times New Roman" w:hAnsi="PT Astra Serif" w:cs="Arial"/>
          <w:color w:val="2C2D2E"/>
          <w:sz w:val="28"/>
          <w:szCs w:val="28"/>
        </w:rPr>
        <w:t xml:space="preserve"> </w:t>
      </w:r>
      <w:proofErr w:type="spellStart"/>
      <w:r w:rsidR="006C1319">
        <w:rPr>
          <w:rFonts w:ascii="PT Astra Serif" w:eastAsia="Times New Roman" w:hAnsi="PT Astra Serif" w:cs="Arial"/>
          <w:color w:val="2C2D2E"/>
          <w:sz w:val="28"/>
          <w:szCs w:val="28"/>
        </w:rPr>
        <w:t>Меликесс</w:t>
      </w:r>
      <w:proofErr w:type="spellEnd"/>
      <w:r w:rsidR="006C1319">
        <w:rPr>
          <w:rFonts w:ascii="PT Astra Serif" w:eastAsia="Times New Roman" w:hAnsi="PT Astra Serif" w:cs="Arial"/>
          <w:color w:val="2C2D2E"/>
          <w:sz w:val="28"/>
          <w:szCs w:val="28"/>
        </w:rPr>
        <w:t>»,</w:t>
      </w:r>
      <w:r w:rsidR="006C1319" w:rsidRPr="006C1319">
        <w:rPr>
          <w:rFonts w:ascii="PT Astra Serif" w:eastAsia="Times New Roman" w:hAnsi="PT Astra Serif" w:cs="Arial"/>
          <w:color w:val="2C2D2E"/>
          <w:sz w:val="28"/>
          <w:szCs w:val="28"/>
        </w:rPr>
        <w:t xml:space="preserve"> </w:t>
      </w:r>
      <w:proofErr w:type="spellStart"/>
      <w:r w:rsidR="006C1319" w:rsidRPr="006C1319">
        <w:rPr>
          <w:rFonts w:ascii="PT Astra Serif" w:eastAsia="Times New Roman" w:hAnsi="PT Astra Serif" w:cs="Arial"/>
          <w:color w:val="2C2D2E"/>
          <w:sz w:val="28"/>
          <w:szCs w:val="28"/>
        </w:rPr>
        <w:t>с.Мулловка</w:t>
      </w:r>
      <w:proofErr w:type="spellEnd"/>
      <w:r w:rsidR="006C1319" w:rsidRPr="006C1319">
        <w:rPr>
          <w:rFonts w:ascii="PT Astra Serif" w:eastAsia="Times New Roman" w:hAnsi="PT Astra Serif" w:cs="Arial"/>
          <w:color w:val="2C2D2E"/>
          <w:sz w:val="28"/>
          <w:szCs w:val="28"/>
        </w:rPr>
        <w:t>»;</w:t>
      </w:r>
    </w:p>
    <w:p w:rsidR="006C1319" w:rsidRPr="006C1319" w:rsidRDefault="006C1319" w:rsidP="006C1319">
      <w:pPr>
        <w:shd w:val="clear" w:color="auto" w:fill="FFFFFF"/>
        <w:spacing w:after="0" w:line="240" w:lineRule="auto"/>
        <w:ind w:firstLine="567"/>
        <w:jc w:val="both"/>
        <w:rPr>
          <w:rFonts w:ascii="PT Astra Serif" w:eastAsia="Times New Roman" w:hAnsi="PT Astra Serif" w:cs="Arial"/>
          <w:color w:val="2C2D2E"/>
          <w:sz w:val="28"/>
          <w:szCs w:val="28"/>
        </w:rPr>
      </w:pPr>
      <w:r w:rsidRPr="006C1319">
        <w:rPr>
          <w:rFonts w:ascii="PT Astra Serif" w:eastAsia="Times New Roman" w:hAnsi="PT Astra Serif" w:cs="Arial"/>
          <w:b/>
          <w:color w:val="2C2D2E"/>
          <w:sz w:val="28"/>
          <w:szCs w:val="28"/>
        </w:rPr>
        <w:t>в </w:t>
      </w:r>
      <w:proofErr w:type="spellStart"/>
      <w:r w:rsidRPr="006C1319">
        <w:rPr>
          <w:rFonts w:ascii="PT Astra Serif" w:eastAsia="Times New Roman" w:hAnsi="PT Astra Serif" w:cs="Arial"/>
          <w:b/>
          <w:color w:val="2C2D2E"/>
          <w:sz w:val="28"/>
          <w:szCs w:val="28"/>
        </w:rPr>
        <w:t>Тереньгульском</w:t>
      </w:r>
      <w:proofErr w:type="spellEnd"/>
      <w:r w:rsidRPr="006C1319">
        <w:rPr>
          <w:rFonts w:ascii="PT Astra Serif" w:eastAsia="Times New Roman" w:hAnsi="PT Astra Serif" w:cs="Arial"/>
          <w:b/>
          <w:color w:val="2C2D2E"/>
          <w:sz w:val="28"/>
          <w:szCs w:val="28"/>
        </w:rPr>
        <w:t> лицее</w:t>
      </w:r>
      <w:r w:rsidRPr="006C1319">
        <w:rPr>
          <w:rFonts w:ascii="PT Astra Serif" w:eastAsia="Times New Roman" w:hAnsi="PT Astra Serif" w:cs="Arial"/>
          <w:color w:val="2C2D2E"/>
          <w:sz w:val="28"/>
          <w:szCs w:val="28"/>
        </w:rPr>
        <w:t> по направлениям «</w:t>
      </w:r>
      <w:proofErr w:type="spellStart"/>
      <w:r w:rsidRPr="006C1319">
        <w:rPr>
          <w:rFonts w:ascii="PT Astra Serif" w:eastAsia="Times New Roman" w:hAnsi="PT Astra Serif" w:cs="Arial"/>
          <w:color w:val="2C2D2E"/>
          <w:sz w:val="28"/>
          <w:szCs w:val="28"/>
        </w:rPr>
        <w:t>Агротехнологии</w:t>
      </w:r>
      <w:proofErr w:type="spellEnd"/>
      <w:r w:rsidRPr="006C1319">
        <w:rPr>
          <w:rFonts w:ascii="PT Astra Serif" w:eastAsia="Times New Roman" w:hAnsi="PT Astra Serif" w:cs="Arial"/>
          <w:color w:val="2C2D2E"/>
          <w:sz w:val="28"/>
          <w:szCs w:val="28"/>
        </w:rPr>
        <w:t>» и «Школа журналиста» при плане 162 набрали на обучение 130 детей;</w:t>
      </w:r>
    </w:p>
    <w:p w:rsidR="006C1319" w:rsidRPr="006C1319" w:rsidRDefault="006C1319" w:rsidP="006C1319">
      <w:pPr>
        <w:shd w:val="clear" w:color="auto" w:fill="FFFFFF"/>
        <w:spacing w:after="0" w:line="240" w:lineRule="auto"/>
        <w:ind w:firstLine="567"/>
        <w:jc w:val="both"/>
        <w:rPr>
          <w:rFonts w:ascii="PT Astra Serif" w:eastAsia="Times New Roman" w:hAnsi="PT Astra Serif" w:cs="Arial"/>
          <w:color w:val="2C2D2E"/>
          <w:sz w:val="28"/>
          <w:szCs w:val="28"/>
        </w:rPr>
      </w:pPr>
      <w:r w:rsidRPr="006C1319">
        <w:rPr>
          <w:rFonts w:ascii="PT Astra Serif" w:eastAsia="Times New Roman" w:hAnsi="PT Astra Serif" w:cs="Arial"/>
          <w:b/>
          <w:color w:val="2C2D2E"/>
          <w:sz w:val="28"/>
          <w:szCs w:val="28"/>
        </w:rPr>
        <w:t>по городу Ульяновск</w:t>
      </w:r>
      <w:r>
        <w:rPr>
          <w:rFonts w:ascii="PT Astra Serif" w:eastAsia="Times New Roman" w:hAnsi="PT Astra Serif" w:cs="Arial"/>
          <w:color w:val="2C2D2E"/>
          <w:sz w:val="28"/>
          <w:szCs w:val="28"/>
        </w:rPr>
        <w:t>у:</w:t>
      </w:r>
      <w:r w:rsidRPr="006C1319">
        <w:rPr>
          <w:rFonts w:ascii="PT Astra Serif" w:eastAsia="Times New Roman" w:hAnsi="PT Astra Serif" w:cs="Arial"/>
          <w:color w:val="2C2D2E"/>
          <w:sz w:val="28"/>
          <w:szCs w:val="28"/>
        </w:rPr>
        <w:t xml:space="preserve"> не отработали новые места по набору обучающихся «Средняя ш</w:t>
      </w:r>
      <w:r w:rsidR="004A3CF1">
        <w:rPr>
          <w:rFonts w:ascii="PT Astra Serif" w:eastAsia="Times New Roman" w:hAnsi="PT Astra Serif" w:cs="Arial"/>
          <w:color w:val="2C2D2E"/>
          <w:sz w:val="28"/>
          <w:szCs w:val="28"/>
        </w:rPr>
        <w:t xml:space="preserve">кола № 17», «Гимназия № 34» </w:t>
      </w:r>
      <w:proofErr w:type="gramStart"/>
      <w:r w:rsidR="004A3CF1">
        <w:rPr>
          <w:rFonts w:ascii="PT Astra Serif" w:eastAsia="Times New Roman" w:hAnsi="PT Astra Serif" w:cs="Arial"/>
          <w:color w:val="2C2D2E"/>
          <w:sz w:val="28"/>
          <w:szCs w:val="28"/>
        </w:rPr>
        <w:t>и  М</w:t>
      </w:r>
      <w:r w:rsidRPr="006C1319">
        <w:rPr>
          <w:rFonts w:ascii="PT Astra Serif" w:eastAsia="Times New Roman" w:hAnsi="PT Astra Serif" w:cs="Arial"/>
          <w:color w:val="2C2D2E"/>
          <w:sz w:val="28"/>
          <w:szCs w:val="28"/>
        </w:rPr>
        <w:t>ногопрофильный</w:t>
      </w:r>
      <w:proofErr w:type="gramEnd"/>
      <w:r w:rsidRPr="006C1319">
        <w:rPr>
          <w:rFonts w:ascii="PT Astra Serif" w:eastAsia="Times New Roman" w:hAnsi="PT Astra Serif" w:cs="Arial"/>
          <w:color w:val="2C2D2E"/>
          <w:sz w:val="28"/>
          <w:szCs w:val="28"/>
        </w:rPr>
        <w:t xml:space="preserve"> лицей № 20, создавали 60 мест по направлению «Виртуальная и дополненная реальность», но принято на обучение только 48 детей.</w:t>
      </w:r>
    </w:p>
    <w:p w:rsidR="006C1319" w:rsidRPr="006C1319" w:rsidRDefault="006C1319" w:rsidP="006C1319">
      <w:pPr>
        <w:shd w:val="clear" w:color="auto" w:fill="FFFFFF"/>
        <w:spacing w:after="0" w:line="240" w:lineRule="auto"/>
        <w:ind w:firstLine="567"/>
        <w:jc w:val="both"/>
        <w:rPr>
          <w:rFonts w:ascii="PT Astra Serif" w:eastAsia="Times New Roman" w:hAnsi="PT Astra Serif" w:cs="Arial"/>
          <w:color w:val="2C2D2E"/>
          <w:sz w:val="28"/>
          <w:szCs w:val="28"/>
        </w:rPr>
      </w:pPr>
      <w:r w:rsidRPr="006C1319">
        <w:rPr>
          <w:rFonts w:ascii="PT Astra Serif" w:eastAsia="Times New Roman" w:hAnsi="PT Astra Serif" w:cs="Arial"/>
          <w:color w:val="2C2D2E"/>
          <w:sz w:val="28"/>
          <w:szCs w:val="28"/>
        </w:rPr>
        <w:lastRenderedPageBreak/>
        <w:t>Уважаемые руководители, прошу Вас взять под личный контроль исполнение показателей и особое внимание уделить качеству дополнительного образования на созданных новых местах дополнительного образования.</w:t>
      </w:r>
    </w:p>
    <w:p w:rsidR="006C1319" w:rsidRPr="006C1319" w:rsidRDefault="006C1319" w:rsidP="006C1319">
      <w:pPr>
        <w:shd w:val="clear" w:color="auto" w:fill="FFFFFF"/>
        <w:spacing w:after="0" w:line="240" w:lineRule="auto"/>
        <w:ind w:firstLine="567"/>
        <w:jc w:val="both"/>
        <w:rPr>
          <w:rFonts w:ascii="PT Astra Serif" w:eastAsia="Times New Roman" w:hAnsi="PT Astra Serif" w:cs="Arial"/>
          <w:color w:val="2C2D2E"/>
          <w:sz w:val="28"/>
          <w:szCs w:val="28"/>
        </w:rPr>
      </w:pPr>
      <w:r w:rsidRPr="006C1319">
        <w:rPr>
          <w:rFonts w:ascii="PT Astra Serif" w:eastAsia="Times New Roman" w:hAnsi="PT Astra Serif" w:cs="Arial"/>
          <w:color w:val="2C2D2E"/>
          <w:sz w:val="28"/>
          <w:szCs w:val="28"/>
        </w:rPr>
        <w:t>Напоминаю Вам еще раз, что не менее 50 % обучающихся в системе дополнительного образования должны быть подготовлены и принимать участие в конкурсных мероприятиях регионального и всероссийского уровня.</w:t>
      </w:r>
    </w:p>
    <w:p w:rsidR="000D033E" w:rsidRDefault="00E27D74" w:rsidP="002409AE">
      <w:pPr>
        <w:spacing w:after="0" w:line="240" w:lineRule="auto"/>
        <w:ind w:firstLine="709"/>
        <w:jc w:val="both"/>
        <w:rPr>
          <w:rFonts w:ascii="PT Astra Serif" w:hAnsi="PT Astra Serif" w:cs="Arial"/>
          <w:color w:val="222222"/>
          <w:sz w:val="28"/>
          <w:szCs w:val="28"/>
        </w:rPr>
      </w:pPr>
      <w:r w:rsidRPr="00E27D74">
        <w:rPr>
          <w:rFonts w:ascii="PT Astra Serif" w:hAnsi="PT Astra Serif" w:cs="Arial"/>
          <w:color w:val="222222"/>
          <w:sz w:val="28"/>
          <w:szCs w:val="28"/>
        </w:rPr>
        <w:t>Продолжается работа по развитию и модернизации инфраструктуры образовательных организаций.</w:t>
      </w:r>
    </w:p>
    <w:p w:rsidR="002409AE" w:rsidRDefault="00E27D74" w:rsidP="002409AE">
      <w:pPr>
        <w:spacing w:after="0" w:line="240" w:lineRule="auto"/>
        <w:ind w:firstLine="709"/>
        <w:jc w:val="both"/>
        <w:rPr>
          <w:rFonts w:ascii="PT Astra Serif" w:hAnsi="PT Astra Serif" w:cs="Arial"/>
          <w:color w:val="222222"/>
          <w:sz w:val="28"/>
          <w:szCs w:val="28"/>
        </w:rPr>
      </w:pPr>
      <w:r>
        <w:rPr>
          <w:rFonts w:ascii="PT Astra Serif" w:hAnsi="PT Astra Serif" w:cs="Arial"/>
          <w:color w:val="222222"/>
          <w:sz w:val="28"/>
          <w:szCs w:val="28"/>
        </w:rPr>
        <w:t>В 2022 году</w:t>
      </w:r>
      <w:r w:rsidR="002409AE">
        <w:rPr>
          <w:rFonts w:ascii="PT Astra Serif" w:hAnsi="PT Astra Serif" w:cs="Arial"/>
          <w:color w:val="222222"/>
          <w:sz w:val="28"/>
          <w:szCs w:val="28"/>
        </w:rPr>
        <w:t>:</w:t>
      </w:r>
    </w:p>
    <w:p w:rsidR="00E27D74" w:rsidRPr="002409AE" w:rsidRDefault="004A3CF1" w:rsidP="002409AE">
      <w:pPr>
        <w:pStyle w:val="a4"/>
        <w:numPr>
          <w:ilvl w:val="0"/>
          <w:numId w:val="5"/>
        </w:numPr>
        <w:spacing w:after="0" w:line="240" w:lineRule="auto"/>
        <w:ind w:left="0" w:firstLine="1069"/>
        <w:jc w:val="both"/>
        <w:rPr>
          <w:rFonts w:ascii="PT Astra Serif" w:hAnsi="PT Astra Serif" w:cs="Arial"/>
          <w:color w:val="222222"/>
          <w:sz w:val="28"/>
          <w:szCs w:val="28"/>
        </w:rPr>
      </w:pPr>
      <w:r>
        <w:rPr>
          <w:rFonts w:ascii="PT Astra Serif" w:hAnsi="PT Astra Serif" w:cs="Arial"/>
          <w:color w:val="222222"/>
          <w:sz w:val="28"/>
          <w:szCs w:val="28"/>
        </w:rPr>
        <w:t>З</w:t>
      </w:r>
      <w:r w:rsidR="00E27D74" w:rsidRPr="002409AE">
        <w:rPr>
          <w:rFonts w:ascii="PT Astra Serif" w:hAnsi="PT Astra Serif" w:cs="Arial"/>
          <w:color w:val="222222"/>
          <w:sz w:val="28"/>
          <w:szCs w:val="28"/>
        </w:rPr>
        <w:t xml:space="preserve">авершен капитальный ремонт 6 зданий общеобразовательных организаций, в 2023 году планируется </w:t>
      </w:r>
      <w:r w:rsidR="00073378" w:rsidRPr="002409AE">
        <w:rPr>
          <w:rFonts w:ascii="PT Astra Serif" w:hAnsi="PT Astra Serif" w:cs="Arial"/>
          <w:color w:val="222222"/>
          <w:sz w:val="28"/>
          <w:szCs w:val="28"/>
        </w:rPr>
        <w:t xml:space="preserve">отремонтировать здание </w:t>
      </w:r>
      <w:proofErr w:type="spellStart"/>
      <w:r w:rsidR="00073378" w:rsidRPr="002409AE">
        <w:rPr>
          <w:rFonts w:ascii="PT Astra Serif" w:hAnsi="PT Astra Serif" w:cs="Arial"/>
          <w:color w:val="222222"/>
          <w:sz w:val="28"/>
          <w:szCs w:val="28"/>
        </w:rPr>
        <w:t>Ореховской</w:t>
      </w:r>
      <w:proofErr w:type="spellEnd"/>
      <w:r w:rsidR="00073378" w:rsidRPr="002409AE">
        <w:rPr>
          <w:rFonts w:ascii="PT Astra Serif" w:hAnsi="PT Astra Serif" w:cs="Arial"/>
          <w:color w:val="222222"/>
          <w:sz w:val="28"/>
          <w:szCs w:val="28"/>
        </w:rPr>
        <w:t xml:space="preserve"> школы Радищевского района.</w:t>
      </w:r>
    </w:p>
    <w:p w:rsidR="008F16C3" w:rsidRPr="002409AE" w:rsidRDefault="008F16C3" w:rsidP="002409AE">
      <w:pPr>
        <w:pStyle w:val="a4"/>
        <w:numPr>
          <w:ilvl w:val="0"/>
          <w:numId w:val="5"/>
        </w:numPr>
        <w:shd w:val="clear" w:color="auto" w:fill="FFFFFF"/>
        <w:spacing w:after="0" w:line="240" w:lineRule="auto"/>
        <w:ind w:left="0" w:firstLine="1069"/>
        <w:jc w:val="both"/>
        <w:rPr>
          <w:rFonts w:ascii="Times New Roman" w:eastAsia="Times New Roman" w:hAnsi="Times New Roman" w:cs="Times New Roman"/>
          <w:color w:val="2C2D2E"/>
          <w:sz w:val="28"/>
          <w:szCs w:val="28"/>
        </w:rPr>
      </w:pPr>
      <w:r w:rsidRPr="002409AE">
        <w:rPr>
          <w:rFonts w:ascii="PT Astra Serif" w:eastAsia="Times New Roman" w:hAnsi="PT Astra Serif" w:cs="Times New Roman"/>
          <w:color w:val="2C2D2E"/>
          <w:sz w:val="28"/>
          <w:szCs w:val="28"/>
        </w:rPr>
        <w:t xml:space="preserve">В целях обеспечения доступности дошкольного образования в рамках реализации федерального проекта «Содействие занятости» национального проекта «Демография» в Ульяновской области в 2022 году открыт вновь построенный детский сад на 55 мест в с. Сосновка </w:t>
      </w:r>
      <w:proofErr w:type="spellStart"/>
      <w:r w:rsidRPr="002409AE">
        <w:rPr>
          <w:rFonts w:ascii="PT Astra Serif" w:eastAsia="Times New Roman" w:hAnsi="PT Astra Serif" w:cs="Times New Roman"/>
          <w:color w:val="2C2D2E"/>
          <w:sz w:val="28"/>
          <w:szCs w:val="28"/>
        </w:rPr>
        <w:t>Карсунского</w:t>
      </w:r>
      <w:proofErr w:type="spellEnd"/>
      <w:r w:rsidRPr="002409AE">
        <w:rPr>
          <w:rFonts w:ascii="PT Astra Serif" w:eastAsia="Times New Roman" w:hAnsi="PT Astra Serif" w:cs="Times New Roman"/>
          <w:color w:val="2C2D2E"/>
          <w:sz w:val="28"/>
          <w:szCs w:val="28"/>
        </w:rPr>
        <w:t xml:space="preserve"> района Ульяновской области. Ожидает открытие детский сад на 280 мест г. Ульяновске на ул. Отрадной.</w:t>
      </w:r>
    </w:p>
    <w:p w:rsidR="00E27D74" w:rsidRPr="002409AE" w:rsidRDefault="008F16C3" w:rsidP="002409AE">
      <w:pPr>
        <w:pStyle w:val="a4"/>
        <w:numPr>
          <w:ilvl w:val="0"/>
          <w:numId w:val="5"/>
        </w:numPr>
        <w:shd w:val="clear" w:color="auto" w:fill="FFFFFF"/>
        <w:spacing w:after="0" w:line="240" w:lineRule="auto"/>
        <w:ind w:left="0" w:firstLine="1069"/>
        <w:jc w:val="both"/>
        <w:rPr>
          <w:rFonts w:ascii="PT Astra Serif" w:eastAsia="Times New Roman" w:hAnsi="PT Astra Serif" w:cs="Times New Roman"/>
          <w:color w:val="2C2D2E"/>
          <w:sz w:val="28"/>
          <w:szCs w:val="28"/>
        </w:rPr>
      </w:pPr>
      <w:r w:rsidRPr="002409AE">
        <w:rPr>
          <w:rFonts w:ascii="PT Astra Serif" w:eastAsia="Times New Roman" w:hAnsi="PT Astra Serif" w:cs="Times New Roman"/>
          <w:color w:val="2C2D2E"/>
          <w:sz w:val="28"/>
          <w:szCs w:val="28"/>
        </w:rPr>
        <w:t>Открыты после проведения капитального ремонта, проводимого в рамках мероприятий государственной программы Ульяновской области по развитию и модернизации образования, МКДОУ детский сад «Ёлочка» в г. Инза и МБДОУ детский сад «Теремок» в г. Барыш.</w:t>
      </w:r>
    </w:p>
    <w:p w:rsidR="002409AE" w:rsidRDefault="002409AE" w:rsidP="00857F69">
      <w:pPr>
        <w:shd w:val="clear" w:color="auto" w:fill="FFFFFF"/>
        <w:spacing w:after="0" w:line="240" w:lineRule="auto"/>
        <w:ind w:firstLine="709"/>
        <w:jc w:val="both"/>
        <w:rPr>
          <w:rFonts w:ascii="Times New Roman" w:eastAsia="Times New Roman" w:hAnsi="Times New Roman" w:cs="Times New Roman"/>
          <w:color w:val="2C2D2E"/>
          <w:sz w:val="28"/>
          <w:szCs w:val="28"/>
        </w:rPr>
      </w:pPr>
      <w:r>
        <w:rPr>
          <w:rFonts w:ascii="PT Astra Serif" w:eastAsia="Times New Roman" w:hAnsi="PT Astra Serif" w:cs="Times New Roman"/>
          <w:color w:val="2C2D2E"/>
          <w:sz w:val="28"/>
          <w:szCs w:val="28"/>
        </w:rPr>
        <w:t xml:space="preserve">В </w:t>
      </w:r>
      <w:proofErr w:type="spellStart"/>
      <w:r>
        <w:rPr>
          <w:rFonts w:ascii="PT Astra Serif" w:eastAsia="Times New Roman" w:hAnsi="PT Astra Serif" w:cs="Times New Roman"/>
          <w:color w:val="2C2D2E"/>
          <w:sz w:val="28"/>
          <w:szCs w:val="28"/>
        </w:rPr>
        <w:t>предверии</w:t>
      </w:r>
      <w:proofErr w:type="spellEnd"/>
      <w:r>
        <w:rPr>
          <w:rFonts w:ascii="PT Astra Serif" w:eastAsia="Times New Roman" w:hAnsi="PT Astra Serif" w:cs="Times New Roman"/>
          <w:color w:val="2C2D2E"/>
          <w:sz w:val="28"/>
          <w:szCs w:val="28"/>
        </w:rPr>
        <w:t xml:space="preserve"> проведения капитального ремонта зданий образовательных организаций в 2023 и 2024 годах прошу провести работу с родителями, создав родительские группы, активы, привлекая их к вопросам оформления школьного пространства во вновь отремонтированных зданиях.</w:t>
      </w:r>
    </w:p>
    <w:p w:rsidR="008F16C3" w:rsidRDefault="008F16C3" w:rsidP="008F16C3">
      <w:pPr>
        <w:shd w:val="clear" w:color="auto" w:fill="FFFFFF"/>
        <w:spacing w:after="0" w:line="240" w:lineRule="auto"/>
        <w:ind w:firstLine="709"/>
        <w:jc w:val="both"/>
        <w:rPr>
          <w:rFonts w:ascii="PT Astra Serif" w:eastAsia="Times New Roman" w:hAnsi="PT Astra Serif" w:cs="Times New Roman"/>
          <w:color w:val="2C2D2E"/>
          <w:sz w:val="28"/>
          <w:szCs w:val="28"/>
        </w:rPr>
      </w:pPr>
      <w:r>
        <w:rPr>
          <w:rFonts w:ascii="PT Astra Serif" w:eastAsia="Times New Roman" w:hAnsi="PT Astra Serif" w:cs="Times New Roman"/>
          <w:color w:val="2C2D2E"/>
          <w:sz w:val="28"/>
          <w:szCs w:val="28"/>
        </w:rPr>
        <w:t>Строительство новых детских садов и проведение капитального ремонта позволило достичь 100%-</w:t>
      </w:r>
      <w:proofErr w:type="spellStart"/>
      <w:proofErr w:type="gramStart"/>
      <w:r>
        <w:rPr>
          <w:rFonts w:ascii="PT Astra Serif" w:eastAsia="Times New Roman" w:hAnsi="PT Astra Serif" w:cs="Times New Roman"/>
          <w:color w:val="2C2D2E"/>
          <w:sz w:val="28"/>
          <w:szCs w:val="28"/>
        </w:rPr>
        <w:t>ую</w:t>
      </w:r>
      <w:proofErr w:type="spellEnd"/>
      <w:r>
        <w:rPr>
          <w:rFonts w:ascii="PT Astra Serif" w:eastAsia="Times New Roman" w:hAnsi="PT Astra Serif" w:cs="Times New Roman"/>
          <w:color w:val="2C2D2E"/>
          <w:sz w:val="28"/>
          <w:szCs w:val="28"/>
        </w:rPr>
        <w:t xml:space="preserve">  д</w:t>
      </w:r>
      <w:r w:rsidRPr="008F16C3">
        <w:rPr>
          <w:rFonts w:ascii="PT Astra Serif" w:eastAsia="Times New Roman" w:hAnsi="PT Astra Serif" w:cs="Times New Roman"/>
          <w:color w:val="2C2D2E"/>
          <w:sz w:val="28"/>
          <w:szCs w:val="28"/>
        </w:rPr>
        <w:t>оступность</w:t>
      </w:r>
      <w:proofErr w:type="gramEnd"/>
      <w:r w:rsidRPr="008F16C3">
        <w:rPr>
          <w:rFonts w:ascii="PT Astra Serif" w:eastAsia="Times New Roman" w:hAnsi="PT Astra Serif" w:cs="Times New Roman"/>
          <w:color w:val="2C2D2E"/>
          <w:sz w:val="28"/>
          <w:szCs w:val="28"/>
        </w:rPr>
        <w:t xml:space="preserve"> дошкольного образования для детей всех возрастных категорий, потребность родителей (законных представителей) в устройстве детей в ДОО полностью обеспечена.</w:t>
      </w:r>
    </w:p>
    <w:p w:rsidR="008F16C3" w:rsidRPr="008F16C3" w:rsidRDefault="008F16C3" w:rsidP="008F16C3">
      <w:pPr>
        <w:shd w:val="clear" w:color="auto" w:fill="FFFFFF"/>
        <w:spacing w:after="0" w:line="240" w:lineRule="auto"/>
        <w:ind w:firstLine="709"/>
        <w:jc w:val="both"/>
        <w:rPr>
          <w:rFonts w:ascii="Times New Roman" w:eastAsia="Times New Roman" w:hAnsi="Times New Roman" w:cs="Times New Roman"/>
          <w:color w:val="2C2D2E"/>
          <w:sz w:val="28"/>
          <w:szCs w:val="28"/>
        </w:rPr>
      </w:pPr>
      <w:r w:rsidRPr="008F16C3">
        <w:rPr>
          <w:rFonts w:ascii="PT Astra Serif" w:eastAsia="Times New Roman" w:hAnsi="PT Astra Serif" w:cs="Times New Roman"/>
          <w:color w:val="2C2D2E"/>
          <w:sz w:val="28"/>
          <w:szCs w:val="28"/>
        </w:rPr>
        <w:t>Создание дополнительных мест в детских садах позволяет удовлетворить актуальный спрос населения в дошкольном образовании и присмотре и уходе за детьми, сохранить позитивные тенденции роста рождаемости за счёт повышения социальной стабильности путем гарантированного доступного дошкольного образования и услугами по присмотру и уходу за детьми до трёх лет, а также повышения материально-финансовой состоятельности семей.</w:t>
      </w:r>
    </w:p>
    <w:p w:rsidR="008F16C3" w:rsidRPr="008F16C3" w:rsidRDefault="008F16C3" w:rsidP="008F16C3">
      <w:pPr>
        <w:shd w:val="clear" w:color="auto" w:fill="FFFFFF"/>
        <w:spacing w:after="0" w:line="240" w:lineRule="auto"/>
        <w:ind w:firstLine="709"/>
        <w:jc w:val="both"/>
        <w:rPr>
          <w:rFonts w:ascii="Times New Roman" w:eastAsia="Times New Roman" w:hAnsi="Times New Roman" w:cs="Times New Roman"/>
          <w:i/>
          <w:color w:val="2C2D2E"/>
          <w:sz w:val="28"/>
          <w:szCs w:val="28"/>
        </w:rPr>
      </w:pPr>
      <w:r w:rsidRPr="008F16C3">
        <w:rPr>
          <w:rFonts w:ascii="PT Astra Serif" w:eastAsia="Times New Roman" w:hAnsi="PT Astra Serif" w:cs="Times New Roman"/>
          <w:i/>
          <w:color w:val="2C2D2E"/>
          <w:sz w:val="28"/>
          <w:szCs w:val="28"/>
        </w:rPr>
        <w:t>Численность детей, посещающих образовательные организации, осуществляющие образовательную деятельность по образовательным программам дошкольного образования, по состоянию на 1 декабря 2022 года составляет 53251 человек, в том числе детей в возрасте до 3 лет – 7368 человек.</w:t>
      </w:r>
    </w:p>
    <w:p w:rsidR="00073378" w:rsidRPr="00EF3CAC" w:rsidRDefault="00EF3CAC" w:rsidP="00EF3CAC">
      <w:pPr>
        <w:spacing w:after="0" w:line="240" w:lineRule="auto"/>
        <w:ind w:firstLine="567"/>
        <w:jc w:val="both"/>
        <w:rPr>
          <w:rFonts w:ascii="PT Astra Serif" w:hAnsi="PT Astra Serif" w:cs="Arial"/>
          <w:color w:val="222222"/>
          <w:sz w:val="28"/>
          <w:szCs w:val="28"/>
        </w:rPr>
      </w:pPr>
      <w:r>
        <w:rPr>
          <w:rFonts w:ascii="PT Astra Serif" w:hAnsi="PT Astra Serif" w:cs="Arial"/>
          <w:color w:val="222222"/>
          <w:sz w:val="28"/>
          <w:szCs w:val="28"/>
        </w:rPr>
        <w:t>З</w:t>
      </w:r>
      <w:r w:rsidR="008F16C3" w:rsidRPr="00EF3CAC">
        <w:rPr>
          <w:rFonts w:ascii="PT Astra Serif" w:hAnsi="PT Astra Serif" w:cs="Arial"/>
          <w:color w:val="222222"/>
          <w:sz w:val="28"/>
          <w:szCs w:val="28"/>
        </w:rPr>
        <w:t>адачей перед руководителями муниципальных образований остается комплектование групп в детских садах, расположенных в сельской местности.</w:t>
      </w:r>
    </w:p>
    <w:p w:rsidR="008F16C3" w:rsidRDefault="008F16C3" w:rsidP="00EF3CAC">
      <w:pPr>
        <w:spacing w:after="0" w:line="240" w:lineRule="auto"/>
        <w:ind w:firstLine="567"/>
        <w:jc w:val="both"/>
        <w:rPr>
          <w:rFonts w:ascii="PT Astra Serif" w:hAnsi="PT Astra Serif" w:cs="Arial"/>
          <w:b/>
          <w:color w:val="222222"/>
          <w:sz w:val="28"/>
          <w:szCs w:val="28"/>
        </w:rPr>
      </w:pPr>
      <w:r w:rsidRPr="00EF3CAC">
        <w:rPr>
          <w:rFonts w:ascii="PT Astra Serif" w:hAnsi="PT Astra Serif" w:cs="Arial"/>
          <w:color w:val="222222"/>
          <w:sz w:val="28"/>
          <w:szCs w:val="28"/>
        </w:rPr>
        <w:lastRenderedPageBreak/>
        <w:t xml:space="preserve">Прошу провести анализ наполняемости групп, и напоминаю, что одним из вариантов решения проблемы </w:t>
      </w:r>
      <w:r w:rsidR="00EF3CAC" w:rsidRPr="00EF3CAC">
        <w:rPr>
          <w:rFonts w:ascii="PT Astra Serif" w:hAnsi="PT Astra Serif" w:cs="Arial"/>
          <w:color w:val="222222"/>
          <w:sz w:val="28"/>
          <w:szCs w:val="28"/>
        </w:rPr>
        <w:t xml:space="preserve">малой наполняемости </w:t>
      </w:r>
      <w:r w:rsidRPr="00EF3CAC">
        <w:rPr>
          <w:rFonts w:ascii="PT Astra Serif" w:hAnsi="PT Astra Serif" w:cs="Arial"/>
          <w:color w:val="222222"/>
          <w:sz w:val="28"/>
          <w:szCs w:val="28"/>
        </w:rPr>
        <w:t xml:space="preserve">является открытие </w:t>
      </w:r>
      <w:r w:rsidRPr="00EF3CAC">
        <w:rPr>
          <w:rFonts w:ascii="PT Astra Serif" w:hAnsi="PT Astra Serif" w:cs="Arial"/>
          <w:b/>
          <w:color w:val="222222"/>
          <w:sz w:val="28"/>
          <w:szCs w:val="28"/>
        </w:rPr>
        <w:t>групп компенсирующей направленности.</w:t>
      </w:r>
    </w:p>
    <w:p w:rsidR="007E17E9" w:rsidRPr="007E17E9" w:rsidRDefault="002409AE" w:rsidP="00EF3CAC">
      <w:pPr>
        <w:spacing w:after="0" w:line="240" w:lineRule="auto"/>
        <w:ind w:firstLine="567"/>
        <w:jc w:val="both"/>
        <w:rPr>
          <w:rFonts w:ascii="PT Astra Serif" w:hAnsi="PT Astra Serif" w:cs="Arial"/>
          <w:b/>
          <w:color w:val="222222"/>
          <w:sz w:val="28"/>
          <w:szCs w:val="28"/>
        </w:rPr>
      </w:pPr>
      <w:r>
        <w:rPr>
          <w:rFonts w:ascii="PT Astra Serif" w:hAnsi="PT Astra Serif" w:cs="Arial"/>
          <w:b/>
          <w:color w:val="222222"/>
          <w:sz w:val="28"/>
          <w:szCs w:val="28"/>
        </w:rPr>
        <w:t xml:space="preserve">Такая работа активно ведется </w:t>
      </w:r>
      <w:r w:rsidRPr="007E17E9">
        <w:rPr>
          <w:rFonts w:ascii="PT Astra Serif" w:hAnsi="PT Astra Serif" w:cs="Arial"/>
          <w:b/>
          <w:color w:val="222222"/>
          <w:sz w:val="28"/>
          <w:szCs w:val="28"/>
        </w:rPr>
        <w:t>в г. Уль</w:t>
      </w:r>
      <w:r w:rsidR="007E17E9" w:rsidRPr="007E17E9">
        <w:rPr>
          <w:rFonts w:ascii="PT Astra Serif" w:hAnsi="PT Astra Serif" w:cs="Arial"/>
          <w:b/>
          <w:color w:val="222222"/>
          <w:sz w:val="28"/>
          <w:szCs w:val="28"/>
        </w:rPr>
        <w:t>я</w:t>
      </w:r>
      <w:r w:rsidRPr="007E17E9">
        <w:rPr>
          <w:rFonts w:ascii="PT Astra Serif" w:hAnsi="PT Astra Serif" w:cs="Arial"/>
          <w:b/>
          <w:color w:val="222222"/>
          <w:sz w:val="28"/>
          <w:szCs w:val="28"/>
        </w:rPr>
        <w:t>новске</w:t>
      </w:r>
      <w:r w:rsidR="007E17E9" w:rsidRPr="007E17E9">
        <w:rPr>
          <w:rFonts w:ascii="PT Astra Serif" w:hAnsi="PT Astra Serif" w:cs="Arial"/>
          <w:b/>
          <w:color w:val="222222"/>
          <w:sz w:val="28"/>
          <w:szCs w:val="28"/>
        </w:rPr>
        <w:t>:</w:t>
      </w:r>
    </w:p>
    <w:p w:rsidR="002409AE" w:rsidRDefault="007E17E9" w:rsidP="00EF3CAC">
      <w:pPr>
        <w:spacing w:after="0" w:line="240" w:lineRule="auto"/>
        <w:ind w:firstLine="567"/>
        <w:jc w:val="both"/>
        <w:rPr>
          <w:rFonts w:ascii="PT Astra Serif" w:hAnsi="PT Astra Serif" w:cs="Arial"/>
          <w:b/>
          <w:color w:val="222222"/>
          <w:sz w:val="28"/>
          <w:szCs w:val="28"/>
        </w:rPr>
      </w:pPr>
      <w:r w:rsidRPr="007E17E9">
        <w:rPr>
          <w:rFonts w:ascii="PT Astra Serif" w:hAnsi="PT Astra Serif" w:cs="Arial"/>
          <w:b/>
          <w:color w:val="222222"/>
          <w:sz w:val="28"/>
          <w:szCs w:val="28"/>
        </w:rPr>
        <w:t xml:space="preserve"> в 2022 году функционирует 191</w:t>
      </w:r>
      <w:r>
        <w:rPr>
          <w:rFonts w:ascii="PT Astra Serif" w:hAnsi="PT Astra Serif" w:cs="Arial"/>
          <w:b/>
          <w:color w:val="222222"/>
          <w:sz w:val="28"/>
          <w:szCs w:val="28"/>
        </w:rPr>
        <w:t xml:space="preserve"> </w:t>
      </w:r>
      <w:r w:rsidR="002409AE" w:rsidRPr="007E17E9">
        <w:rPr>
          <w:rFonts w:ascii="PT Astra Serif" w:hAnsi="PT Astra Serif" w:cs="Arial"/>
          <w:b/>
          <w:color w:val="222222"/>
          <w:sz w:val="28"/>
          <w:szCs w:val="28"/>
        </w:rPr>
        <w:t>групп</w:t>
      </w:r>
      <w:r w:rsidRPr="007E17E9">
        <w:rPr>
          <w:rFonts w:ascii="PT Astra Serif" w:hAnsi="PT Astra Serif" w:cs="Arial"/>
          <w:b/>
          <w:color w:val="222222"/>
          <w:sz w:val="28"/>
          <w:szCs w:val="28"/>
        </w:rPr>
        <w:t>а компенсирующей направленности,</w:t>
      </w:r>
    </w:p>
    <w:p w:rsidR="007E17E9" w:rsidRDefault="007E17E9" w:rsidP="00EF3CAC">
      <w:pPr>
        <w:spacing w:after="0" w:line="240" w:lineRule="auto"/>
        <w:ind w:firstLine="567"/>
        <w:jc w:val="both"/>
        <w:rPr>
          <w:rFonts w:ascii="PT Astra Serif" w:hAnsi="PT Astra Serif" w:cs="Arial"/>
          <w:b/>
          <w:color w:val="222222"/>
          <w:sz w:val="28"/>
          <w:szCs w:val="28"/>
        </w:rPr>
      </w:pPr>
      <w:r>
        <w:rPr>
          <w:rFonts w:ascii="PT Astra Serif" w:hAnsi="PT Astra Serif" w:cs="Arial"/>
          <w:b/>
          <w:color w:val="222222"/>
          <w:sz w:val="28"/>
          <w:szCs w:val="28"/>
        </w:rPr>
        <w:t>в г. Димитровгра</w:t>
      </w:r>
      <w:r w:rsidR="00B80A0C">
        <w:rPr>
          <w:rFonts w:ascii="PT Astra Serif" w:hAnsi="PT Astra Serif" w:cs="Arial"/>
          <w:b/>
          <w:color w:val="222222"/>
          <w:sz w:val="28"/>
          <w:szCs w:val="28"/>
        </w:rPr>
        <w:t xml:space="preserve">де – 81 группа, в Новоспасском </w:t>
      </w:r>
      <w:r>
        <w:rPr>
          <w:rFonts w:ascii="PT Astra Serif" w:hAnsi="PT Astra Serif" w:cs="Arial"/>
          <w:b/>
          <w:color w:val="222222"/>
          <w:sz w:val="28"/>
          <w:szCs w:val="28"/>
        </w:rPr>
        <w:t xml:space="preserve">- 19 </w:t>
      </w:r>
      <w:proofErr w:type="gramStart"/>
      <w:r>
        <w:rPr>
          <w:rFonts w:ascii="PT Astra Serif" w:hAnsi="PT Astra Serif" w:cs="Arial"/>
          <w:b/>
          <w:color w:val="222222"/>
          <w:sz w:val="28"/>
          <w:szCs w:val="28"/>
        </w:rPr>
        <w:t xml:space="preserve">групп,  </w:t>
      </w:r>
      <w:proofErr w:type="spellStart"/>
      <w:r>
        <w:rPr>
          <w:rFonts w:ascii="PT Astra Serif" w:hAnsi="PT Astra Serif" w:cs="Arial"/>
          <w:b/>
          <w:color w:val="222222"/>
          <w:sz w:val="28"/>
          <w:szCs w:val="28"/>
        </w:rPr>
        <w:t>Чердаклинском</w:t>
      </w:r>
      <w:proofErr w:type="spellEnd"/>
      <w:proofErr w:type="gramEnd"/>
      <w:r>
        <w:rPr>
          <w:rFonts w:ascii="PT Astra Serif" w:hAnsi="PT Astra Serif" w:cs="Arial"/>
          <w:b/>
          <w:color w:val="222222"/>
          <w:sz w:val="28"/>
          <w:szCs w:val="28"/>
        </w:rPr>
        <w:t xml:space="preserve"> – 13 групп.</w:t>
      </w:r>
    </w:p>
    <w:p w:rsidR="007E17E9" w:rsidRPr="007E17E9" w:rsidRDefault="007E17E9" w:rsidP="00EF3CAC">
      <w:pPr>
        <w:spacing w:after="0" w:line="240" w:lineRule="auto"/>
        <w:ind w:firstLine="567"/>
        <w:jc w:val="both"/>
        <w:rPr>
          <w:rFonts w:ascii="PT Astra Serif" w:hAnsi="PT Astra Serif" w:cs="Arial"/>
          <w:i/>
          <w:color w:val="222222"/>
          <w:sz w:val="28"/>
          <w:szCs w:val="28"/>
        </w:rPr>
      </w:pPr>
      <w:r w:rsidRPr="007E17E9">
        <w:rPr>
          <w:rFonts w:ascii="PT Astra Serif" w:hAnsi="PT Astra Serif" w:cs="Arial"/>
          <w:i/>
          <w:color w:val="222222"/>
          <w:sz w:val="28"/>
          <w:szCs w:val="28"/>
        </w:rPr>
        <w:t>Всего по региону открыто 357 групп компенсирующей направленности.</w:t>
      </w:r>
    </w:p>
    <w:p w:rsidR="008622F3" w:rsidRPr="008622F3" w:rsidRDefault="00CA3603" w:rsidP="008622F3">
      <w:pPr>
        <w:tabs>
          <w:tab w:val="left" w:pos="200"/>
        </w:tabs>
        <w:spacing w:after="0" w:line="240" w:lineRule="auto"/>
        <w:ind w:firstLine="425"/>
        <w:jc w:val="both"/>
        <w:rPr>
          <w:rFonts w:ascii="PT Astra Serif" w:eastAsiaTheme="minorEastAsia" w:hAnsi="PT Astra Serif" w:cs="Verdana"/>
          <w:b/>
          <w:spacing w:val="-1"/>
          <w:kern w:val="24"/>
          <w:sz w:val="28"/>
          <w:szCs w:val="28"/>
        </w:rPr>
      </w:pPr>
      <w:r w:rsidRPr="00B80A0C">
        <w:rPr>
          <w:rFonts w:ascii="PT Astra Serif" w:hAnsi="PT Astra Serif" w:cs="Arial"/>
          <w:b/>
          <w:sz w:val="28"/>
          <w:szCs w:val="28"/>
        </w:rPr>
        <w:t>Следующий учебный год – год перехода на обновлённые федеральные государств</w:t>
      </w:r>
      <w:r w:rsidR="004A3CF1" w:rsidRPr="00B80A0C">
        <w:rPr>
          <w:rFonts w:ascii="PT Astra Serif" w:hAnsi="PT Astra Serif" w:cs="Arial"/>
          <w:b/>
          <w:sz w:val="28"/>
          <w:szCs w:val="28"/>
        </w:rPr>
        <w:t>енные</w:t>
      </w:r>
      <w:r w:rsidR="00073378" w:rsidRPr="00B80A0C">
        <w:rPr>
          <w:rFonts w:ascii="PT Astra Serif" w:hAnsi="PT Astra Serif" w:cs="Arial"/>
          <w:b/>
          <w:sz w:val="28"/>
          <w:szCs w:val="28"/>
        </w:rPr>
        <w:t xml:space="preserve"> образовательные стандарты.</w:t>
      </w:r>
      <w:r w:rsidR="008622F3" w:rsidRPr="008622F3">
        <w:rPr>
          <w:rFonts w:ascii="PT Astra Serif" w:eastAsiaTheme="minorEastAsia" w:hAnsi="PT Astra Serif" w:cs="Verdana"/>
          <w:b/>
          <w:spacing w:val="-1"/>
          <w:kern w:val="24"/>
          <w:sz w:val="28"/>
          <w:szCs w:val="28"/>
        </w:rPr>
        <w:t xml:space="preserve"> </w:t>
      </w:r>
    </w:p>
    <w:p w:rsidR="008622F3" w:rsidRPr="008622F3" w:rsidRDefault="002409AE" w:rsidP="008622F3">
      <w:pPr>
        <w:tabs>
          <w:tab w:val="left" w:pos="200"/>
        </w:tabs>
        <w:spacing w:after="0" w:line="240" w:lineRule="auto"/>
        <w:ind w:firstLine="425"/>
        <w:jc w:val="both"/>
        <w:rPr>
          <w:rFonts w:ascii="PT Astra Serif" w:eastAsiaTheme="minorEastAsia" w:hAnsi="PT Astra Serif" w:cs="Verdana"/>
          <w:spacing w:val="-1"/>
          <w:kern w:val="24"/>
          <w:sz w:val="28"/>
          <w:szCs w:val="28"/>
        </w:rPr>
      </w:pPr>
      <w:r>
        <w:rPr>
          <w:rFonts w:ascii="PT Astra Serif" w:eastAsiaTheme="minorEastAsia" w:hAnsi="PT Astra Serif" w:cs="Verdana"/>
          <w:spacing w:val="-1"/>
          <w:kern w:val="24"/>
          <w:sz w:val="28"/>
          <w:szCs w:val="28"/>
        </w:rPr>
        <w:t>С 1 сентября 2023 года ш</w:t>
      </w:r>
      <w:r w:rsidR="008622F3" w:rsidRPr="008622F3">
        <w:rPr>
          <w:rFonts w:ascii="PT Astra Serif" w:eastAsiaTheme="minorEastAsia" w:hAnsi="PT Astra Serif" w:cs="Verdana"/>
          <w:spacing w:val="-1"/>
          <w:kern w:val="24"/>
          <w:sz w:val="28"/>
          <w:szCs w:val="28"/>
        </w:rPr>
        <w:t>колы нашего региона, как и других регионов, переходят с 1 по 11 класс на обновленные ФГОС.</w:t>
      </w:r>
    </w:p>
    <w:p w:rsidR="008622F3" w:rsidRDefault="008622F3" w:rsidP="008622F3">
      <w:pPr>
        <w:tabs>
          <w:tab w:val="left" w:pos="200"/>
        </w:tabs>
        <w:spacing w:after="0" w:line="240" w:lineRule="auto"/>
        <w:ind w:firstLine="425"/>
        <w:jc w:val="both"/>
        <w:rPr>
          <w:rFonts w:ascii="PT Astra Serif" w:eastAsiaTheme="minorEastAsia" w:hAnsi="PT Astra Serif" w:cs="Verdana"/>
          <w:spacing w:val="-1"/>
          <w:kern w:val="24"/>
          <w:sz w:val="28"/>
          <w:szCs w:val="28"/>
        </w:rPr>
      </w:pPr>
      <w:r w:rsidRPr="008622F3">
        <w:rPr>
          <w:rFonts w:ascii="PT Astra Serif" w:eastAsiaTheme="minorEastAsia" w:hAnsi="PT Astra Serif" w:cs="Verdana"/>
          <w:spacing w:val="-1"/>
          <w:kern w:val="24"/>
          <w:sz w:val="28"/>
          <w:szCs w:val="28"/>
        </w:rPr>
        <w:t xml:space="preserve">Уже утвержден ФГОС среднего общего образования, тем самым обеспечена </w:t>
      </w:r>
      <w:r w:rsidRPr="008622F3">
        <w:rPr>
          <w:rFonts w:ascii="PT Astra Serif" w:eastAsiaTheme="minorEastAsia" w:hAnsi="PT Astra Serif" w:cs="Verdana"/>
          <w:spacing w:val="-1"/>
          <w:kern w:val="24"/>
          <w:sz w:val="28"/>
          <w:szCs w:val="28"/>
          <w:u w:val="single" w:color="30356D"/>
        </w:rPr>
        <w:t>преемственность</w:t>
      </w:r>
      <w:r w:rsidRPr="008622F3">
        <w:rPr>
          <w:rFonts w:ascii="PT Astra Serif" w:eastAsiaTheme="minorEastAsia" w:hAnsi="PT Astra Serif" w:cs="Verdana"/>
          <w:kern w:val="24"/>
          <w:sz w:val="28"/>
          <w:szCs w:val="28"/>
        </w:rPr>
        <w:t xml:space="preserve"> </w:t>
      </w:r>
      <w:r w:rsidRPr="008622F3">
        <w:rPr>
          <w:rFonts w:ascii="PT Astra Serif" w:eastAsiaTheme="minorEastAsia" w:hAnsi="PT Astra Serif" w:cs="Verdana"/>
          <w:spacing w:val="-1"/>
          <w:kern w:val="24"/>
          <w:sz w:val="28"/>
          <w:szCs w:val="28"/>
        </w:rPr>
        <w:t>уровней</w:t>
      </w:r>
      <w:r w:rsidRPr="008622F3">
        <w:rPr>
          <w:rFonts w:ascii="PT Astra Serif" w:eastAsiaTheme="minorEastAsia" w:hAnsi="PT Astra Serif" w:cs="Verdana"/>
          <w:spacing w:val="3"/>
          <w:kern w:val="24"/>
          <w:sz w:val="28"/>
          <w:szCs w:val="28"/>
        </w:rPr>
        <w:t xml:space="preserve"> </w:t>
      </w:r>
      <w:r w:rsidRPr="008622F3">
        <w:rPr>
          <w:rFonts w:ascii="PT Astra Serif" w:eastAsiaTheme="minorEastAsia" w:hAnsi="PT Astra Serif" w:cs="Verdana"/>
          <w:spacing w:val="-1"/>
          <w:kern w:val="24"/>
          <w:sz w:val="28"/>
          <w:szCs w:val="28"/>
        </w:rPr>
        <w:t>начального общего,</w:t>
      </w:r>
      <w:r w:rsidRPr="008622F3">
        <w:rPr>
          <w:rFonts w:ascii="PT Astra Serif" w:eastAsiaTheme="minorEastAsia" w:hAnsi="PT Astra Serif" w:cs="Verdana"/>
          <w:spacing w:val="2"/>
          <w:kern w:val="24"/>
          <w:sz w:val="28"/>
          <w:szCs w:val="28"/>
        </w:rPr>
        <w:t xml:space="preserve"> </w:t>
      </w:r>
      <w:r w:rsidRPr="008622F3">
        <w:rPr>
          <w:rFonts w:ascii="PT Astra Serif" w:eastAsiaTheme="minorEastAsia" w:hAnsi="PT Astra Serif" w:cs="Verdana"/>
          <w:spacing w:val="-1"/>
          <w:kern w:val="24"/>
          <w:sz w:val="28"/>
          <w:szCs w:val="28"/>
        </w:rPr>
        <w:t>основного</w:t>
      </w:r>
      <w:r w:rsidRPr="008622F3">
        <w:rPr>
          <w:rFonts w:ascii="PT Astra Serif" w:eastAsiaTheme="minorEastAsia" w:hAnsi="PT Astra Serif" w:cs="Verdana"/>
          <w:kern w:val="24"/>
          <w:sz w:val="28"/>
          <w:szCs w:val="28"/>
        </w:rPr>
        <w:t xml:space="preserve"> </w:t>
      </w:r>
      <w:r w:rsidRPr="008622F3">
        <w:rPr>
          <w:rFonts w:ascii="PT Astra Serif" w:eastAsiaTheme="minorEastAsia" w:hAnsi="PT Astra Serif" w:cs="Verdana"/>
          <w:spacing w:val="-1"/>
          <w:kern w:val="24"/>
          <w:sz w:val="28"/>
          <w:szCs w:val="28"/>
        </w:rPr>
        <w:t>общего</w:t>
      </w:r>
      <w:r w:rsidRPr="008622F3">
        <w:rPr>
          <w:rFonts w:ascii="PT Astra Serif" w:eastAsiaTheme="minorEastAsia" w:hAnsi="PT Astra Serif" w:cs="Verdana"/>
          <w:spacing w:val="2"/>
          <w:kern w:val="24"/>
          <w:sz w:val="28"/>
          <w:szCs w:val="28"/>
        </w:rPr>
        <w:t xml:space="preserve"> </w:t>
      </w:r>
      <w:r w:rsidRPr="008622F3">
        <w:rPr>
          <w:rFonts w:ascii="PT Astra Serif" w:eastAsiaTheme="minorEastAsia" w:hAnsi="PT Astra Serif" w:cs="Verdana"/>
          <w:kern w:val="24"/>
          <w:sz w:val="28"/>
          <w:szCs w:val="28"/>
        </w:rPr>
        <w:t>и</w:t>
      </w:r>
      <w:r w:rsidRPr="008622F3">
        <w:rPr>
          <w:rFonts w:ascii="PT Astra Serif" w:eastAsiaTheme="minorEastAsia" w:hAnsi="PT Astra Serif" w:cs="Verdana"/>
          <w:spacing w:val="3"/>
          <w:kern w:val="24"/>
          <w:sz w:val="28"/>
          <w:szCs w:val="28"/>
        </w:rPr>
        <w:t xml:space="preserve"> </w:t>
      </w:r>
      <w:r w:rsidR="00073378">
        <w:rPr>
          <w:rFonts w:ascii="PT Astra Serif" w:eastAsiaTheme="minorEastAsia" w:hAnsi="PT Astra Serif" w:cs="Verdana"/>
          <w:spacing w:val="-1"/>
          <w:kern w:val="24"/>
          <w:sz w:val="28"/>
          <w:szCs w:val="28"/>
        </w:rPr>
        <w:t>среднего</w:t>
      </w:r>
      <w:r w:rsidRPr="008622F3">
        <w:rPr>
          <w:rFonts w:ascii="PT Astra Serif" w:eastAsiaTheme="minorEastAsia" w:hAnsi="PT Astra Serif" w:cs="Verdana"/>
          <w:spacing w:val="-81"/>
          <w:kern w:val="24"/>
          <w:sz w:val="28"/>
          <w:szCs w:val="28"/>
        </w:rPr>
        <w:t xml:space="preserve"> </w:t>
      </w:r>
      <w:r w:rsidRPr="008622F3">
        <w:rPr>
          <w:rFonts w:ascii="PT Astra Serif" w:eastAsiaTheme="minorEastAsia" w:hAnsi="PT Astra Serif" w:cs="Verdana"/>
          <w:spacing w:val="-1"/>
          <w:kern w:val="24"/>
          <w:sz w:val="28"/>
          <w:szCs w:val="28"/>
        </w:rPr>
        <w:t>общего</w:t>
      </w:r>
      <w:r w:rsidRPr="008622F3">
        <w:rPr>
          <w:rFonts w:ascii="PT Astra Serif" w:eastAsiaTheme="minorEastAsia" w:hAnsi="PT Astra Serif" w:cs="Verdana"/>
          <w:spacing w:val="-4"/>
          <w:kern w:val="24"/>
          <w:sz w:val="28"/>
          <w:szCs w:val="28"/>
        </w:rPr>
        <w:t xml:space="preserve"> </w:t>
      </w:r>
      <w:r w:rsidRPr="008622F3">
        <w:rPr>
          <w:rFonts w:ascii="PT Astra Serif" w:eastAsiaTheme="minorEastAsia" w:hAnsi="PT Astra Serif" w:cs="Verdana"/>
          <w:spacing w:val="-1"/>
          <w:kern w:val="24"/>
          <w:sz w:val="28"/>
          <w:szCs w:val="28"/>
        </w:rPr>
        <w:t>образования</w:t>
      </w:r>
      <w:r>
        <w:rPr>
          <w:rFonts w:ascii="PT Astra Serif" w:eastAsiaTheme="minorEastAsia" w:hAnsi="PT Astra Serif" w:cs="Verdana"/>
          <w:spacing w:val="-1"/>
          <w:kern w:val="24"/>
          <w:sz w:val="28"/>
          <w:szCs w:val="28"/>
        </w:rPr>
        <w:t>.</w:t>
      </w:r>
    </w:p>
    <w:p w:rsidR="008622F3" w:rsidRDefault="008622F3" w:rsidP="008622F3">
      <w:pPr>
        <w:tabs>
          <w:tab w:val="left" w:pos="200"/>
        </w:tabs>
        <w:spacing w:after="0" w:line="240" w:lineRule="auto"/>
        <w:ind w:firstLine="425"/>
        <w:jc w:val="both"/>
        <w:rPr>
          <w:rFonts w:ascii="PT Astra Serif" w:eastAsiaTheme="minorEastAsia" w:hAnsi="PT Astra Serif" w:cs="Verdana"/>
          <w:spacing w:val="-1"/>
          <w:kern w:val="24"/>
          <w:sz w:val="28"/>
          <w:szCs w:val="28"/>
        </w:rPr>
      </w:pPr>
      <w:r>
        <w:rPr>
          <w:rFonts w:ascii="PT Astra Serif" w:eastAsiaTheme="minorEastAsia" w:hAnsi="PT Astra Serif" w:cs="Verdana"/>
          <w:spacing w:val="-1"/>
          <w:kern w:val="24"/>
          <w:sz w:val="28"/>
          <w:szCs w:val="28"/>
        </w:rPr>
        <w:t>Определен перечень предметов для изучения на базовом либо на профильном уровне.</w:t>
      </w:r>
    </w:p>
    <w:p w:rsidR="008622F3" w:rsidRDefault="008622F3" w:rsidP="008622F3">
      <w:pPr>
        <w:tabs>
          <w:tab w:val="left" w:pos="200"/>
        </w:tabs>
        <w:spacing w:after="0" w:line="240" w:lineRule="auto"/>
        <w:ind w:firstLine="425"/>
        <w:jc w:val="both"/>
        <w:rPr>
          <w:rFonts w:ascii="PT Astra Serif" w:eastAsiaTheme="minorEastAsia" w:hAnsi="PT Astra Serif" w:cs="Verdana"/>
          <w:spacing w:val="-1"/>
          <w:kern w:val="24"/>
          <w:sz w:val="28"/>
          <w:szCs w:val="28"/>
        </w:rPr>
      </w:pPr>
      <w:r>
        <w:rPr>
          <w:rFonts w:ascii="PT Astra Serif" w:eastAsiaTheme="minorEastAsia" w:hAnsi="PT Astra Serif" w:cs="Verdana"/>
          <w:spacing w:val="-1"/>
          <w:kern w:val="24"/>
          <w:sz w:val="28"/>
          <w:szCs w:val="28"/>
        </w:rPr>
        <w:t>Решены вопросы с преподаванием второго иностранного языка, родного языка – для их изучения необходимо заявление родителей</w:t>
      </w:r>
      <w:r w:rsidR="00073378">
        <w:rPr>
          <w:rFonts w:ascii="PT Astra Serif" w:eastAsiaTheme="minorEastAsia" w:hAnsi="PT Astra Serif" w:cs="Verdana"/>
          <w:spacing w:val="-1"/>
          <w:kern w:val="24"/>
          <w:sz w:val="28"/>
          <w:szCs w:val="28"/>
        </w:rPr>
        <w:t>.</w:t>
      </w:r>
    </w:p>
    <w:p w:rsidR="00073378" w:rsidRDefault="00073378" w:rsidP="008622F3">
      <w:pPr>
        <w:tabs>
          <w:tab w:val="left" w:pos="200"/>
        </w:tabs>
        <w:spacing w:after="0" w:line="240" w:lineRule="auto"/>
        <w:ind w:firstLine="425"/>
        <w:jc w:val="both"/>
        <w:rPr>
          <w:rFonts w:ascii="PT Astra Serif" w:eastAsiaTheme="minorEastAsia" w:hAnsi="PT Astra Serif" w:cs="Verdana"/>
          <w:spacing w:val="-1"/>
          <w:kern w:val="24"/>
          <w:sz w:val="28"/>
          <w:szCs w:val="28"/>
        </w:rPr>
      </w:pPr>
      <w:r>
        <w:rPr>
          <w:rFonts w:ascii="PT Astra Serif" w:eastAsiaTheme="minorEastAsia" w:hAnsi="PT Astra Serif" w:cs="Verdana"/>
          <w:spacing w:val="-1"/>
          <w:kern w:val="24"/>
          <w:sz w:val="28"/>
          <w:szCs w:val="28"/>
        </w:rPr>
        <w:t>Обновлен федеральный перечень учебников</w:t>
      </w:r>
      <w:r w:rsidR="00B80A0C">
        <w:rPr>
          <w:rFonts w:ascii="PT Astra Serif" w:eastAsiaTheme="minorEastAsia" w:hAnsi="PT Astra Serif" w:cs="Verdana"/>
          <w:spacing w:val="-1"/>
          <w:kern w:val="24"/>
          <w:sz w:val="28"/>
          <w:szCs w:val="28"/>
        </w:rPr>
        <w:t>.</w:t>
      </w:r>
    </w:p>
    <w:p w:rsidR="00CA3603" w:rsidRPr="000D033E" w:rsidRDefault="00DD6499" w:rsidP="0030735A">
      <w:pPr>
        <w:spacing w:after="0" w:line="240" w:lineRule="auto"/>
        <w:jc w:val="both"/>
        <w:rPr>
          <w:rFonts w:ascii="PT Astra Serif" w:hAnsi="PT Astra Serif" w:cs="Arial"/>
          <w:b/>
          <w:color w:val="222222"/>
          <w:sz w:val="28"/>
          <w:szCs w:val="28"/>
        </w:rPr>
      </w:pPr>
      <w:r>
        <w:rPr>
          <w:rFonts w:ascii="PT Astra Serif" w:hAnsi="PT Astra Serif" w:cs="Arial"/>
          <w:b/>
          <w:color w:val="222222"/>
          <w:sz w:val="28"/>
          <w:szCs w:val="28"/>
        </w:rPr>
        <w:t xml:space="preserve">       </w:t>
      </w:r>
      <w:r w:rsidR="008622F3">
        <w:rPr>
          <w:rFonts w:ascii="PT Astra Serif" w:hAnsi="PT Astra Serif" w:cs="Arial"/>
          <w:b/>
          <w:color w:val="222222"/>
          <w:sz w:val="28"/>
          <w:szCs w:val="28"/>
        </w:rPr>
        <w:t>Однако, это не единственное изменение, коснувшееся школ.</w:t>
      </w:r>
    </w:p>
    <w:p w:rsidR="0030735A" w:rsidRPr="0030735A" w:rsidRDefault="0030735A" w:rsidP="0030735A">
      <w:pPr>
        <w:pStyle w:val="a3"/>
        <w:spacing w:before="0" w:beforeAutospacing="0" w:after="0" w:afterAutospacing="0"/>
        <w:ind w:left="158" w:firstLine="409"/>
        <w:jc w:val="both"/>
        <w:rPr>
          <w:rFonts w:ascii="PT Astra Serif" w:hAnsi="PT Astra Serif"/>
        </w:rPr>
      </w:pPr>
      <w:r w:rsidRPr="0030735A">
        <w:rPr>
          <w:rFonts w:ascii="PT Astra Serif" w:hAnsi="PT Astra Serif" w:cs="Arial"/>
          <w:color w:val="222222"/>
          <w:sz w:val="28"/>
          <w:szCs w:val="28"/>
        </w:rPr>
        <w:t xml:space="preserve">Уже 1 января 2023 года планируется </w:t>
      </w:r>
      <w:r w:rsidRPr="0030735A">
        <w:rPr>
          <w:rFonts w:ascii="PT Astra Serif" w:eastAsiaTheme="minorEastAsia" w:hAnsi="PT Astra Serif" w:cs="Verdana"/>
          <w:color w:val="000000" w:themeColor="text1"/>
          <w:spacing w:val="-1"/>
          <w:kern w:val="24"/>
          <w:sz w:val="28"/>
          <w:szCs w:val="28"/>
        </w:rPr>
        <w:t>утвердить</w:t>
      </w:r>
      <w:r w:rsidRPr="0030735A">
        <w:rPr>
          <w:rFonts w:ascii="PT Astra Serif" w:eastAsiaTheme="minorEastAsia" w:hAnsi="PT Astra Serif" w:cs="Verdana"/>
          <w:color w:val="000000" w:themeColor="text1"/>
          <w:spacing w:val="-2"/>
          <w:kern w:val="24"/>
          <w:sz w:val="28"/>
          <w:szCs w:val="28"/>
        </w:rPr>
        <w:t xml:space="preserve"> </w:t>
      </w:r>
      <w:r w:rsidRPr="0030735A">
        <w:rPr>
          <w:rFonts w:ascii="PT Astra Serif" w:eastAsiaTheme="minorEastAsia" w:hAnsi="PT Astra Serif" w:cs="Verdana"/>
          <w:color w:val="000000" w:themeColor="text1"/>
          <w:kern w:val="24"/>
          <w:sz w:val="28"/>
          <w:szCs w:val="28"/>
        </w:rPr>
        <w:t>Федеральные</w:t>
      </w:r>
      <w:r w:rsidRPr="0030735A">
        <w:rPr>
          <w:rFonts w:ascii="PT Astra Serif" w:eastAsiaTheme="minorEastAsia" w:hAnsi="PT Astra Serif" w:cs="Verdana"/>
          <w:color w:val="000000" w:themeColor="text1"/>
          <w:spacing w:val="-7"/>
          <w:kern w:val="24"/>
          <w:sz w:val="28"/>
          <w:szCs w:val="28"/>
        </w:rPr>
        <w:t xml:space="preserve"> </w:t>
      </w:r>
      <w:r w:rsidRPr="0030735A">
        <w:rPr>
          <w:rFonts w:ascii="PT Astra Serif" w:eastAsiaTheme="minorEastAsia" w:hAnsi="PT Astra Serif" w:cs="Verdana"/>
          <w:color w:val="000000" w:themeColor="text1"/>
          <w:spacing w:val="-1"/>
          <w:kern w:val="24"/>
          <w:sz w:val="28"/>
          <w:szCs w:val="28"/>
        </w:rPr>
        <w:t>программы</w:t>
      </w:r>
      <w:r w:rsidRPr="0030735A">
        <w:rPr>
          <w:rFonts w:ascii="PT Astra Serif" w:eastAsiaTheme="minorEastAsia" w:hAnsi="PT Astra Serif" w:cs="Verdana"/>
          <w:color w:val="000000" w:themeColor="text1"/>
          <w:spacing w:val="-4"/>
          <w:kern w:val="24"/>
          <w:sz w:val="28"/>
          <w:szCs w:val="28"/>
        </w:rPr>
        <w:t xml:space="preserve"> </w:t>
      </w:r>
      <w:r w:rsidRPr="0030735A">
        <w:rPr>
          <w:rFonts w:ascii="PT Astra Serif" w:eastAsiaTheme="minorEastAsia" w:hAnsi="PT Astra Serif" w:cs="Verdana"/>
          <w:color w:val="000000" w:themeColor="text1"/>
          <w:kern w:val="24"/>
          <w:sz w:val="28"/>
          <w:szCs w:val="28"/>
        </w:rPr>
        <w:t>в</w:t>
      </w:r>
      <w:r w:rsidRPr="0030735A">
        <w:rPr>
          <w:rFonts w:ascii="PT Astra Serif" w:eastAsiaTheme="minorEastAsia" w:hAnsi="PT Astra Serif" w:cs="Verdana"/>
          <w:color w:val="000000" w:themeColor="text1"/>
          <w:spacing w:val="1"/>
          <w:kern w:val="24"/>
          <w:sz w:val="28"/>
          <w:szCs w:val="28"/>
        </w:rPr>
        <w:t xml:space="preserve"> </w:t>
      </w:r>
      <w:r w:rsidRPr="0030735A">
        <w:rPr>
          <w:rFonts w:ascii="PT Astra Serif" w:eastAsiaTheme="minorEastAsia" w:hAnsi="PT Astra Serif" w:cs="Verdana"/>
          <w:color w:val="000000" w:themeColor="text1"/>
          <w:spacing w:val="-1"/>
          <w:kern w:val="24"/>
          <w:sz w:val="28"/>
          <w:szCs w:val="28"/>
        </w:rPr>
        <w:t>составе</w:t>
      </w:r>
      <w:r w:rsidRPr="0030735A">
        <w:rPr>
          <w:rFonts w:ascii="PT Astra Serif" w:eastAsiaTheme="minorEastAsia" w:hAnsi="PT Astra Serif" w:cs="Verdana"/>
          <w:color w:val="000000" w:themeColor="text1"/>
          <w:spacing w:val="3"/>
          <w:kern w:val="24"/>
          <w:sz w:val="28"/>
          <w:szCs w:val="28"/>
        </w:rPr>
        <w:t xml:space="preserve"> </w:t>
      </w:r>
      <w:r w:rsidRPr="0030735A">
        <w:rPr>
          <w:rFonts w:ascii="PT Astra Serif" w:eastAsiaTheme="minorEastAsia" w:hAnsi="PT Astra Serif" w:cs="Verdana"/>
          <w:color w:val="000000" w:themeColor="text1"/>
          <w:kern w:val="24"/>
          <w:sz w:val="28"/>
          <w:szCs w:val="28"/>
        </w:rPr>
        <w:t>следующих</w:t>
      </w:r>
      <w:r w:rsidRPr="0030735A">
        <w:rPr>
          <w:rFonts w:ascii="PT Astra Serif" w:eastAsiaTheme="minorEastAsia" w:hAnsi="PT Astra Serif" w:cs="Verdana"/>
          <w:color w:val="000000" w:themeColor="text1"/>
          <w:spacing w:val="-5"/>
          <w:kern w:val="24"/>
          <w:sz w:val="28"/>
          <w:szCs w:val="28"/>
        </w:rPr>
        <w:t xml:space="preserve"> </w:t>
      </w:r>
      <w:r w:rsidRPr="0030735A">
        <w:rPr>
          <w:rFonts w:ascii="PT Astra Serif" w:eastAsiaTheme="minorEastAsia" w:hAnsi="PT Astra Serif" w:cs="Verdana"/>
          <w:color w:val="000000" w:themeColor="text1"/>
          <w:kern w:val="24"/>
          <w:sz w:val="28"/>
          <w:szCs w:val="28"/>
        </w:rPr>
        <w:t>компонентов</w:t>
      </w:r>
      <w:r w:rsidR="00B80A0C">
        <w:rPr>
          <w:rFonts w:ascii="PT Astra Serif" w:eastAsiaTheme="minorEastAsia" w:hAnsi="PT Astra Serif" w:cs="Verdana"/>
          <w:color w:val="000000" w:themeColor="text1"/>
          <w:kern w:val="24"/>
          <w:sz w:val="28"/>
          <w:szCs w:val="28"/>
        </w:rPr>
        <w:t>:</w:t>
      </w:r>
    </w:p>
    <w:p w:rsidR="0030735A" w:rsidRDefault="0030735A" w:rsidP="0030735A">
      <w:pPr>
        <w:pStyle w:val="a3"/>
        <w:spacing w:before="0" w:beforeAutospacing="0" w:after="0" w:afterAutospacing="0"/>
        <w:ind w:left="158" w:right="14" w:firstLine="409"/>
        <w:jc w:val="both"/>
        <w:rPr>
          <w:rFonts w:ascii="PT Astra Serif" w:eastAsiaTheme="minorEastAsia" w:hAnsi="PT Astra Serif" w:cs="Verdana"/>
          <w:color w:val="000000" w:themeColor="text1"/>
          <w:spacing w:val="-1"/>
          <w:kern w:val="24"/>
          <w:sz w:val="28"/>
          <w:szCs w:val="28"/>
        </w:rPr>
      </w:pPr>
      <w:r w:rsidRPr="0030735A">
        <w:rPr>
          <w:rFonts w:ascii="PT Astra Serif" w:eastAsiaTheme="minorEastAsia" w:hAnsi="PT Astra Serif" w:cs="Verdana"/>
          <w:color w:val="000000" w:themeColor="text1"/>
          <w:kern w:val="24"/>
          <w:sz w:val="28"/>
          <w:szCs w:val="28"/>
        </w:rPr>
        <w:t>–</w:t>
      </w:r>
      <w:r w:rsidRPr="0030735A">
        <w:rPr>
          <w:rFonts w:ascii="PT Astra Serif" w:eastAsiaTheme="minorEastAsia" w:hAnsi="PT Astra Serif" w:cs="Verdana"/>
          <w:color w:val="000000" w:themeColor="text1"/>
          <w:spacing w:val="1"/>
          <w:kern w:val="24"/>
          <w:sz w:val="28"/>
          <w:szCs w:val="28"/>
        </w:rPr>
        <w:t xml:space="preserve"> </w:t>
      </w:r>
      <w:r w:rsidRPr="0030735A">
        <w:rPr>
          <w:rFonts w:ascii="PT Astra Serif" w:eastAsiaTheme="minorEastAsia" w:hAnsi="PT Astra Serif" w:cs="Verdana"/>
          <w:color w:val="000000" w:themeColor="text1"/>
          <w:kern w:val="24"/>
          <w:sz w:val="28"/>
          <w:szCs w:val="28"/>
        </w:rPr>
        <w:t>федерального</w:t>
      </w:r>
      <w:r w:rsidRPr="0030735A">
        <w:rPr>
          <w:rFonts w:ascii="PT Astra Serif" w:eastAsiaTheme="minorEastAsia" w:hAnsi="PT Astra Serif" w:cs="Verdana"/>
          <w:color w:val="000000" w:themeColor="text1"/>
          <w:spacing w:val="-6"/>
          <w:kern w:val="24"/>
          <w:sz w:val="28"/>
          <w:szCs w:val="28"/>
        </w:rPr>
        <w:t xml:space="preserve"> </w:t>
      </w:r>
      <w:r w:rsidRPr="0030735A">
        <w:rPr>
          <w:rFonts w:ascii="PT Astra Serif" w:eastAsiaTheme="minorEastAsia" w:hAnsi="PT Astra Serif" w:cs="Verdana"/>
          <w:color w:val="000000" w:themeColor="text1"/>
          <w:kern w:val="24"/>
          <w:sz w:val="28"/>
          <w:szCs w:val="28"/>
        </w:rPr>
        <w:t>учебного</w:t>
      </w:r>
      <w:r w:rsidRPr="0030735A">
        <w:rPr>
          <w:rFonts w:ascii="PT Astra Serif" w:eastAsiaTheme="minorEastAsia" w:hAnsi="PT Astra Serif" w:cs="Verdana"/>
          <w:color w:val="000000" w:themeColor="text1"/>
          <w:spacing w:val="-6"/>
          <w:kern w:val="24"/>
          <w:sz w:val="28"/>
          <w:szCs w:val="28"/>
        </w:rPr>
        <w:t xml:space="preserve"> </w:t>
      </w:r>
      <w:r w:rsidRPr="0030735A">
        <w:rPr>
          <w:rFonts w:ascii="PT Astra Serif" w:eastAsiaTheme="minorEastAsia" w:hAnsi="PT Astra Serif" w:cs="Verdana"/>
          <w:color w:val="000000" w:themeColor="text1"/>
          <w:kern w:val="24"/>
          <w:sz w:val="28"/>
          <w:szCs w:val="28"/>
        </w:rPr>
        <w:t>плана,</w:t>
      </w:r>
      <w:r w:rsidRPr="0030735A">
        <w:rPr>
          <w:rFonts w:ascii="PT Astra Serif" w:eastAsiaTheme="minorEastAsia" w:hAnsi="PT Astra Serif" w:cs="Verdana"/>
          <w:color w:val="000000" w:themeColor="text1"/>
          <w:spacing w:val="-4"/>
          <w:kern w:val="24"/>
          <w:sz w:val="28"/>
          <w:szCs w:val="28"/>
        </w:rPr>
        <w:t xml:space="preserve"> </w:t>
      </w:r>
      <w:r w:rsidRPr="0030735A">
        <w:rPr>
          <w:rFonts w:ascii="PT Astra Serif" w:eastAsiaTheme="minorEastAsia" w:hAnsi="PT Astra Serif" w:cs="Verdana"/>
          <w:color w:val="000000" w:themeColor="text1"/>
          <w:kern w:val="24"/>
          <w:sz w:val="28"/>
          <w:szCs w:val="28"/>
        </w:rPr>
        <w:t>федерального</w:t>
      </w:r>
      <w:r w:rsidRPr="0030735A">
        <w:rPr>
          <w:rFonts w:ascii="PT Astra Serif" w:eastAsiaTheme="minorEastAsia" w:hAnsi="PT Astra Serif" w:cs="Verdana"/>
          <w:color w:val="000000" w:themeColor="text1"/>
          <w:spacing w:val="-6"/>
          <w:kern w:val="24"/>
          <w:sz w:val="28"/>
          <w:szCs w:val="28"/>
        </w:rPr>
        <w:t xml:space="preserve"> </w:t>
      </w:r>
      <w:r w:rsidRPr="0030735A">
        <w:rPr>
          <w:rFonts w:ascii="PT Astra Serif" w:eastAsiaTheme="minorEastAsia" w:hAnsi="PT Astra Serif" w:cs="Verdana"/>
          <w:color w:val="000000" w:themeColor="text1"/>
          <w:kern w:val="24"/>
          <w:sz w:val="28"/>
          <w:szCs w:val="28"/>
        </w:rPr>
        <w:t>календарного</w:t>
      </w:r>
      <w:r w:rsidRPr="0030735A">
        <w:rPr>
          <w:rFonts w:ascii="PT Astra Serif" w:eastAsiaTheme="minorEastAsia" w:hAnsi="PT Astra Serif" w:cs="Verdana"/>
          <w:color w:val="000000" w:themeColor="text1"/>
          <w:spacing w:val="-5"/>
          <w:kern w:val="24"/>
          <w:sz w:val="28"/>
          <w:szCs w:val="28"/>
        </w:rPr>
        <w:t xml:space="preserve"> </w:t>
      </w:r>
      <w:proofErr w:type="gramStart"/>
      <w:r w:rsidRPr="0030735A">
        <w:rPr>
          <w:rFonts w:ascii="PT Astra Serif" w:eastAsiaTheme="minorEastAsia" w:hAnsi="PT Astra Serif" w:cs="Verdana"/>
          <w:color w:val="000000" w:themeColor="text1"/>
          <w:kern w:val="24"/>
          <w:sz w:val="28"/>
          <w:szCs w:val="28"/>
        </w:rPr>
        <w:t xml:space="preserve">учебного </w:t>
      </w:r>
      <w:r w:rsidRPr="0030735A">
        <w:rPr>
          <w:rFonts w:ascii="PT Astra Serif" w:eastAsiaTheme="minorEastAsia" w:hAnsi="PT Astra Serif" w:cs="Verdana"/>
          <w:color w:val="000000" w:themeColor="text1"/>
          <w:spacing w:val="-95"/>
          <w:kern w:val="24"/>
          <w:sz w:val="28"/>
          <w:szCs w:val="28"/>
        </w:rPr>
        <w:t xml:space="preserve"> </w:t>
      </w:r>
      <w:r w:rsidRPr="0030735A">
        <w:rPr>
          <w:rFonts w:ascii="PT Astra Serif" w:eastAsiaTheme="minorEastAsia" w:hAnsi="PT Astra Serif" w:cs="Verdana"/>
          <w:color w:val="000000" w:themeColor="text1"/>
          <w:spacing w:val="-1"/>
          <w:kern w:val="24"/>
          <w:sz w:val="28"/>
          <w:szCs w:val="28"/>
        </w:rPr>
        <w:t>графика</w:t>
      </w:r>
      <w:proofErr w:type="gramEnd"/>
      <w:r w:rsidRPr="0030735A">
        <w:rPr>
          <w:rFonts w:ascii="PT Astra Serif" w:eastAsiaTheme="minorEastAsia" w:hAnsi="PT Astra Serif" w:cs="Verdana"/>
          <w:color w:val="000000" w:themeColor="text1"/>
          <w:spacing w:val="-1"/>
          <w:kern w:val="24"/>
          <w:sz w:val="28"/>
          <w:szCs w:val="28"/>
        </w:rPr>
        <w:t xml:space="preserve">, </w:t>
      </w:r>
      <w:r w:rsidRPr="0030735A">
        <w:rPr>
          <w:rFonts w:ascii="PT Astra Serif" w:eastAsiaTheme="minorEastAsia" w:hAnsi="PT Astra Serif" w:cs="Verdana"/>
          <w:color w:val="000000" w:themeColor="text1"/>
          <w:kern w:val="24"/>
          <w:sz w:val="28"/>
          <w:szCs w:val="28"/>
        </w:rPr>
        <w:t xml:space="preserve">федеральной </w:t>
      </w:r>
      <w:r w:rsidRPr="0030735A">
        <w:rPr>
          <w:rFonts w:ascii="PT Astra Serif" w:eastAsiaTheme="minorEastAsia" w:hAnsi="PT Astra Serif" w:cs="Verdana"/>
          <w:color w:val="000000" w:themeColor="text1"/>
          <w:spacing w:val="-1"/>
          <w:kern w:val="24"/>
          <w:sz w:val="28"/>
          <w:szCs w:val="28"/>
        </w:rPr>
        <w:t xml:space="preserve">рабочей программы воспитания, </w:t>
      </w:r>
      <w:r w:rsidRPr="0030735A">
        <w:rPr>
          <w:rFonts w:ascii="PT Astra Serif" w:eastAsiaTheme="minorEastAsia" w:hAnsi="PT Astra Serif" w:cs="Verdana"/>
          <w:color w:val="000000" w:themeColor="text1"/>
          <w:kern w:val="24"/>
          <w:sz w:val="28"/>
          <w:szCs w:val="28"/>
        </w:rPr>
        <w:t xml:space="preserve">федерального </w:t>
      </w:r>
      <w:r w:rsidRPr="0030735A">
        <w:rPr>
          <w:rFonts w:ascii="PT Astra Serif" w:eastAsiaTheme="minorEastAsia" w:hAnsi="PT Astra Serif" w:cs="Verdana"/>
          <w:color w:val="000000" w:themeColor="text1"/>
          <w:spacing w:val="1"/>
          <w:kern w:val="24"/>
          <w:sz w:val="28"/>
          <w:szCs w:val="28"/>
        </w:rPr>
        <w:t xml:space="preserve"> </w:t>
      </w:r>
      <w:r w:rsidRPr="0030735A">
        <w:rPr>
          <w:rFonts w:ascii="PT Astra Serif" w:eastAsiaTheme="minorEastAsia" w:hAnsi="PT Astra Serif" w:cs="Verdana"/>
          <w:color w:val="000000" w:themeColor="text1"/>
          <w:kern w:val="24"/>
          <w:sz w:val="28"/>
          <w:szCs w:val="28"/>
        </w:rPr>
        <w:t>календарного</w:t>
      </w:r>
      <w:r w:rsidRPr="0030735A">
        <w:rPr>
          <w:rFonts w:ascii="PT Astra Serif" w:eastAsiaTheme="minorEastAsia" w:hAnsi="PT Astra Serif" w:cs="Verdana"/>
          <w:color w:val="000000" w:themeColor="text1"/>
          <w:spacing w:val="-10"/>
          <w:kern w:val="24"/>
          <w:sz w:val="28"/>
          <w:szCs w:val="28"/>
        </w:rPr>
        <w:t xml:space="preserve"> </w:t>
      </w:r>
      <w:r w:rsidRPr="0030735A">
        <w:rPr>
          <w:rFonts w:ascii="PT Astra Serif" w:eastAsiaTheme="minorEastAsia" w:hAnsi="PT Astra Serif" w:cs="Verdana"/>
          <w:color w:val="000000" w:themeColor="text1"/>
          <w:kern w:val="24"/>
          <w:sz w:val="28"/>
          <w:szCs w:val="28"/>
        </w:rPr>
        <w:t>плана</w:t>
      </w:r>
      <w:r w:rsidRPr="0030735A">
        <w:rPr>
          <w:rFonts w:ascii="PT Astra Serif" w:eastAsiaTheme="minorEastAsia" w:hAnsi="PT Astra Serif" w:cs="Verdana"/>
          <w:color w:val="000000" w:themeColor="text1"/>
          <w:spacing w:val="-8"/>
          <w:kern w:val="24"/>
          <w:sz w:val="28"/>
          <w:szCs w:val="28"/>
        </w:rPr>
        <w:t xml:space="preserve"> </w:t>
      </w:r>
      <w:r w:rsidRPr="0030735A">
        <w:rPr>
          <w:rFonts w:ascii="PT Astra Serif" w:eastAsiaTheme="minorEastAsia" w:hAnsi="PT Astra Serif" w:cs="Verdana"/>
          <w:color w:val="000000" w:themeColor="text1"/>
          <w:spacing w:val="-1"/>
          <w:kern w:val="24"/>
          <w:sz w:val="28"/>
          <w:szCs w:val="28"/>
        </w:rPr>
        <w:t>воспитательной</w:t>
      </w:r>
      <w:r w:rsidRPr="0030735A">
        <w:rPr>
          <w:rFonts w:ascii="PT Astra Serif" w:eastAsiaTheme="minorEastAsia" w:hAnsi="PT Astra Serif" w:cs="Verdana"/>
          <w:color w:val="000000" w:themeColor="text1"/>
          <w:spacing w:val="-5"/>
          <w:kern w:val="24"/>
          <w:sz w:val="28"/>
          <w:szCs w:val="28"/>
        </w:rPr>
        <w:t xml:space="preserve"> </w:t>
      </w:r>
      <w:r w:rsidRPr="0030735A">
        <w:rPr>
          <w:rFonts w:ascii="PT Astra Serif" w:eastAsiaTheme="minorEastAsia" w:hAnsi="PT Astra Serif" w:cs="Verdana"/>
          <w:color w:val="000000" w:themeColor="text1"/>
          <w:spacing w:val="-1"/>
          <w:kern w:val="24"/>
          <w:sz w:val="28"/>
          <w:szCs w:val="28"/>
        </w:rPr>
        <w:t>работы</w:t>
      </w:r>
      <w:r>
        <w:rPr>
          <w:rFonts w:ascii="PT Astra Serif" w:eastAsiaTheme="minorEastAsia" w:hAnsi="PT Astra Serif" w:cs="Verdana"/>
          <w:color w:val="000000" w:themeColor="text1"/>
          <w:spacing w:val="-1"/>
          <w:kern w:val="24"/>
          <w:sz w:val="28"/>
          <w:szCs w:val="28"/>
        </w:rPr>
        <w:t>.</w:t>
      </w:r>
    </w:p>
    <w:p w:rsidR="00DD6499" w:rsidRDefault="00DD6499" w:rsidP="0030735A">
      <w:pPr>
        <w:pStyle w:val="a3"/>
        <w:spacing w:before="0" w:beforeAutospacing="0" w:after="0" w:afterAutospacing="0"/>
        <w:ind w:left="158" w:right="14" w:firstLine="409"/>
        <w:jc w:val="both"/>
        <w:rPr>
          <w:rFonts w:ascii="PT Astra Serif" w:eastAsiaTheme="minorEastAsia" w:hAnsi="PT Astra Serif" w:cs="Verdana"/>
          <w:color w:val="000000" w:themeColor="text1"/>
          <w:spacing w:val="-1"/>
          <w:kern w:val="24"/>
          <w:sz w:val="28"/>
          <w:szCs w:val="28"/>
        </w:rPr>
      </w:pPr>
      <w:r>
        <w:rPr>
          <w:rFonts w:ascii="PT Astra Serif" w:eastAsiaTheme="minorEastAsia" w:hAnsi="PT Astra Serif" w:cs="Verdana"/>
          <w:color w:val="000000" w:themeColor="text1"/>
          <w:spacing w:val="-1"/>
          <w:kern w:val="24"/>
          <w:sz w:val="28"/>
          <w:szCs w:val="28"/>
        </w:rPr>
        <w:t>В настоящее время утверждено на федеральном уровне три рабочих программы начального образования, 6 рабочих программ основного общего образования</w:t>
      </w:r>
      <w:r w:rsidR="0064322C">
        <w:rPr>
          <w:rFonts w:ascii="PT Astra Serif" w:eastAsiaTheme="minorEastAsia" w:hAnsi="PT Astra Serif" w:cs="Verdana"/>
          <w:color w:val="000000" w:themeColor="text1"/>
          <w:spacing w:val="-1"/>
          <w:kern w:val="24"/>
          <w:sz w:val="28"/>
          <w:szCs w:val="28"/>
        </w:rPr>
        <w:t xml:space="preserve"> </w:t>
      </w:r>
      <w:r w:rsidR="0064322C" w:rsidRPr="0064322C">
        <w:rPr>
          <w:rFonts w:ascii="PT Astra Serif" w:eastAsiaTheme="minorEastAsia" w:hAnsi="PT Astra Serif" w:cs="Verdana"/>
          <w:i/>
          <w:color w:val="000000" w:themeColor="text1"/>
          <w:spacing w:val="-1"/>
          <w:kern w:val="24"/>
          <w:sz w:val="28"/>
          <w:szCs w:val="28"/>
        </w:rPr>
        <w:t>(на слайде указан перечень предметов)</w:t>
      </w:r>
      <w:r w:rsidRPr="0064322C">
        <w:rPr>
          <w:rFonts w:ascii="PT Astra Serif" w:eastAsiaTheme="minorEastAsia" w:hAnsi="PT Astra Serif" w:cs="Verdana"/>
          <w:i/>
          <w:color w:val="000000" w:themeColor="text1"/>
          <w:spacing w:val="-1"/>
          <w:kern w:val="24"/>
          <w:sz w:val="28"/>
          <w:szCs w:val="28"/>
        </w:rPr>
        <w:t>.</w:t>
      </w:r>
    </w:p>
    <w:p w:rsidR="0030735A" w:rsidRPr="00DD6499" w:rsidRDefault="0030735A" w:rsidP="0030735A">
      <w:pPr>
        <w:pStyle w:val="a3"/>
        <w:spacing w:before="0" w:beforeAutospacing="0" w:after="0" w:afterAutospacing="0"/>
        <w:ind w:left="158" w:right="14" w:firstLine="409"/>
        <w:jc w:val="both"/>
        <w:rPr>
          <w:rFonts w:ascii="PT Astra Serif" w:eastAsiaTheme="minorEastAsia" w:hAnsi="PT Astra Serif" w:cs="Verdana"/>
          <w:b/>
          <w:color w:val="000000" w:themeColor="text1"/>
          <w:spacing w:val="-1"/>
          <w:kern w:val="24"/>
          <w:sz w:val="28"/>
          <w:szCs w:val="28"/>
        </w:rPr>
      </w:pPr>
      <w:r>
        <w:rPr>
          <w:rFonts w:ascii="PT Astra Serif" w:eastAsiaTheme="minorEastAsia" w:hAnsi="PT Astra Serif" w:cs="Verdana"/>
          <w:color w:val="000000" w:themeColor="text1"/>
          <w:spacing w:val="-1"/>
          <w:kern w:val="24"/>
          <w:sz w:val="28"/>
          <w:szCs w:val="28"/>
        </w:rPr>
        <w:t xml:space="preserve">К 1 июня 2023 года будут </w:t>
      </w:r>
      <w:r w:rsidR="00DD6499">
        <w:rPr>
          <w:rFonts w:ascii="PT Astra Serif" w:eastAsiaTheme="minorEastAsia" w:hAnsi="PT Astra Serif" w:cs="Verdana"/>
          <w:color w:val="000000" w:themeColor="text1"/>
          <w:spacing w:val="-1"/>
          <w:kern w:val="24"/>
          <w:sz w:val="28"/>
          <w:szCs w:val="28"/>
        </w:rPr>
        <w:t xml:space="preserve">утверждены </w:t>
      </w:r>
      <w:r>
        <w:rPr>
          <w:rFonts w:ascii="PT Astra Serif" w:eastAsiaTheme="minorEastAsia" w:hAnsi="PT Astra Serif" w:cs="Verdana"/>
          <w:color w:val="000000" w:themeColor="text1"/>
          <w:spacing w:val="-1"/>
          <w:kern w:val="24"/>
          <w:sz w:val="28"/>
          <w:szCs w:val="28"/>
        </w:rPr>
        <w:t xml:space="preserve">федеральные рабочие программы по всем предметам </w:t>
      </w:r>
      <w:r w:rsidRPr="00DD6499">
        <w:rPr>
          <w:rFonts w:ascii="PT Astra Serif" w:eastAsiaTheme="minorEastAsia" w:hAnsi="PT Astra Serif" w:cs="Verdana"/>
          <w:b/>
          <w:color w:val="000000" w:themeColor="text1"/>
          <w:spacing w:val="-1"/>
          <w:kern w:val="24"/>
          <w:sz w:val="28"/>
          <w:szCs w:val="28"/>
        </w:rPr>
        <w:t>на базовом уровне.</w:t>
      </w:r>
    </w:p>
    <w:p w:rsidR="0030735A" w:rsidRDefault="0030735A" w:rsidP="0030735A">
      <w:pPr>
        <w:pStyle w:val="a3"/>
        <w:spacing w:before="0" w:beforeAutospacing="0" w:after="0" w:afterAutospacing="0"/>
        <w:ind w:left="158" w:right="14" w:firstLine="409"/>
        <w:jc w:val="both"/>
        <w:rPr>
          <w:rFonts w:ascii="PT Astra Serif" w:eastAsiaTheme="minorEastAsia" w:hAnsi="PT Astra Serif" w:cs="Verdana"/>
          <w:color w:val="000000" w:themeColor="text1"/>
          <w:spacing w:val="-1"/>
          <w:kern w:val="24"/>
          <w:sz w:val="28"/>
          <w:szCs w:val="28"/>
        </w:rPr>
      </w:pPr>
      <w:r>
        <w:rPr>
          <w:rFonts w:ascii="PT Astra Serif" w:eastAsiaTheme="minorEastAsia" w:hAnsi="PT Astra Serif" w:cs="Verdana"/>
          <w:color w:val="000000" w:themeColor="text1"/>
          <w:spacing w:val="-1"/>
          <w:kern w:val="24"/>
          <w:sz w:val="28"/>
          <w:szCs w:val="28"/>
        </w:rPr>
        <w:t>В 2023-2024 и 2024-2025 учебных годах запланирована разработка и апробация федеральных программ по всем предметам на профильном уровне.</w:t>
      </w:r>
    </w:p>
    <w:p w:rsidR="00DD6499" w:rsidRDefault="00DD6499" w:rsidP="00DD6499">
      <w:pPr>
        <w:spacing w:after="0" w:line="240" w:lineRule="auto"/>
        <w:ind w:firstLine="708"/>
        <w:jc w:val="both"/>
        <w:rPr>
          <w:rFonts w:ascii="PT Astra Serif" w:hAnsi="PT Astra Serif" w:cs="Arial"/>
          <w:color w:val="222222"/>
          <w:sz w:val="28"/>
          <w:szCs w:val="28"/>
        </w:rPr>
      </w:pPr>
      <w:r>
        <w:rPr>
          <w:rFonts w:ascii="PT Astra Serif" w:hAnsi="PT Astra Serif" w:cs="Arial"/>
          <w:color w:val="222222"/>
          <w:sz w:val="28"/>
          <w:szCs w:val="28"/>
        </w:rPr>
        <w:t xml:space="preserve">Обращаю внимание, что с проектами федеральных образовательных программ, федеральных рабочих программ Вы и Ваши коллеги могут познакомиться на сайте </w:t>
      </w:r>
      <w:r w:rsidRPr="0064322C">
        <w:rPr>
          <w:rFonts w:ascii="PT Astra Serif" w:hAnsi="PT Astra Serif" w:cs="Arial"/>
          <w:b/>
          <w:color w:val="222222"/>
          <w:sz w:val="28"/>
          <w:szCs w:val="28"/>
        </w:rPr>
        <w:t>Единое содержание общего образования</w:t>
      </w:r>
      <w:r>
        <w:rPr>
          <w:rFonts w:ascii="PT Astra Serif" w:hAnsi="PT Astra Serif" w:cs="Arial"/>
          <w:color w:val="222222"/>
          <w:sz w:val="28"/>
          <w:szCs w:val="28"/>
        </w:rPr>
        <w:t>!</w:t>
      </w:r>
    </w:p>
    <w:p w:rsidR="00DD6499" w:rsidRDefault="00DD6499" w:rsidP="00DD6499">
      <w:pPr>
        <w:pStyle w:val="a3"/>
        <w:spacing w:before="0" w:beforeAutospacing="0" w:after="0" w:afterAutospacing="0"/>
        <w:ind w:left="158" w:right="14" w:firstLine="409"/>
        <w:jc w:val="both"/>
        <w:rPr>
          <w:rFonts w:ascii="PT Astra Serif" w:eastAsiaTheme="minorEastAsia" w:hAnsi="PT Astra Serif" w:cs="Verdana"/>
          <w:color w:val="000000" w:themeColor="text1"/>
          <w:spacing w:val="-1"/>
          <w:kern w:val="24"/>
          <w:sz w:val="28"/>
          <w:szCs w:val="28"/>
        </w:rPr>
      </w:pPr>
      <w:r>
        <w:rPr>
          <w:rFonts w:ascii="PT Astra Serif" w:eastAsiaTheme="minorEastAsia" w:hAnsi="PT Astra Serif" w:cs="Verdana"/>
          <w:color w:val="000000" w:themeColor="text1"/>
          <w:spacing w:val="-1"/>
          <w:kern w:val="24"/>
          <w:sz w:val="28"/>
          <w:szCs w:val="28"/>
        </w:rPr>
        <w:t>Коллеги! Для понимания: со следующего года работаем по единой образовательной программе, единому учебному плану, единым рабочим программам.</w:t>
      </w:r>
    </w:p>
    <w:p w:rsidR="00DD6499" w:rsidRPr="00996B83" w:rsidRDefault="00DD6499" w:rsidP="00624510">
      <w:pPr>
        <w:spacing w:after="0" w:line="240" w:lineRule="auto"/>
        <w:ind w:firstLine="567"/>
        <w:jc w:val="both"/>
        <w:rPr>
          <w:rFonts w:ascii="PT Astra Serif" w:hAnsi="PT Astra Serif" w:cs="Arial"/>
          <w:b/>
          <w:color w:val="222222"/>
          <w:sz w:val="28"/>
          <w:szCs w:val="28"/>
        </w:rPr>
      </w:pPr>
      <w:r>
        <w:rPr>
          <w:rFonts w:ascii="PT Astra Serif" w:hAnsi="PT Astra Serif" w:cs="Arial"/>
          <w:color w:val="222222"/>
          <w:sz w:val="28"/>
          <w:szCs w:val="28"/>
        </w:rPr>
        <w:t xml:space="preserve">Но это не значит, что нельзя будет внести изменения в учебный план или образовательную программу школы. Изменения в федеральное законодательство предусматривают такую возможность для школ, т.е. если школа хочет реализовать два и более профиля, она может это сделать, грамотно </w:t>
      </w:r>
      <w:r>
        <w:rPr>
          <w:rFonts w:ascii="PT Astra Serif" w:hAnsi="PT Astra Serif" w:cs="Arial"/>
          <w:color w:val="222222"/>
          <w:sz w:val="28"/>
          <w:szCs w:val="28"/>
        </w:rPr>
        <w:lastRenderedPageBreak/>
        <w:t xml:space="preserve">перераспределив учебные часы. При этом не стоит забывать о необходимости проведения разъяснительной работы с родителями и обучающимися. Поэтому прошу темы обновленных ФГОС включить </w:t>
      </w:r>
      <w:r w:rsidRPr="00996B83">
        <w:rPr>
          <w:rFonts w:ascii="PT Astra Serif" w:hAnsi="PT Astra Serif" w:cs="Arial"/>
          <w:b/>
          <w:color w:val="222222"/>
          <w:sz w:val="28"/>
          <w:szCs w:val="28"/>
        </w:rPr>
        <w:t>в родительские собрания в обязательном порядке.</w:t>
      </w:r>
    </w:p>
    <w:p w:rsidR="00996B83" w:rsidRPr="00996B83" w:rsidRDefault="00996B83" w:rsidP="00996B83">
      <w:pPr>
        <w:spacing w:after="0" w:line="240" w:lineRule="auto"/>
        <w:ind w:firstLine="567"/>
        <w:jc w:val="both"/>
        <w:rPr>
          <w:rFonts w:ascii="PT Astra Serif" w:hAnsi="PT Astra Serif" w:cs="Arial"/>
          <w:b/>
          <w:color w:val="222222"/>
          <w:sz w:val="28"/>
          <w:szCs w:val="28"/>
        </w:rPr>
      </w:pPr>
      <w:r>
        <w:rPr>
          <w:rFonts w:ascii="PT Astra Serif" w:hAnsi="PT Astra Serif" w:cs="Arial"/>
          <w:b/>
          <w:color w:val="222222"/>
          <w:sz w:val="28"/>
          <w:szCs w:val="28"/>
        </w:rPr>
        <w:t>Работа с родителями в регионе ведется не только через родительские собрания.</w:t>
      </w:r>
    </w:p>
    <w:p w:rsidR="006C1319" w:rsidRPr="006C1319" w:rsidRDefault="00996B83" w:rsidP="00292755">
      <w:pPr>
        <w:shd w:val="clear" w:color="auto" w:fill="FFFFFF"/>
        <w:spacing w:after="0" w:line="240" w:lineRule="auto"/>
        <w:ind w:firstLine="709"/>
        <w:jc w:val="both"/>
        <w:rPr>
          <w:rFonts w:ascii="Arial" w:eastAsia="Times New Roman" w:hAnsi="Arial" w:cs="Arial"/>
          <w:color w:val="2C2D2E"/>
          <w:sz w:val="23"/>
          <w:szCs w:val="23"/>
        </w:rPr>
      </w:pPr>
      <w:r>
        <w:rPr>
          <w:rFonts w:ascii="PT Astra Serif" w:eastAsia="Times New Roman" w:hAnsi="PT Astra Serif" w:cs="Arial"/>
          <w:color w:val="000000"/>
          <w:sz w:val="28"/>
          <w:szCs w:val="28"/>
        </w:rPr>
        <w:t xml:space="preserve">В </w:t>
      </w:r>
      <w:r w:rsidR="006C1319" w:rsidRPr="006C1319">
        <w:rPr>
          <w:rFonts w:ascii="PT Astra Serif" w:eastAsia="Times New Roman" w:hAnsi="PT Astra Serif" w:cs="Arial"/>
          <w:color w:val="000000"/>
          <w:sz w:val="28"/>
          <w:szCs w:val="28"/>
        </w:rPr>
        <w:t>рамках мероприятий по вовлечению родителей в управление образовательной политикой в регионе организована работа Штаба родительского общественного контроля и создан Родительский совет при Министерстве просвещения и воспитания Ульяновской области.</w:t>
      </w:r>
      <w:r w:rsidR="006C1319" w:rsidRPr="006C1319">
        <w:rPr>
          <w:rFonts w:ascii="PT Astra Serif" w:eastAsia="Times New Roman" w:hAnsi="PT Astra Serif" w:cs="Arial"/>
          <w:color w:val="000000"/>
          <w:sz w:val="28"/>
          <w:szCs w:val="28"/>
          <w:shd w:val="clear" w:color="auto" w:fill="FFFFFF"/>
        </w:rPr>
        <w:t> Цель</w:t>
      </w:r>
      <w:r>
        <w:rPr>
          <w:rFonts w:ascii="PT Astra Serif" w:eastAsia="Times New Roman" w:hAnsi="PT Astra Serif" w:cs="Arial"/>
          <w:color w:val="000000"/>
          <w:sz w:val="28"/>
          <w:szCs w:val="28"/>
          <w:shd w:val="clear" w:color="auto" w:fill="FFFFFF"/>
        </w:rPr>
        <w:t xml:space="preserve"> Совета – совместно определить </w:t>
      </w:r>
      <w:r w:rsidR="006C1319" w:rsidRPr="006C1319">
        <w:rPr>
          <w:rFonts w:ascii="PT Astra Serif" w:eastAsia="Times New Roman" w:hAnsi="PT Astra Serif" w:cs="Arial"/>
          <w:color w:val="000000"/>
          <w:sz w:val="28"/>
          <w:szCs w:val="28"/>
          <w:shd w:val="clear" w:color="auto" w:fill="FFFFFF"/>
        </w:rPr>
        <w:t>каким будет образование в Ульяновской области. Что нужно сделать, чтобы в школе было уютно, безопасно, а главное интересно.</w:t>
      </w:r>
    </w:p>
    <w:p w:rsidR="006C1319" w:rsidRDefault="006C1319" w:rsidP="00292755">
      <w:pPr>
        <w:shd w:val="clear" w:color="auto" w:fill="FFFFFF"/>
        <w:spacing w:after="0" w:line="240" w:lineRule="auto"/>
        <w:ind w:firstLine="709"/>
        <w:jc w:val="both"/>
        <w:rPr>
          <w:rFonts w:ascii="PT Astra Serif" w:eastAsia="Times New Roman" w:hAnsi="PT Astra Serif" w:cs="Arial"/>
          <w:color w:val="000000"/>
          <w:sz w:val="28"/>
          <w:szCs w:val="28"/>
        </w:rPr>
      </w:pPr>
      <w:r w:rsidRPr="006C1319">
        <w:rPr>
          <w:rFonts w:ascii="PT Astra Serif" w:eastAsia="Times New Roman" w:hAnsi="PT Astra Serif" w:cs="Arial"/>
          <w:color w:val="000000"/>
          <w:sz w:val="28"/>
          <w:szCs w:val="28"/>
        </w:rPr>
        <w:t xml:space="preserve">На уровне муниципальных организаций </w:t>
      </w:r>
      <w:r w:rsidR="00996B83">
        <w:rPr>
          <w:rFonts w:ascii="PT Astra Serif" w:eastAsia="Times New Roman" w:hAnsi="PT Astra Serif" w:cs="Arial"/>
          <w:color w:val="000000"/>
          <w:sz w:val="28"/>
          <w:szCs w:val="28"/>
        </w:rPr>
        <w:t xml:space="preserve">необходимо </w:t>
      </w:r>
      <w:r w:rsidRPr="006C1319">
        <w:rPr>
          <w:rFonts w:ascii="PT Astra Serif" w:eastAsia="Times New Roman" w:hAnsi="PT Astra Serif" w:cs="Arial"/>
          <w:color w:val="000000"/>
          <w:sz w:val="28"/>
          <w:szCs w:val="28"/>
        </w:rPr>
        <w:t>обеспечить деятельность муницип</w:t>
      </w:r>
      <w:r w:rsidR="00996B83">
        <w:rPr>
          <w:rFonts w:ascii="PT Astra Serif" w:eastAsia="Times New Roman" w:hAnsi="PT Astra Serif" w:cs="Arial"/>
          <w:color w:val="000000"/>
          <w:sz w:val="28"/>
          <w:szCs w:val="28"/>
        </w:rPr>
        <w:t>альных родительских объединений, направив их работу на решение школьных проблем, конфликтных ситуаций, особенно таких, которые можно решить на уровне школы или муниципалитета, не выносив на уровень Министерства.</w:t>
      </w:r>
    </w:p>
    <w:p w:rsidR="00635A6F" w:rsidRPr="00635A6F" w:rsidRDefault="00635A6F" w:rsidP="00635A6F">
      <w:pPr>
        <w:shd w:val="clear" w:color="auto" w:fill="FFFFFF"/>
        <w:spacing w:after="0" w:line="240" w:lineRule="auto"/>
        <w:ind w:firstLine="709"/>
        <w:jc w:val="both"/>
        <w:rPr>
          <w:rFonts w:ascii="Arial" w:eastAsia="Times New Roman" w:hAnsi="Arial" w:cs="Arial"/>
          <w:color w:val="2C2D2E"/>
          <w:sz w:val="23"/>
          <w:szCs w:val="23"/>
        </w:rPr>
      </w:pPr>
      <w:r w:rsidRPr="00635A6F">
        <w:rPr>
          <w:rFonts w:ascii="Times New Roman" w:eastAsia="Times New Roman" w:hAnsi="Times New Roman" w:cs="Times New Roman"/>
          <w:color w:val="2C2D2E"/>
          <w:sz w:val="28"/>
          <w:szCs w:val="28"/>
        </w:rPr>
        <w:t xml:space="preserve">Отдельно хотела бы остановится на </w:t>
      </w:r>
      <w:proofErr w:type="spellStart"/>
      <w:r w:rsidRPr="00635A6F">
        <w:rPr>
          <w:rFonts w:ascii="Times New Roman" w:eastAsia="Times New Roman" w:hAnsi="Times New Roman" w:cs="Times New Roman"/>
          <w:color w:val="2C2D2E"/>
          <w:sz w:val="28"/>
          <w:szCs w:val="28"/>
        </w:rPr>
        <w:t>ВсОШ</w:t>
      </w:r>
      <w:proofErr w:type="spellEnd"/>
      <w:r w:rsidRPr="00635A6F">
        <w:rPr>
          <w:rFonts w:ascii="Times New Roman" w:eastAsia="Times New Roman" w:hAnsi="Times New Roman" w:cs="Times New Roman"/>
          <w:color w:val="2C2D2E"/>
          <w:sz w:val="28"/>
          <w:szCs w:val="28"/>
        </w:rPr>
        <w:t>: результатах прошлого года и первых «ласточках» уже нового сезона.</w:t>
      </w:r>
    </w:p>
    <w:p w:rsidR="00635A6F" w:rsidRDefault="00635A6F" w:rsidP="00635A6F">
      <w:pPr>
        <w:shd w:val="clear" w:color="auto" w:fill="FFFFFF"/>
        <w:spacing w:after="0" w:line="240" w:lineRule="auto"/>
        <w:ind w:firstLine="709"/>
        <w:jc w:val="both"/>
        <w:rPr>
          <w:rFonts w:ascii="Times New Roman" w:eastAsia="Times New Roman" w:hAnsi="Times New Roman" w:cs="Times New Roman"/>
          <w:iCs/>
          <w:color w:val="2C2D2E"/>
          <w:sz w:val="28"/>
          <w:szCs w:val="28"/>
        </w:rPr>
      </w:pPr>
      <w:r w:rsidRPr="00635A6F">
        <w:rPr>
          <w:rFonts w:ascii="Times New Roman" w:eastAsia="Times New Roman" w:hAnsi="Times New Roman" w:cs="Times New Roman"/>
          <w:iCs/>
          <w:color w:val="2C2D2E"/>
          <w:sz w:val="28"/>
          <w:szCs w:val="28"/>
        </w:rPr>
        <w:t>В рейтинге регионов по итогам Всероссийской олимпиады на 2022 год по количеству дипломов на 100 000 человек Ульяновская область на 32 месте. По сравнению с 2021 годом область опустилась на 14 позиций. </w:t>
      </w:r>
    </w:p>
    <w:p w:rsidR="00635A6F" w:rsidRPr="00635A6F" w:rsidRDefault="00635A6F" w:rsidP="00635A6F">
      <w:pPr>
        <w:shd w:val="clear" w:color="auto" w:fill="FFFFFF"/>
        <w:spacing w:after="0" w:line="240" w:lineRule="auto"/>
        <w:ind w:firstLine="709"/>
        <w:jc w:val="both"/>
        <w:rPr>
          <w:rFonts w:ascii="Arial" w:eastAsia="Times New Roman" w:hAnsi="Arial" w:cs="Arial"/>
          <w:color w:val="2C2D2E"/>
          <w:sz w:val="23"/>
          <w:szCs w:val="23"/>
        </w:rPr>
      </w:pPr>
      <w:r>
        <w:rPr>
          <w:rFonts w:ascii="Times New Roman" w:eastAsia="Times New Roman" w:hAnsi="Times New Roman" w:cs="Times New Roman"/>
          <w:iCs/>
          <w:color w:val="2C2D2E"/>
          <w:sz w:val="28"/>
          <w:szCs w:val="28"/>
        </w:rPr>
        <w:t>С более подробной информацией по итогам и проведению олимпиады Вас познакомит сегодня Алексеева М.Н.</w:t>
      </w:r>
    </w:p>
    <w:p w:rsidR="00292755" w:rsidRPr="004C3FC8" w:rsidRDefault="00292755" w:rsidP="00292755">
      <w:pPr>
        <w:spacing w:after="0" w:line="240" w:lineRule="auto"/>
        <w:ind w:firstLine="567"/>
        <w:jc w:val="both"/>
        <w:rPr>
          <w:rFonts w:ascii="PT Astra Serif" w:hAnsi="PT Astra Serif" w:cs="Arial"/>
          <w:color w:val="222222"/>
          <w:sz w:val="28"/>
          <w:szCs w:val="28"/>
        </w:rPr>
      </w:pPr>
      <w:r w:rsidRPr="004C3FC8">
        <w:rPr>
          <w:rFonts w:ascii="PT Astra Serif" w:hAnsi="PT Astra Serif" w:cs="Arial"/>
          <w:color w:val="222222"/>
          <w:sz w:val="28"/>
          <w:szCs w:val="28"/>
        </w:rPr>
        <w:t>Важным приоритетным направлением является Воспитание, которому уделяется большое внимание. В целях создания и развития воспитательной среды для ребят проводится серьёзная работа.</w:t>
      </w:r>
    </w:p>
    <w:p w:rsidR="00292755" w:rsidRDefault="00292755" w:rsidP="00292755">
      <w:pPr>
        <w:spacing w:after="0" w:line="240" w:lineRule="auto"/>
        <w:ind w:firstLine="567"/>
        <w:jc w:val="both"/>
        <w:rPr>
          <w:rFonts w:ascii="PT Astra Serif" w:hAnsi="PT Astra Serif" w:cs="Arial"/>
          <w:color w:val="222222"/>
          <w:sz w:val="28"/>
          <w:szCs w:val="28"/>
        </w:rPr>
      </w:pPr>
      <w:r>
        <w:rPr>
          <w:rFonts w:ascii="PT Astra Serif" w:hAnsi="PT Astra Serif" w:cs="Arial"/>
          <w:color w:val="222222"/>
          <w:sz w:val="28"/>
          <w:szCs w:val="28"/>
        </w:rPr>
        <w:t xml:space="preserve">В этом году все школы актуализировали и внедрили обновлённую примерную программу воспитания. </w:t>
      </w:r>
    </w:p>
    <w:p w:rsidR="00292755" w:rsidRDefault="00292755" w:rsidP="00292755">
      <w:pPr>
        <w:spacing w:after="0" w:line="240" w:lineRule="auto"/>
        <w:ind w:firstLine="567"/>
        <w:jc w:val="both"/>
        <w:rPr>
          <w:rFonts w:ascii="PT Astra Serif" w:hAnsi="PT Astra Serif" w:cs="Arial"/>
          <w:color w:val="222222"/>
          <w:sz w:val="28"/>
          <w:szCs w:val="28"/>
        </w:rPr>
      </w:pPr>
      <w:r>
        <w:rPr>
          <w:rFonts w:ascii="PT Astra Serif" w:hAnsi="PT Astra Serif" w:cs="Arial"/>
          <w:color w:val="222222"/>
          <w:sz w:val="28"/>
          <w:szCs w:val="28"/>
        </w:rPr>
        <w:t>Наш регион вошёл в 35 пилотных регионов-конкурсантов проекта «Навигаторы детства 2.0» и уже с 1 сентября 2022 года 274 советника директора по воспитанию приступили к выполнению своих обязанностей. В городе Ульянов</w:t>
      </w:r>
      <w:r w:rsidR="00F40CB3">
        <w:rPr>
          <w:rFonts w:ascii="PT Astra Serif" w:hAnsi="PT Astra Serif" w:cs="Arial"/>
          <w:color w:val="222222"/>
          <w:sz w:val="28"/>
          <w:szCs w:val="28"/>
        </w:rPr>
        <w:t>ске, Димитровграде, в Павловском</w:t>
      </w:r>
      <w:r>
        <w:rPr>
          <w:rFonts w:ascii="PT Astra Serif" w:hAnsi="PT Astra Serif" w:cs="Arial"/>
          <w:color w:val="222222"/>
          <w:sz w:val="28"/>
          <w:szCs w:val="28"/>
        </w:rPr>
        <w:t xml:space="preserve"> район</w:t>
      </w:r>
      <w:r w:rsidR="00F40CB3">
        <w:rPr>
          <w:rFonts w:ascii="PT Astra Serif" w:hAnsi="PT Astra Serif" w:cs="Arial"/>
          <w:color w:val="222222"/>
          <w:sz w:val="28"/>
          <w:szCs w:val="28"/>
        </w:rPr>
        <w:t>у</w:t>
      </w:r>
      <w:r>
        <w:rPr>
          <w:rFonts w:ascii="PT Astra Serif" w:hAnsi="PT Astra Serif" w:cs="Arial"/>
          <w:color w:val="222222"/>
          <w:sz w:val="28"/>
          <w:szCs w:val="28"/>
        </w:rPr>
        <w:t xml:space="preserve"> советники есть в 100% школ, это отличный результат. </w:t>
      </w:r>
    </w:p>
    <w:p w:rsidR="00292755" w:rsidRPr="00292755" w:rsidRDefault="00292755" w:rsidP="00292755">
      <w:pPr>
        <w:spacing w:after="0" w:line="240" w:lineRule="auto"/>
        <w:ind w:firstLine="567"/>
        <w:jc w:val="both"/>
        <w:rPr>
          <w:rFonts w:ascii="PT Astra Serif" w:hAnsi="PT Astra Serif" w:cs="Arial"/>
          <w:b/>
          <w:color w:val="222222"/>
          <w:sz w:val="28"/>
          <w:szCs w:val="28"/>
        </w:rPr>
      </w:pPr>
      <w:r>
        <w:rPr>
          <w:rFonts w:ascii="PT Astra Serif" w:hAnsi="PT Astra Serif" w:cs="Arial"/>
          <w:color w:val="222222"/>
          <w:sz w:val="28"/>
          <w:szCs w:val="28"/>
        </w:rPr>
        <w:t xml:space="preserve">На ряду с этим в </w:t>
      </w:r>
      <w:proofErr w:type="spellStart"/>
      <w:r w:rsidRPr="00292755">
        <w:rPr>
          <w:rFonts w:ascii="PT Astra Serif" w:hAnsi="PT Astra Serif" w:cs="Arial"/>
          <w:b/>
          <w:color w:val="222222"/>
          <w:sz w:val="28"/>
          <w:szCs w:val="28"/>
        </w:rPr>
        <w:t>Старокулаткинском</w:t>
      </w:r>
      <w:proofErr w:type="spellEnd"/>
      <w:r w:rsidRPr="00292755">
        <w:rPr>
          <w:rFonts w:ascii="PT Astra Serif" w:hAnsi="PT Astra Serif" w:cs="Arial"/>
          <w:b/>
          <w:color w:val="222222"/>
          <w:sz w:val="28"/>
          <w:szCs w:val="28"/>
        </w:rPr>
        <w:t xml:space="preserve"> районе советников нет ни в одной школе, в Новоспасском р-не в 3</w:t>
      </w:r>
      <w:r w:rsidR="0029243E">
        <w:rPr>
          <w:rFonts w:ascii="PT Astra Serif" w:hAnsi="PT Astra Serif" w:cs="Arial"/>
          <w:b/>
          <w:color w:val="222222"/>
          <w:sz w:val="28"/>
          <w:szCs w:val="28"/>
        </w:rPr>
        <w:t>-х</w:t>
      </w:r>
      <w:r w:rsidRPr="00292755">
        <w:rPr>
          <w:rFonts w:ascii="PT Astra Serif" w:hAnsi="PT Astra Serif" w:cs="Arial"/>
          <w:b/>
          <w:color w:val="222222"/>
          <w:sz w:val="28"/>
          <w:szCs w:val="28"/>
        </w:rPr>
        <w:t xml:space="preserve"> из 12, в </w:t>
      </w:r>
      <w:proofErr w:type="spellStart"/>
      <w:r w:rsidRPr="00292755">
        <w:rPr>
          <w:rFonts w:ascii="PT Astra Serif" w:hAnsi="PT Astra Serif" w:cs="Arial"/>
          <w:b/>
          <w:color w:val="222222"/>
          <w:sz w:val="28"/>
          <w:szCs w:val="28"/>
        </w:rPr>
        <w:t>Инзенском</w:t>
      </w:r>
      <w:proofErr w:type="spellEnd"/>
      <w:r w:rsidRPr="00292755">
        <w:rPr>
          <w:rFonts w:ascii="PT Astra Serif" w:hAnsi="PT Astra Serif" w:cs="Arial"/>
          <w:b/>
          <w:color w:val="222222"/>
          <w:sz w:val="28"/>
          <w:szCs w:val="28"/>
        </w:rPr>
        <w:t xml:space="preserve"> р-не в 7 из 18.</w:t>
      </w:r>
    </w:p>
    <w:p w:rsidR="00292755" w:rsidRDefault="00292755" w:rsidP="00292755">
      <w:pPr>
        <w:spacing w:after="0" w:line="240" w:lineRule="auto"/>
        <w:ind w:firstLine="567"/>
        <w:jc w:val="both"/>
        <w:rPr>
          <w:rFonts w:ascii="PT Astra Serif" w:hAnsi="PT Astra Serif" w:cs="Arial"/>
          <w:color w:val="222222"/>
          <w:sz w:val="28"/>
          <w:szCs w:val="28"/>
        </w:rPr>
      </w:pPr>
      <w:r>
        <w:rPr>
          <w:rFonts w:ascii="PT Astra Serif" w:hAnsi="PT Astra Serif" w:cs="Arial"/>
          <w:color w:val="222222"/>
          <w:sz w:val="28"/>
          <w:szCs w:val="28"/>
        </w:rPr>
        <w:t>Коллеги, советник директора по воспитанию является связующим звеном по взаимодействию детей не только с детскими общественными организациями, но и со школой и родителями. Это помощник и наставник ребят для раскрытия их способностей, талантов, интересов и т.д.</w:t>
      </w:r>
    </w:p>
    <w:p w:rsidR="00292755" w:rsidRDefault="00292755" w:rsidP="00292755">
      <w:pPr>
        <w:spacing w:after="0" w:line="240" w:lineRule="auto"/>
        <w:ind w:firstLine="567"/>
        <w:jc w:val="both"/>
        <w:rPr>
          <w:rFonts w:ascii="PT Astra Serif" w:hAnsi="PT Astra Serif" w:cs="Arial"/>
          <w:color w:val="222222"/>
          <w:sz w:val="28"/>
          <w:szCs w:val="28"/>
        </w:rPr>
      </w:pPr>
      <w:r>
        <w:rPr>
          <w:rFonts w:ascii="PT Astra Serif" w:hAnsi="PT Astra Serif" w:cs="Arial"/>
          <w:color w:val="222222"/>
          <w:sz w:val="28"/>
          <w:szCs w:val="28"/>
        </w:rPr>
        <w:t>Так же мы вошли в программу развития социальной активности учащихся 1-4 классов «Орлята России». С начала этого учебного года в ней зарегистрировано 700 классных руководителей из 276 школ. В 2023 году все школы должны войти в эту программу.</w:t>
      </w:r>
    </w:p>
    <w:p w:rsidR="00292755" w:rsidRDefault="00292755" w:rsidP="00292755">
      <w:pPr>
        <w:spacing w:after="0" w:line="240" w:lineRule="auto"/>
        <w:ind w:firstLine="567"/>
        <w:jc w:val="both"/>
        <w:rPr>
          <w:rFonts w:ascii="PT Astra Serif" w:hAnsi="PT Astra Serif" w:cs="Arial"/>
          <w:color w:val="222222"/>
          <w:sz w:val="28"/>
          <w:szCs w:val="28"/>
        </w:rPr>
      </w:pPr>
      <w:r>
        <w:rPr>
          <w:rFonts w:ascii="PT Astra Serif" w:hAnsi="PT Astra Serif" w:cs="Arial"/>
          <w:color w:val="222222"/>
          <w:sz w:val="28"/>
          <w:szCs w:val="28"/>
        </w:rPr>
        <w:lastRenderedPageBreak/>
        <w:t>В рамках национального проекта «Патриотическое воспитание граждан Российской Федерации» 333 школы региона уже оснащены комплектами государственных символов, до конца этого года еще 70 организаций города Ульяновска получат аналогичные комплекты.</w:t>
      </w:r>
    </w:p>
    <w:p w:rsidR="00292755" w:rsidRDefault="00292755" w:rsidP="00292755">
      <w:pPr>
        <w:spacing w:after="0" w:line="240" w:lineRule="auto"/>
        <w:ind w:firstLine="567"/>
        <w:jc w:val="both"/>
        <w:rPr>
          <w:rFonts w:ascii="PT Astra Serif" w:hAnsi="PT Astra Serif" w:cs="Arial"/>
          <w:color w:val="222222"/>
          <w:sz w:val="28"/>
          <w:szCs w:val="28"/>
        </w:rPr>
      </w:pPr>
      <w:r>
        <w:rPr>
          <w:rFonts w:ascii="PT Astra Serif" w:hAnsi="PT Astra Serif" w:cs="Arial"/>
          <w:color w:val="222222"/>
          <w:sz w:val="28"/>
          <w:szCs w:val="28"/>
        </w:rPr>
        <w:t>Приоритетным посылом является создание в каждой образовательной организации региона школьных театров и школьных спортивных клубов.</w:t>
      </w:r>
    </w:p>
    <w:p w:rsidR="00292755" w:rsidRDefault="00292755" w:rsidP="00292755">
      <w:pPr>
        <w:spacing w:after="0" w:line="240" w:lineRule="auto"/>
        <w:ind w:firstLine="567"/>
        <w:jc w:val="both"/>
        <w:rPr>
          <w:rFonts w:ascii="PT Astra Serif" w:hAnsi="PT Astra Serif" w:cs="Arial"/>
          <w:color w:val="222222"/>
          <w:sz w:val="28"/>
          <w:szCs w:val="28"/>
        </w:rPr>
      </w:pPr>
      <w:r>
        <w:rPr>
          <w:rFonts w:ascii="PT Astra Serif" w:hAnsi="PT Astra Serif" w:cs="Arial"/>
          <w:color w:val="222222"/>
          <w:sz w:val="28"/>
          <w:szCs w:val="28"/>
        </w:rPr>
        <w:t xml:space="preserve">По состоянию на 1 декабря 2022 года в 260 организациях создано 275 театров, в рамках реализации дорожной карты до 2024 года они должны появится в 100% школ. </w:t>
      </w:r>
    </w:p>
    <w:p w:rsidR="00D8701F" w:rsidRDefault="00D8701F" w:rsidP="00A65D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2014 года, в</w:t>
      </w:r>
      <w:r>
        <w:rPr>
          <w:rFonts w:ascii="Times New Roman" w:hAnsi="Times New Roman" w:cs="Times New Roman"/>
          <w:spacing w:val="-4"/>
          <w:sz w:val="28"/>
          <w:szCs w:val="28"/>
        </w:rPr>
        <w:t xml:space="preserve"> рамках государственной программы Российской Федерации «Развитие образования», </w:t>
      </w:r>
      <w:r>
        <w:rPr>
          <w:rFonts w:ascii="Times New Roman" w:hAnsi="Times New Roman" w:cs="Times New Roman"/>
          <w:sz w:val="28"/>
          <w:szCs w:val="28"/>
        </w:rPr>
        <w:t>а с 2019 года в рамках федерального проекта «Успех каждого ребенка» национ</w:t>
      </w:r>
      <w:r w:rsidR="00EF3CAC">
        <w:rPr>
          <w:rFonts w:ascii="Times New Roman" w:hAnsi="Times New Roman" w:cs="Times New Roman"/>
          <w:sz w:val="28"/>
          <w:szCs w:val="28"/>
        </w:rPr>
        <w:t xml:space="preserve">ального проекта «Образование», </w:t>
      </w:r>
      <w:r>
        <w:rPr>
          <w:rFonts w:ascii="Times New Roman" w:hAnsi="Times New Roman" w:cs="Times New Roman"/>
          <w:sz w:val="28"/>
          <w:szCs w:val="28"/>
        </w:rPr>
        <w:t xml:space="preserve">Ульяновская область реализует перечень мероприятий по совершенствованию спортивной инфраструктуры школ. </w:t>
      </w:r>
    </w:p>
    <w:p w:rsidR="00D8701F" w:rsidRDefault="00D8701F" w:rsidP="00A65D6E">
      <w:pPr>
        <w:spacing w:after="0" w:line="240" w:lineRule="auto"/>
        <w:ind w:firstLine="709"/>
        <w:jc w:val="both"/>
        <w:rPr>
          <w:rFonts w:ascii="Times New Roman" w:hAnsi="Times New Roman" w:cs="Times New Roman"/>
          <w:bCs/>
          <w:spacing w:val="-4"/>
          <w:sz w:val="28"/>
          <w:szCs w:val="28"/>
        </w:rPr>
      </w:pPr>
      <w:r>
        <w:rPr>
          <w:rFonts w:ascii="Times New Roman" w:hAnsi="Times New Roman" w:cs="Times New Roman"/>
          <w:bCs/>
          <w:spacing w:val="-4"/>
          <w:sz w:val="28"/>
          <w:szCs w:val="28"/>
        </w:rPr>
        <w:t xml:space="preserve">За восемь лет (с 2014 года) в развитие школьного спорта вложено свыше 150 </w:t>
      </w:r>
      <w:proofErr w:type="spellStart"/>
      <w:r>
        <w:rPr>
          <w:rFonts w:ascii="Times New Roman" w:hAnsi="Times New Roman" w:cs="Times New Roman"/>
          <w:bCs/>
          <w:spacing w:val="-4"/>
          <w:sz w:val="28"/>
          <w:szCs w:val="28"/>
        </w:rPr>
        <w:t>млн.руб</w:t>
      </w:r>
      <w:proofErr w:type="spellEnd"/>
      <w:r>
        <w:rPr>
          <w:rFonts w:ascii="Times New Roman" w:hAnsi="Times New Roman" w:cs="Times New Roman"/>
          <w:bCs/>
          <w:spacing w:val="-4"/>
          <w:sz w:val="28"/>
          <w:szCs w:val="28"/>
        </w:rPr>
        <w:t xml:space="preserve">., в том числе, 105,0 млн. руб. из федерального бюджета Российской Федерации, 33,1 млн. руб. – из местных бюджетов муниципальных образований Ульяновской области, 14,1 млн. руб. – из областного бюджета Ульяновской области. </w:t>
      </w:r>
    </w:p>
    <w:p w:rsidR="00D8701F" w:rsidRDefault="00D8701F" w:rsidP="00A65D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Итоги реализации мероприятий: </w:t>
      </w:r>
    </w:p>
    <w:p w:rsidR="00D8701F" w:rsidRDefault="00D8701F" w:rsidP="00A65D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в 87 школах обновлены спортивные залы;</w:t>
      </w:r>
    </w:p>
    <w:p w:rsidR="00D8701F" w:rsidRDefault="0029243E" w:rsidP="00A65D6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D8701F">
        <w:rPr>
          <w:rFonts w:ascii="Times New Roman" w:hAnsi="Times New Roman" w:cs="Times New Roman"/>
          <w:sz w:val="28"/>
          <w:szCs w:val="28"/>
          <w:shd w:val="clear" w:color="auto" w:fill="FFFFFF"/>
        </w:rPr>
        <w:t>119</w:t>
      </w:r>
      <w:r>
        <w:rPr>
          <w:rFonts w:ascii="Times New Roman" w:hAnsi="Times New Roman" w:cs="Times New Roman"/>
          <w:sz w:val="28"/>
          <w:szCs w:val="28"/>
          <w:shd w:val="clear" w:color="auto" w:fill="FFFFFF"/>
        </w:rPr>
        <w:t xml:space="preserve"> общеобразовательных организаций</w:t>
      </w:r>
      <w:r w:rsidR="00D8701F">
        <w:rPr>
          <w:rFonts w:ascii="Times New Roman" w:hAnsi="Times New Roman" w:cs="Times New Roman"/>
          <w:sz w:val="28"/>
          <w:szCs w:val="28"/>
          <w:shd w:val="clear" w:color="auto" w:fill="FFFFFF"/>
        </w:rPr>
        <w:t xml:space="preserve"> на средства субсидии приобрели спортивный инвентарь на развитие школьного спортивного клуба;</w:t>
      </w:r>
    </w:p>
    <w:p w:rsidR="00D8701F" w:rsidRDefault="00D8701F" w:rsidP="00A65D6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в 10 школах перепрофилированы аудитории для занятий физической культурой и спортом; </w:t>
      </w:r>
    </w:p>
    <w:p w:rsidR="00D8701F" w:rsidRDefault="00D8701F" w:rsidP="00A65D6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- 57 общеобразовательных организаций установили спортивное оборудование на открытых плоскостных сооружениях. </w:t>
      </w:r>
    </w:p>
    <w:p w:rsidR="00D8701F" w:rsidRDefault="00D8701F" w:rsidP="00A65D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Очень важным аспектом в формировании здорового образа жизни школьников, повышении эффективности физкультурно-спортивной и оздоровительной работы, в решении проблемы организации детского досуга, является </w:t>
      </w:r>
      <w:r w:rsidRPr="00D8701F">
        <w:rPr>
          <w:rFonts w:ascii="Times New Roman" w:hAnsi="Times New Roman" w:cs="Times New Roman"/>
          <w:b/>
          <w:sz w:val="28"/>
          <w:szCs w:val="28"/>
        </w:rPr>
        <w:t>школьный спортивный клуб</w:t>
      </w:r>
      <w:r>
        <w:rPr>
          <w:rFonts w:ascii="Times New Roman" w:hAnsi="Times New Roman" w:cs="Times New Roman"/>
          <w:sz w:val="28"/>
          <w:szCs w:val="28"/>
        </w:rPr>
        <w:t xml:space="preserve">. </w:t>
      </w:r>
    </w:p>
    <w:p w:rsidR="00D8701F" w:rsidRDefault="00D8701F" w:rsidP="00A65D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2015 года в Ульяновской области реализуется проект «Школьная спортивная лига». Соревнования лиги проводятся круглый год. Так в Чемпионатах лиги 2015 года приняли участие команды из 56 школьных спортивных клубов школ, в 2021 году в соревнованиях приняли участие </w:t>
      </w:r>
      <w:proofErr w:type="gramStart"/>
      <w:r>
        <w:rPr>
          <w:rFonts w:ascii="Times New Roman" w:hAnsi="Times New Roman" w:cs="Times New Roman"/>
          <w:sz w:val="28"/>
          <w:szCs w:val="28"/>
        </w:rPr>
        <w:t>уже  команды</w:t>
      </w:r>
      <w:proofErr w:type="gramEnd"/>
      <w:r>
        <w:rPr>
          <w:rFonts w:ascii="Times New Roman" w:hAnsi="Times New Roman" w:cs="Times New Roman"/>
          <w:sz w:val="28"/>
          <w:szCs w:val="28"/>
        </w:rPr>
        <w:t xml:space="preserve"> из более 250 клубов. </w:t>
      </w:r>
    </w:p>
    <w:p w:rsidR="00D8701F" w:rsidRDefault="00D8701F" w:rsidP="00A65D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15 декабря 2022 года созданы и зарегистрированы во Всероссийском реестре школьных спортивных клубов 369 клубов школ Ульяновской области </w:t>
      </w:r>
      <w:r w:rsidRPr="00D8701F">
        <w:rPr>
          <w:rFonts w:ascii="Times New Roman" w:hAnsi="Times New Roman" w:cs="Times New Roman"/>
          <w:b/>
          <w:sz w:val="28"/>
          <w:szCs w:val="28"/>
        </w:rPr>
        <w:t>(96%).</w:t>
      </w:r>
      <w:r>
        <w:rPr>
          <w:rFonts w:ascii="Times New Roman" w:hAnsi="Times New Roman" w:cs="Times New Roman"/>
          <w:sz w:val="28"/>
          <w:szCs w:val="28"/>
        </w:rPr>
        <w:t xml:space="preserve"> Мониторинг по регистрации школьных спортивных клубов в разрезе муниципальных образований Ульяновской области вы можете видеть на слайде.  </w:t>
      </w:r>
    </w:p>
    <w:p w:rsidR="00D511BF" w:rsidRDefault="00D511BF" w:rsidP="00D511BF">
      <w:pPr>
        <w:spacing w:after="0" w:line="240" w:lineRule="auto"/>
        <w:ind w:firstLine="567"/>
        <w:jc w:val="both"/>
        <w:rPr>
          <w:rFonts w:ascii="PT Astra Serif" w:hAnsi="PT Astra Serif" w:cs="Arial"/>
          <w:b/>
          <w:color w:val="222222"/>
          <w:sz w:val="28"/>
          <w:szCs w:val="28"/>
        </w:rPr>
      </w:pPr>
      <w:r w:rsidRPr="000F7ACD">
        <w:rPr>
          <w:rFonts w:ascii="PT Astra Serif" w:hAnsi="PT Astra Serif" w:cs="Arial"/>
          <w:color w:val="222222"/>
          <w:sz w:val="28"/>
          <w:szCs w:val="28"/>
        </w:rPr>
        <w:t xml:space="preserve">В продолжение темы воспитания </w:t>
      </w:r>
      <w:r>
        <w:rPr>
          <w:rFonts w:ascii="PT Astra Serif" w:hAnsi="PT Astra Serif" w:cs="Arial"/>
          <w:color w:val="222222"/>
          <w:sz w:val="28"/>
          <w:szCs w:val="28"/>
        </w:rPr>
        <w:t>и создания музее</w:t>
      </w:r>
      <w:r w:rsidR="0029243E">
        <w:rPr>
          <w:rFonts w:ascii="PT Astra Serif" w:hAnsi="PT Astra Serif" w:cs="Arial"/>
          <w:color w:val="222222"/>
          <w:sz w:val="28"/>
          <w:szCs w:val="28"/>
        </w:rPr>
        <w:t>в</w:t>
      </w:r>
      <w:r>
        <w:rPr>
          <w:rFonts w:ascii="PT Astra Serif" w:hAnsi="PT Astra Serif" w:cs="Arial"/>
          <w:color w:val="222222"/>
          <w:sz w:val="28"/>
          <w:szCs w:val="28"/>
        </w:rPr>
        <w:t xml:space="preserve">, театров и спортивных клубов </w:t>
      </w:r>
      <w:r w:rsidRPr="000F7ACD">
        <w:rPr>
          <w:rFonts w:ascii="PT Astra Serif" w:hAnsi="PT Astra Serif" w:cs="Arial"/>
          <w:color w:val="222222"/>
          <w:sz w:val="28"/>
          <w:szCs w:val="28"/>
        </w:rPr>
        <w:t>хочется отдельно остановиться на занятиях внеурочной деятельности</w:t>
      </w:r>
      <w:r>
        <w:rPr>
          <w:rFonts w:ascii="PT Astra Serif" w:hAnsi="PT Astra Serif" w:cs="Arial"/>
          <w:b/>
          <w:color w:val="222222"/>
          <w:sz w:val="28"/>
          <w:szCs w:val="28"/>
        </w:rPr>
        <w:t>.</w:t>
      </w:r>
    </w:p>
    <w:p w:rsidR="00D511BF" w:rsidRDefault="00D511BF" w:rsidP="00D511BF">
      <w:pPr>
        <w:spacing w:after="0" w:line="240" w:lineRule="auto"/>
        <w:ind w:firstLine="567"/>
        <w:jc w:val="both"/>
        <w:rPr>
          <w:rFonts w:ascii="PT Astra Serif" w:hAnsi="PT Astra Serif" w:cs="Arial"/>
          <w:color w:val="222222"/>
          <w:sz w:val="28"/>
          <w:szCs w:val="28"/>
        </w:rPr>
      </w:pPr>
      <w:r w:rsidRPr="000F7ACD">
        <w:rPr>
          <w:rFonts w:ascii="PT Astra Serif" w:hAnsi="PT Astra Serif" w:cs="Arial"/>
          <w:color w:val="222222"/>
          <w:sz w:val="28"/>
          <w:szCs w:val="28"/>
        </w:rPr>
        <w:lastRenderedPageBreak/>
        <w:t>Федеральным Минист</w:t>
      </w:r>
      <w:r>
        <w:rPr>
          <w:rFonts w:ascii="PT Astra Serif" w:hAnsi="PT Astra Serif" w:cs="Arial"/>
          <w:color w:val="222222"/>
          <w:sz w:val="28"/>
          <w:szCs w:val="28"/>
        </w:rPr>
        <w:t>е</w:t>
      </w:r>
      <w:r w:rsidRPr="000F7ACD">
        <w:rPr>
          <w:rFonts w:ascii="PT Astra Serif" w:hAnsi="PT Astra Serif" w:cs="Arial"/>
          <w:color w:val="222222"/>
          <w:sz w:val="28"/>
          <w:szCs w:val="28"/>
        </w:rPr>
        <w:t>рством разработаны методические рекомендации по организации внеурочной</w:t>
      </w:r>
      <w:r w:rsidR="00A65D6E">
        <w:rPr>
          <w:rFonts w:ascii="PT Astra Serif" w:hAnsi="PT Astra Serif" w:cs="Arial"/>
          <w:color w:val="222222"/>
          <w:sz w:val="28"/>
          <w:szCs w:val="28"/>
        </w:rPr>
        <w:t xml:space="preserve"> </w:t>
      </w:r>
      <w:r w:rsidRPr="000F7ACD">
        <w:rPr>
          <w:rFonts w:ascii="PT Astra Serif" w:hAnsi="PT Astra Serif" w:cs="Arial"/>
          <w:color w:val="222222"/>
          <w:sz w:val="28"/>
          <w:szCs w:val="28"/>
        </w:rPr>
        <w:t xml:space="preserve">деятельности в рамках реализации обновленных федеральных государственных образовательных стандартов </w:t>
      </w:r>
      <w:proofErr w:type="gramStart"/>
      <w:r w:rsidRPr="000F7ACD">
        <w:rPr>
          <w:rFonts w:ascii="PT Astra Serif" w:hAnsi="PT Astra Serif" w:cs="Arial"/>
          <w:color w:val="222222"/>
          <w:sz w:val="28"/>
          <w:szCs w:val="28"/>
        </w:rPr>
        <w:t>начального  общего</w:t>
      </w:r>
      <w:proofErr w:type="gramEnd"/>
      <w:r w:rsidRPr="000F7ACD">
        <w:rPr>
          <w:rFonts w:ascii="PT Astra Serif" w:hAnsi="PT Astra Serif" w:cs="Arial"/>
          <w:color w:val="222222"/>
          <w:sz w:val="28"/>
          <w:szCs w:val="28"/>
        </w:rPr>
        <w:t xml:space="preserve"> и основного общего образования</w:t>
      </w:r>
      <w:r>
        <w:rPr>
          <w:rFonts w:ascii="PT Astra Serif" w:hAnsi="PT Astra Serif" w:cs="Arial"/>
          <w:color w:val="222222"/>
          <w:sz w:val="28"/>
          <w:szCs w:val="28"/>
        </w:rPr>
        <w:t xml:space="preserve">. В муниципальные образования рекомендации </w:t>
      </w:r>
      <w:r w:rsidRPr="00A44185">
        <w:rPr>
          <w:rFonts w:ascii="PT Astra Serif" w:hAnsi="PT Astra Serif" w:cs="Arial"/>
          <w:color w:val="222222"/>
          <w:sz w:val="28"/>
          <w:szCs w:val="28"/>
        </w:rPr>
        <w:t xml:space="preserve">направлены </w:t>
      </w:r>
      <w:r w:rsidRPr="00D511BF">
        <w:rPr>
          <w:rFonts w:ascii="PT Astra Serif" w:hAnsi="PT Astra Serif" w:cs="Arial"/>
          <w:i/>
          <w:color w:val="222222"/>
          <w:sz w:val="28"/>
          <w:szCs w:val="28"/>
        </w:rPr>
        <w:t xml:space="preserve">(письмо </w:t>
      </w:r>
      <w:proofErr w:type="gramStart"/>
      <w:r w:rsidRPr="00D511BF">
        <w:rPr>
          <w:rFonts w:ascii="PT Astra Serif" w:hAnsi="PT Astra Serif" w:cs="Arial"/>
          <w:i/>
          <w:color w:val="222222"/>
          <w:sz w:val="28"/>
          <w:szCs w:val="28"/>
        </w:rPr>
        <w:t>от  06.07.2022</w:t>
      </w:r>
      <w:proofErr w:type="gramEnd"/>
      <w:r w:rsidRPr="00D511BF">
        <w:rPr>
          <w:rFonts w:ascii="PT Astra Serif" w:hAnsi="PT Astra Serif" w:cs="Arial"/>
          <w:i/>
          <w:color w:val="222222"/>
          <w:sz w:val="28"/>
          <w:szCs w:val="28"/>
        </w:rPr>
        <w:t xml:space="preserve"> № 4638исх )</w:t>
      </w:r>
      <w:r w:rsidR="0029243E">
        <w:rPr>
          <w:rFonts w:ascii="PT Astra Serif" w:hAnsi="PT Astra Serif" w:cs="Arial"/>
          <w:i/>
          <w:color w:val="222222"/>
          <w:sz w:val="28"/>
          <w:szCs w:val="28"/>
        </w:rPr>
        <w:t>.</w:t>
      </w:r>
    </w:p>
    <w:p w:rsidR="00D511BF" w:rsidRDefault="00D511BF" w:rsidP="00D511BF">
      <w:pPr>
        <w:spacing w:after="0" w:line="240" w:lineRule="auto"/>
        <w:ind w:firstLine="567"/>
        <w:jc w:val="both"/>
        <w:rPr>
          <w:rFonts w:ascii="PT Astra Serif" w:hAnsi="PT Astra Serif" w:cs="Arial"/>
          <w:color w:val="222222"/>
          <w:sz w:val="28"/>
          <w:szCs w:val="28"/>
        </w:rPr>
      </w:pPr>
      <w:r>
        <w:rPr>
          <w:rFonts w:ascii="PT Astra Serif" w:hAnsi="PT Astra Serif" w:cs="Arial"/>
          <w:color w:val="222222"/>
          <w:sz w:val="28"/>
          <w:szCs w:val="28"/>
        </w:rPr>
        <w:t>Предполагаемое количество часов внеурочной деятельности – 10. Рекомендуем использовать данные часы в следующей разбивке:</w:t>
      </w:r>
    </w:p>
    <w:p w:rsidR="00D511BF" w:rsidRDefault="0029243E" w:rsidP="00D511BF">
      <w:pPr>
        <w:spacing w:after="0" w:line="240" w:lineRule="auto"/>
        <w:ind w:firstLine="567"/>
        <w:jc w:val="both"/>
        <w:rPr>
          <w:rFonts w:ascii="PT Astra Serif" w:hAnsi="PT Astra Serif" w:cs="Arial"/>
          <w:color w:val="222222"/>
          <w:sz w:val="28"/>
          <w:szCs w:val="28"/>
        </w:rPr>
      </w:pPr>
      <w:r w:rsidRPr="0029243E">
        <w:rPr>
          <w:rFonts w:ascii="PT Astra Serif" w:hAnsi="PT Astra Serif" w:cs="Arial"/>
          <w:b/>
          <w:color w:val="222222"/>
          <w:sz w:val="28"/>
          <w:szCs w:val="28"/>
        </w:rPr>
        <w:t>1 час</w:t>
      </w:r>
      <w:r>
        <w:rPr>
          <w:rFonts w:ascii="PT Astra Serif" w:hAnsi="PT Astra Serif" w:cs="Arial"/>
          <w:color w:val="222222"/>
          <w:sz w:val="28"/>
          <w:szCs w:val="28"/>
        </w:rPr>
        <w:t xml:space="preserve"> – «р</w:t>
      </w:r>
      <w:r w:rsidR="00D511BF">
        <w:rPr>
          <w:rFonts w:ascii="PT Astra Serif" w:hAnsi="PT Astra Serif" w:cs="Arial"/>
          <w:color w:val="222222"/>
          <w:sz w:val="28"/>
          <w:szCs w:val="28"/>
        </w:rPr>
        <w:t>азговор о важном</w:t>
      </w:r>
      <w:r>
        <w:rPr>
          <w:rFonts w:ascii="PT Astra Serif" w:hAnsi="PT Astra Serif" w:cs="Arial"/>
          <w:color w:val="222222"/>
          <w:sz w:val="28"/>
          <w:szCs w:val="28"/>
        </w:rPr>
        <w:t>»</w:t>
      </w:r>
      <w:r w:rsidR="00D511BF">
        <w:rPr>
          <w:rFonts w:ascii="PT Astra Serif" w:hAnsi="PT Astra Serif" w:cs="Arial"/>
          <w:color w:val="222222"/>
          <w:sz w:val="28"/>
          <w:szCs w:val="28"/>
        </w:rPr>
        <w:t>;</w:t>
      </w:r>
    </w:p>
    <w:p w:rsidR="00D511BF" w:rsidRPr="000F7BD7" w:rsidRDefault="00D511BF" w:rsidP="00D511BF">
      <w:pPr>
        <w:spacing w:after="0" w:line="240" w:lineRule="auto"/>
        <w:ind w:firstLine="567"/>
        <w:jc w:val="both"/>
        <w:rPr>
          <w:rFonts w:ascii="PT Astra Serif" w:hAnsi="PT Astra Serif" w:cs="Arial"/>
          <w:sz w:val="28"/>
          <w:szCs w:val="28"/>
        </w:rPr>
      </w:pPr>
      <w:r w:rsidRPr="000F7BD7">
        <w:rPr>
          <w:rFonts w:ascii="PT Astra Serif" w:hAnsi="PT Astra Serif" w:cs="Arial"/>
          <w:b/>
          <w:sz w:val="28"/>
          <w:szCs w:val="28"/>
        </w:rPr>
        <w:t>3 часа</w:t>
      </w:r>
      <w:r w:rsidRPr="000F7BD7">
        <w:rPr>
          <w:rFonts w:ascii="PT Astra Serif" w:hAnsi="PT Astra Serif" w:cs="Arial"/>
          <w:sz w:val="28"/>
          <w:szCs w:val="28"/>
        </w:rPr>
        <w:t xml:space="preserve"> – на дополнительное углубленное изучение отдельных предметов, включая организацию исследовательской и проектной деятельности, модули по краеведению;</w:t>
      </w:r>
    </w:p>
    <w:p w:rsidR="00D511BF" w:rsidRPr="000F7BD7" w:rsidRDefault="00D511BF" w:rsidP="00D511BF">
      <w:pPr>
        <w:spacing w:after="0" w:line="240" w:lineRule="auto"/>
        <w:ind w:firstLine="567"/>
        <w:jc w:val="both"/>
        <w:rPr>
          <w:rFonts w:ascii="PT Astra Serif" w:hAnsi="PT Astra Serif" w:cs="Arial"/>
          <w:sz w:val="28"/>
          <w:szCs w:val="28"/>
        </w:rPr>
      </w:pPr>
      <w:r w:rsidRPr="000F7BD7">
        <w:rPr>
          <w:rFonts w:ascii="PT Astra Serif" w:hAnsi="PT Astra Serif" w:cs="Arial"/>
          <w:b/>
          <w:sz w:val="28"/>
          <w:szCs w:val="28"/>
        </w:rPr>
        <w:t>1 час</w:t>
      </w:r>
      <w:r w:rsidRPr="000F7BD7">
        <w:rPr>
          <w:rFonts w:ascii="PT Astra Serif" w:hAnsi="PT Astra Serif" w:cs="Arial"/>
          <w:sz w:val="28"/>
          <w:szCs w:val="28"/>
        </w:rPr>
        <w:t xml:space="preserve"> – формирование функциональной грамотности: читательской, математической, естественно-научной, финансовой, цифровой и софт-компетенциям;</w:t>
      </w:r>
    </w:p>
    <w:p w:rsidR="00D511BF" w:rsidRPr="000F7BD7" w:rsidRDefault="00D511BF" w:rsidP="00D511BF">
      <w:pPr>
        <w:spacing w:after="0" w:line="240" w:lineRule="auto"/>
        <w:ind w:firstLine="567"/>
        <w:jc w:val="both"/>
        <w:rPr>
          <w:rFonts w:ascii="PT Astra Serif" w:hAnsi="PT Astra Serif" w:cs="Arial"/>
          <w:sz w:val="28"/>
          <w:szCs w:val="28"/>
        </w:rPr>
      </w:pPr>
      <w:r w:rsidRPr="000F7BD7">
        <w:rPr>
          <w:rFonts w:ascii="PT Astra Serif" w:hAnsi="PT Astra Serif" w:cs="Arial"/>
          <w:b/>
          <w:sz w:val="28"/>
          <w:szCs w:val="28"/>
        </w:rPr>
        <w:t>1 час</w:t>
      </w:r>
      <w:r w:rsidRPr="000F7BD7">
        <w:rPr>
          <w:rFonts w:ascii="PT Astra Serif" w:hAnsi="PT Astra Serif" w:cs="Arial"/>
          <w:sz w:val="28"/>
          <w:szCs w:val="28"/>
        </w:rPr>
        <w:t xml:space="preserve"> – занятия по профориентации обучающихся, в том числе проведение профессионального тестирования, участие обучающихся в профессиональных пробах, в фестивалях профессий, в онлайн уроках «</w:t>
      </w:r>
      <w:proofErr w:type="spellStart"/>
      <w:r w:rsidRPr="000F7BD7">
        <w:rPr>
          <w:rFonts w:ascii="PT Astra Serif" w:hAnsi="PT Astra Serif" w:cs="Arial"/>
          <w:sz w:val="28"/>
          <w:szCs w:val="28"/>
        </w:rPr>
        <w:t>Проектория</w:t>
      </w:r>
      <w:proofErr w:type="spellEnd"/>
      <w:r w:rsidRPr="000F7BD7">
        <w:rPr>
          <w:rFonts w:ascii="PT Astra Serif" w:hAnsi="PT Astra Serif" w:cs="Arial"/>
          <w:sz w:val="28"/>
          <w:szCs w:val="28"/>
        </w:rPr>
        <w:t>»;</w:t>
      </w:r>
    </w:p>
    <w:p w:rsidR="00D511BF" w:rsidRPr="000F7BD7" w:rsidRDefault="00D511BF" w:rsidP="00D511BF">
      <w:pPr>
        <w:spacing w:after="0" w:line="240" w:lineRule="auto"/>
        <w:ind w:firstLine="567"/>
        <w:jc w:val="both"/>
        <w:rPr>
          <w:rFonts w:ascii="PT Astra Serif" w:hAnsi="PT Astra Serif" w:cs="Arial"/>
          <w:sz w:val="28"/>
          <w:szCs w:val="28"/>
        </w:rPr>
      </w:pPr>
      <w:r w:rsidRPr="000F7BD7">
        <w:rPr>
          <w:rFonts w:ascii="PT Astra Serif" w:hAnsi="PT Astra Serif" w:cs="Arial"/>
          <w:b/>
          <w:sz w:val="28"/>
          <w:szCs w:val="28"/>
        </w:rPr>
        <w:t>2 часа</w:t>
      </w:r>
      <w:r w:rsidRPr="000F7BD7">
        <w:rPr>
          <w:rFonts w:ascii="PT Astra Serif" w:hAnsi="PT Astra Serif" w:cs="Arial"/>
          <w:sz w:val="28"/>
          <w:szCs w:val="28"/>
        </w:rPr>
        <w:t xml:space="preserve"> - занятия, направленные на развитие личности, талантов ребенка (занятия в школьном хоре, театре, музее, спортивном клубе, участие в спортивных и конкурсных мероприятиях);</w:t>
      </w:r>
    </w:p>
    <w:p w:rsidR="00D511BF" w:rsidRDefault="00D511BF" w:rsidP="00D511BF">
      <w:pPr>
        <w:spacing w:after="0" w:line="240" w:lineRule="auto"/>
        <w:ind w:firstLine="567"/>
        <w:jc w:val="both"/>
        <w:rPr>
          <w:rFonts w:ascii="PT Astra Serif" w:hAnsi="PT Astra Serif" w:cs="Arial"/>
          <w:sz w:val="28"/>
          <w:szCs w:val="28"/>
        </w:rPr>
      </w:pPr>
      <w:r w:rsidRPr="000F7BD7">
        <w:rPr>
          <w:rFonts w:ascii="PT Astra Serif" w:hAnsi="PT Astra Serif" w:cs="Arial"/>
          <w:b/>
          <w:sz w:val="28"/>
          <w:szCs w:val="28"/>
        </w:rPr>
        <w:t>2 часа</w:t>
      </w:r>
      <w:r w:rsidRPr="000F7BD7">
        <w:rPr>
          <w:rFonts w:ascii="PT Astra Serif" w:hAnsi="PT Astra Serif" w:cs="Arial"/>
          <w:sz w:val="28"/>
          <w:szCs w:val="28"/>
        </w:rPr>
        <w:t xml:space="preserve"> – комплекс воспитательных мероприятий (это уч</w:t>
      </w:r>
      <w:r w:rsidR="0029243E">
        <w:rPr>
          <w:rFonts w:ascii="PT Astra Serif" w:hAnsi="PT Astra Serif" w:cs="Arial"/>
          <w:sz w:val="28"/>
          <w:szCs w:val="28"/>
        </w:rPr>
        <w:t>астие в деятельности ученических сообществ</w:t>
      </w:r>
      <w:r w:rsidRPr="000F7BD7">
        <w:rPr>
          <w:rFonts w:ascii="PT Astra Serif" w:hAnsi="PT Astra Serif" w:cs="Arial"/>
          <w:sz w:val="28"/>
          <w:szCs w:val="28"/>
        </w:rPr>
        <w:t xml:space="preserve">, РДШ, </w:t>
      </w:r>
      <w:proofErr w:type="spellStart"/>
      <w:r w:rsidRPr="000F7BD7">
        <w:rPr>
          <w:rFonts w:ascii="PT Astra Serif" w:hAnsi="PT Astra Serif" w:cs="Arial"/>
          <w:sz w:val="28"/>
          <w:szCs w:val="28"/>
        </w:rPr>
        <w:t>Юнармия</w:t>
      </w:r>
      <w:proofErr w:type="spellEnd"/>
      <w:r w:rsidRPr="000F7BD7">
        <w:rPr>
          <w:rFonts w:ascii="PT Astra Serif" w:hAnsi="PT Astra Serif" w:cs="Arial"/>
          <w:sz w:val="28"/>
          <w:szCs w:val="28"/>
        </w:rPr>
        <w:t>, Тимуровцы, Зеленые пионеры, Волонтерские объединения и другие).</w:t>
      </w:r>
    </w:p>
    <w:p w:rsidR="00D511BF" w:rsidRPr="000F7BD7" w:rsidRDefault="00D511BF" w:rsidP="00D511BF">
      <w:pPr>
        <w:spacing w:after="0" w:line="240" w:lineRule="auto"/>
        <w:ind w:firstLine="567"/>
        <w:jc w:val="both"/>
        <w:rPr>
          <w:rFonts w:ascii="PT Astra Serif" w:hAnsi="PT Astra Serif" w:cs="Arial"/>
          <w:sz w:val="28"/>
          <w:szCs w:val="28"/>
        </w:rPr>
      </w:pPr>
      <w:r>
        <w:rPr>
          <w:rFonts w:ascii="PT Astra Serif" w:hAnsi="PT Astra Serif" w:cs="Arial"/>
          <w:sz w:val="28"/>
          <w:szCs w:val="28"/>
        </w:rPr>
        <w:t xml:space="preserve">На слайде представлено несколько вариантов плана внеурочной деятельности. Руководителям Ваших школ необходимо выбрать тот план, что удовлетворяет их потребностям и возможностям. </w:t>
      </w:r>
    </w:p>
    <w:p w:rsidR="00D511BF" w:rsidRPr="000F7BD7" w:rsidRDefault="00D511BF" w:rsidP="00D511BF">
      <w:pPr>
        <w:spacing w:after="0" w:line="240" w:lineRule="auto"/>
        <w:ind w:firstLine="567"/>
        <w:rPr>
          <w:rFonts w:ascii="PT Astra Serif" w:hAnsi="PT Astra Serif" w:cs="Arial"/>
          <w:b/>
          <w:sz w:val="28"/>
          <w:szCs w:val="28"/>
        </w:rPr>
      </w:pPr>
      <w:r w:rsidRPr="000F7BD7">
        <w:rPr>
          <w:rFonts w:ascii="PT Astra Serif" w:hAnsi="PT Astra Serif" w:cs="Arial"/>
          <w:b/>
          <w:sz w:val="28"/>
          <w:szCs w:val="28"/>
        </w:rPr>
        <w:t>Стоит отметить, что занятия внеурочной деятельности не могут быть заменены на занятия дополнительного образования.</w:t>
      </w:r>
    </w:p>
    <w:p w:rsidR="00D511BF" w:rsidRPr="000F7BD7" w:rsidRDefault="00D511BF" w:rsidP="00D511BF">
      <w:pPr>
        <w:spacing w:after="0" w:line="240" w:lineRule="auto"/>
        <w:ind w:firstLine="567"/>
        <w:jc w:val="both"/>
        <w:rPr>
          <w:rFonts w:ascii="PT Astra Serif" w:hAnsi="PT Astra Serif" w:cs="Arial"/>
          <w:sz w:val="28"/>
          <w:szCs w:val="28"/>
        </w:rPr>
      </w:pPr>
      <w:r w:rsidRPr="000F7BD7">
        <w:rPr>
          <w:rFonts w:ascii="PT Astra Serif" w:hAnsi="PT Astra Serif" w:cs="Arial"/>
          <w:sz w:val="28"/>
          <w:szCs w:val="28"/>
        </w:rPr>
        <w:t>Анализ организации внеурочной деятельности в школах показывает, что зачастую во внеурочной деятельности реализуются кружки, направленные на развитие ребенка по робототехнике, программированию, краеведению, туризму, экологии, хореографии, вокалу и т.д. Все данные кружки должны реализовываться в системе дополнительного образования.</w:t>
      </w:r>
    </w:p>
    <w:p w:rsidR="00D511BF" w:rsidRDefault="00D511BF" w:rsidP="00D511BF">
      <w:pPr>
        <w:spacing w:after="0" w:line="240" w:lineRule="auto"/>
        <w:ind w:firstLine="567"/>
        <w:rPr>
          <w:rFonts w:ascii="PT Astra Serif" w:hAnsi="PT Astra Serif" w:cs="Arial"/>
          <w:b/>
          <w:color w:val="222222"/>
          <w:sz w:val="28"/>
          <w:szCs w:val="28"/>
        </w:rPr>
      </w:pPr>
      <w:r>
        <w:rPr>
          <w:rFonts w:ascii="PT Astra Serif" w:hAnsi="PT Astra Serif" w:cs="Arial"/>
          <w:b/>
          <w:color w:val="222222"/>
          <w:sz w:val="28"/>
          <w:szCs w:val="28"/>
        </w:rPr>
        <w:t xml:space="preserve">Одним из значимых федеральных проектов в 2022 году стал проект «Школа </w:t>
      </w:r>
      <w:proofErr w:type="spellStart"/>
      <w:r>
        <w:rPr>
          <w:rFonts w:ascii="PT Astra Serif" w:hAnsi="PT Astra Serif" w:cs="Arial"/>
          <w:b/>
          <w:color w:val="222222"/>
          <w:sz w:val="28"/>
          <w:szCs w:val="28"/>
        </w:rPr>
        <w:t>Минпросвещения</w:t>
      </w:r>
      <w:proofErr w:type="spellEnd"/>
      <w:r>
        <w:rPr>
          <w:rFonts w:ascii="PT Astra Serif" w:hAnsi="PT Astra Serif" w:cs="Arial"/>
          <w:b/>
          <w:color w:val="222222"/>
          <w:sz w:val="28"/>
          <w:szCs w:val="28"/>
        </w:rPr>
        <w:t xml:space="preserve"> России»</w:t>
      </w:r>
      <w:r w:rsidR="00496EDD">
        <w:rPr>
          <w:rFonts w:ascii="PT Astra Serif" w:hAnsi="PT Astra Serif" w:cs="Arial"/>
          <w:b/>
          <w:color w:val="222222"/>
          <w:sz w:val="28"/>
          <w:szCs w:val="28"/>
        </w:rPr>
        <w:t>.</w:t>
      </w:r>
    </w:p>
    <w:p w:rsidR="00A65D6E" w:rsidRDefault="00A65D6E" w:rsidP="00A65D6E">
      <w:pPr>
        <w:spacing w:after="0"/>
        <w:ind w:firstLine="709"/>
        <w:jc w:val="both"/>
        <w:rPr>
          <w:rFonts w:ascii="PT Astra Serif" w:hAnsi="PT Astra Serif"/>
          <w:sz w:val="28"/>
          <w:szCs w:val="28"/>
        </w:rPr>
      </w:pPr>
      <w:r>
        <w:rPr>
          <w:rFonts w:ascii="PT Astra Serif" w:hAnsi="PT Astra Serif"/>
          <w:sz w:val="28"/>
          <w:szCs w:val="28"/>
        </w:rPr>
        <w:t xml:space="preserve">В проект «Школа </w:t>
      </w:r>
      <w:proofErr w:type="spellStart"/>
      <w:r>
        <w:rPr>
          <w:rFonts w:ascii="PT Astra Serif" w:hAnsi="PT Astra Serif"/>
          <w:sz w:val="28"/>
          <w:szCs w:val="28"/>
        </w:rPr>
        <w:t>Минпросвещения</w:t>
      </w:r>
      <w:proofErr w:type="spellEnd"/>
      <w:r>
        <w:rPr>
          <w:rFonts w:ascii="PT Astra Serif" w:hAnsi="PT Astra Serif"/>
          <w:sz w:val="28"/>
          <w:szCs w:val="28"/>
        </w:rPr>
        <w:t xml:space="preserve"> России» от Ульяновской области вошли 6 общеобразовательных организаций: </w:t>
      </w:r>
      <w:r w:rsidRPr="0016169E">
        <w:rPr>
          <w:rFonts w:ascii="PT Astra Serif" w:hAnsi="PT Astra Serif"/>
          <w:sz w:val="28"/>
          <w:szCs w:val="28"/>
        </w:rPr>
        <w:t>Средняя школа с. Никольское-на-Черемшане»</w:t>
      </w:r>
      <w:r w:rsidR="00496EDD">
        <w:rPr>
          <w:rFonts w:ascii="PT Astra Serif" w:hAnsi="PT Astra Serif"/>
          <w:sz w:val="28"/>
          <w:szCs w:val="28"/>
        </w:rPr>
        <w:t>,</w:t>
      </w:r>
      <w:r w:rsidR="008F16C3">
        <w:rPr>
          <w:rFonts w:ascii="PT Astra Serif" w:hAnsi="PT Astra Serif"/>
          <w:sz w:val="28"/>
          <w:szCs w:val="28"/>
        </w:rPr>
        <w:t xml:space="preserve"> средняя школа № 2 </w:t>
      </w:r>
      <w:proofErr w:type="spellStart"/>
      <w:r w:rsidR="008F16C3">
        <w:rPr>
          <w:rFonts w:ascii="PT Astra Serif" w:hAnsi="PT Astra Serif"/>
          <w:sz w:val="28"/>
          <w:szCs w:val="28"/>
        </w:rPr>
        <w:t>р.п</w:t>
      </w:r>
      <w:proofErr w:type="spellEnd"/>
      <w:r w:rsidR="008F16C3">
        <w:rPr>
          <w:rFonts w:ascii="PT Astra Serif" w:hAnsi="PT Astra Serif"/>
          <w:sz w:val="28"/>
          <w:szCs w:val="28"/>
        </w:rPr>
        <w:t xml:space="preserve">. Мулловка </w:t>
      </w:r>
      <w:proofErr w:type="spellStart"/>
      <w:r w:rsidR="008F16C3">
        <w:rPr>
          <w:rFonts w:ascii="PT Astra Serif" w:hAnsi="PT Astra Serif"/>
          <w:sz w:val="28"/>
          <w:szCs w:val="28"/>
        </w:rPr>
        <w:t>Мелекесского</w:t>
      </w:r>
      <w:proofErr w:type="spellEnd"/>
      <w:r w:rsidRPr="0016169E">
        <w:rPr>
          <w:rFonts w:ascii="PT Astra Serif" w:hAnsi="PT Astra Serif"/>
          <w:sz w:val="28"/>
          <w:szCs w:val="28"/>
        </w:rPr>
        <w:t xml:space="preserve"> рай</w:t>
      </w:r>
      <w:r>
        <w:rPr>
          <w:rFonts w:ascii="PT Astra Serif" w:hAnsi="PT Astra Serif"/>
          <w:sz w:val="28"/>
          <w:szCs w:val="28"/>
        </w:rPr>
        <w:t>он</w:t>
      </w:r>
      <w:r w:rsidR="008F16C3">
        <w:rPr>
          <w:rFonts w:ascii="PT Astra Serif" w:hAnsi="PT Astra Serif"/>
          <w:sz w:val="28"/>
          <w:szCs w:val="28"/>
        </w:rPr>
        <w:t>а</w:t>
      </w:r>
      <w:r>
        <w:rPr>
          <w:rFonts w:ascii="PT Astra Serif" w:hAnsi="PT Astra Serif"/>
          <w:sz w:val="28"/>
          <w:szCs w:val="28"/>
        </w:rPr>
        <w:t xml:space="preserve">, </w:t>
      </w:r>
      <w:r w:rsidR="008F16C3">
        <w:rPr>
          <w:rFonts w:ascii="PT Astra Serif" w:hAnsi="PT Astra Serif"/>
          <w:sz w:val="28"/>
          <w:szCs w:val="28"/>
        </w:rPr>
        <w:t>Октябрьская средняя школа» Радищевского</w:t>
      </w:r>
      <w:r>
        <w:rPr>
          <w:rFonts w:ascii="PT Astra Serif" w:hAnsi="PT Astra Serif"/>
          <w:sz w:val="28"/>
          <w:szCs w:val="28"/>
        </w:rPr>
        <w:t xml:space="preserve"> район</w:t>
      </w:r>
      <w:r w:rsidR="008F16C3">
        <w:rPr>
          <w:rFonts w:ascii="PT Astra Serif" w:hAnsi="PT Astra Serif"/>
          <w:sz w:val="28"/>
          <w:szCs w:val="28"/>
        </w:rPr>
        <w:t>а,</w:t>
      </w:r>
      <w:r>
        <w:rPr>
          <w:rFonts w:ascii="PT Astra Serif" w:hAnsi="PT Astra Serif"/>
          <w:sz w:val="28"/>
          <w:szCs w:val="28"/>
        </w:rPr>
        <w:t xml:space="preserve"> </w:t>
      </w:r>
      <w:r w:rsidRPr="0016169E">
        <w:rPr>
          <w:rFonts w:ascii="PT Astra Serif" w:hAnsi="PT Astra Serif"/>
          <w:sz w:val="28"/>
          <w:szCs w:val="28"/>
        </w:rPr>
        <w:t>ОГКОУ «Школ</w:t>
      </w:r>
      <w:r w:rsidR="008F16C3">
        <w:rPr>
          <w:rFonts w:ascii="PT Astra Serif" w:hAnsi="PT Astra Serif"/>
          <w:sz w:val="28"/>
          <w:szCs w:val="28"/>
        </w:rPr>
        <w:t xml:space="preserve">а-интернат № 26», средняя школа </w:t>
      </w:r>
      <w:r>
        <w:rPr>
          <w:rFonts w:ascii="PT Astra Serif" w:hAnsi="PT Astra Serif"/>
          <w:sz w:val="28"/>
          <w:szCs w:val="28"/>
        </w:rPr>
        <w:t xml:space="preserve">с. Сара </w:t>
      </w:r>
      <w:r w:rsidR="008F16C3">
        <w:rPr>
          <w:rFonts w:ascii="PT Astra Serif" w:hAnsi="PT Astra Serif"/>
          <w:sz w:val="28"/>
          <w:szCs w:val="28"/>
        </w:rPr>
        <w:t>Сурского</w:t>
      </w:r>
      <w:r>
        <w:rPr>
          <w:rFonts w:ascii="PT Astra Serif" w:hAnsi="PT Astra Serif"/>
          <w:sz w:val="28"/>
          <w:szCs w:val="28"/>
        </w:rPr>
        <w:t xml:space="preserve"> район</w:t>
      </w:r>
      <w:r w:rsidR="008F16C3">
        <w:rPr>
          <w:rFonts w:ascii="PT Astra Serif" w:hAnsi="PT Astra Serif"/>
          <w:sz w:val="28"/>
          <w:szCs w:val="28"/>
        </w:rPr>
        <w:t>а</w:t>
      </w:r>
      <w:r>
        <w:rPr>
          <w:rFonts w:ascii="PT Astra Serif" w:hAnsi="PT Astra Serif"/>
          <w:sz w:val="28"/>
          <w:szCs w:val="28"/>
        </w:rPr>
        <w:t xml:space="preserve">, </w:t>
      </w:r>
      <w:r w:rsidRPr="0016169E">
        <w:rPr>
          <w:rFonts w:ascii="PT Astra Serif" w:hAnsi="PT Astra Serif"/>
          <w:sz w:val="28"/>
          <w:szCs w:val="28"/>
        </w:rPr>
        <w:t>ОГКОУ "Кадетская школа</w:t>
      </w:r>
      <w:r>
        <w:rPr>
          <w:rFonts w:ascii="PT Astra Serif" w:hAnsi="PT Astra Serif"/>
          <w:sz w:val="28"/>
          <w:szCs w:val="28"/>
        </w:rPr>
        <w:t>-интернат".</w:t>
      </w:r>
    </w:p>
    <w:p w:rsidR="00A65D6E" w:rsidRDefault="00A65D6E" w:rsidP="00A65D6E">
      <w:pPr>
        <w:spacing w:after="0"/>
        <w:ind w:firstLine="709"/>
        <w:jc w:val="both"/>
        <w:rPr>
          <w:rFonts w:ascii="PT Astra Serif" w:hAnsi="PT Astra Serif"/>
          <w:sz w:val="28"/>
          <w:szCs w:val="28"/>
        </w:rPr>
      </w:pPr>
      <w:r>
        <w:rPr>
          <w:rFonts w:ascii="PT Astra Serif" w:hAnsi="PT Astra Serif"/>
          <w:sz w:val="28"/>
          <w:szCs w:val="28"/>
        </w:rPr>
        <w:t xml:space="preserve">В ходе подготовительного периода все школы-участницы проекта прошли мониторинг Академии </w:t>
      </w:r>
      <w:proofErr w:type="spellStart"/>
      <w:r>
        <w:rPr>
          <w:rFonts w:ascii="PT Astra Serif" w:hAnsi="PT Astra Serif"/>
          <w:sz w:val="28"/>
          <w:szCs w:val="28"/>
        </w:rPr>
        <w:t>Минпросвещения</w:t>
      </w:r>
      <w:proofErr w:type="spellEnd"/>
      <w:r>
        <w:rPr>
          <w:rFonts w:ascii="PT Astra Serif" w:hAnsi="PT Astra Serif"/>
          <w:sz w:val="28"/>
          <w:szCs w:val="28"/>
        </w:rPr>
        <w:t xml:space="preserve"> РФ, по результатам которого </w:t>
      </w:r>
      <w:r>
        <w:rPr>
          <w:rFonts w:ascii="PT Astra Serif" w:hAnsi="PT Astra Serif"/>
          <w:sz w:val="28"/>
          <w:szCs w:val="28"/>
        </w:rPr>
        <w:lastRenderedPageBreak/>
        <w:t>определился общий уровень образовательных организаций по направлениям проекта, выявлены определенные образовательные дефициты.</w:t>
      </w:r>
    </w:p>
    <w:p w:rsidR="00A65D6E" w:rsidRDefault="00A65D6E" w:rsidP="00A65D6E">
      <w:pPr>
        <w:spacing w:after="0"/>
        <w:ind w:firstLine="709"/>
        <w:jc w:val="both"/>
        <w:rPr>
          <w:rFonts w:ascii="PT Astra Serif" w:hAnsi="PT Astra Serif"/>
          <w:sz w:val="28"/>
          <w:szCs w:val="28"/>
        </w:rPr>
      </w:pPr>
      <w:r>
        <w:rPr>
          <w:rFonts w:ascii="PT Astra Serif" w:hAnsi="PT Astra Serif"/>
          <w:sz w:val="28"/>
          <w:szCs w:val="28"/>
        </w:rPr>
        <w:t xml:space="preserve">Мониторинг проводился по </w:t>
      </w:r>
      <w:r w:rsidRPr="00CB2108">
        <w:rPr>
          <w:rFonts w:ascii="PT Astra Serif" w:hAnsi="PT Astra Serif"/>
          <w:sz w:val="28"/>
          <w:szCs w:val="28"/>
        </w:rPr>
        <w:t>8-ми направлениям</w:t>
      </w:r>
      <w:r>
        <w:rPr>
          <w:rFonts w:ascii="PT Astra Serif" w:hAnsi="PT Astra Serif"/>
          <w:sz w:val="28"/>
          <w:szCs w:val="28"/>
        </w:rPr>
        <w:t xml:space="preserve"> проекта:</w:t>
      </w:r>
    </w:p>
    <w:p w:rsidR="00A65D6E" w:rsidRDefault="00496EDD" w:rsidP="00A65D6E">
      <w:pPr>
        <w:spacing w:after="0"/>
        <w:ind w:firstLine="709"/>
        <w:jc w:val="both"/>
        <w:rPr>
          <w:rFonts w:ascii="PT Astra Serif" w:hAnsi="PT Astra Serif"/>
          <w:sz w:val="28"/>
          <w:szCs w:val="28"/>
        </w:rPr>
      </w:pPr>
      <w:r>
        <w:rPr>
          <w:rFonts w:ascii="PT Astra Serif" w:hAnsi="PT Astra Serif"/>
          <w:sz w:val="28"/>
          <w:szCs w:val="28"/>
        </w:rPr>
        <w:t xml:space="preserve"> - «Знание»,</w:t>
      </w:r>
    </w:p>
    <w:p w:rsidR="00A65D6E" w:rsidRDefault="00496EDD" w:rsidP="00A65D6E">
      <w:pPr>
        <w:spacing w:after="0"/>
        <w:ind w:firstLine="709"/>
        <w:jc w:val="both"/>
        <w:rPr>
          <w:rFonts w:ascii="PT Astra Serif" w:hAnsi="PT Astra Serif"/>
          <w:sz w:val="28"/>
          <w:szCs w:val="28"/>
        </w:rPr>
      </w:pPr>
      <w:r>
        <w:rPr>
          <w:rFonts w:ascii="PT Astra Serif" w:hAnsi="PT Astra Serif"/>
          <w:sz w:val="28"/>
          <w:szCs w:val="28"/>
        </w:rPr>
        <w:t xml:space="preserve"> - «Здоровье»,</w:t>
      </w:r>
    </w:p>
    <w:p w:rsidR="00A65D6E" w:rsidRDefault="00496EDD" w:rsidP="00A65D6E">
      <w:pPr>
        <w:spacing w:after="0"/>
        <w:ind w:firstLine="709"/>
        <w:jc w:val="both"/>
        <w:rPr>
          <w:rFonts w:ascii="PT Astra Serif" w:hAnsi="PT Astra Serif"/>
          <w:sz w:val="28"/>
          <w:szCs w:val="28"/>
        </w:rPr>
      </w:pPr>
      <w:r>
        <w:rPr>
          <w:rFonts w:ascii="PT Astra Serif" w:hAnsi="PT Astra Serif"/>
          <w:sz w:val="28"/>
          <w:szCs w:val="28"/>
        </w:rPr>
        <w:t xml:space="preserve"> - «Творчество»,</w:t>
      </w:r>
    </w:p>
    <w:p w:rsidR="00A65D6E" w:rsidRDefault="00496EDD" w:rsidP="00A65D6E">
      <w:pPr>
        <w:spacing w:after="0"/>
        <w:ind w:firstLine="709"/>
        <w:jc w:val="both"/>
        <w:rPr>
          <w:rFonts w:ascii="PT Astra Serif" w:hAnsi="PT Astra Serif"/>
          <w:sz w:val="28"/>
          <w:szCs w:val="28"/>
        </w:rPr>
      </w:pPr>
      <w:r>
        <w:rPr>
          <w:rFonts w:ascii="PT Astra Serif" w:hAnsi="PT Astra Serif"/>
          <w:sz w:val="28"/>
          <w:szCs w:val="28"/>
        </w:rPr>
        <w:t xml:space="preserve"> - «Воспитание»,</w:t>
      </w:r>
    </w:p>
    <w:p w:rsidR="00A65D6E" w:rsidRDefault="00496EDD" w:rsidP="00A65D6E">
      <w:pPr>
        <w:spacing w:after="0"/>
        <w:ind w:firstLine="709"/>
        <w:jc w:val="both"/>
        <w:rPr>
          <w:rFonts w:ascii="PT Astra Serif" w:hAnsi="PT Astra Serif"/>
          <w:sz w:val="28"/>
          <w:szCs w:val="28"/>
        </w:rPr>
      </w:pPr>
      <w:r>
        <w:rPr>
          <w:rFonts w:ascii="PT Astra Serif" w:hAnsi="PT Astra Serif"/>
          <w:sz w:val="28"/>
          <w:szCs w:val="28"/>
        </w:rPr>
        <w:t xml:space="preserve"> - «Профориентация»,</w:t>
      </w:r>
    </w:p>
    <w:p w:rsidR="00A65D6E" w:rsidRDefault="00496EDD" w:rsidP="00A65D6E">
      <w:pPr>
        <w:spacing w:after="0"/>
        <w:ind w:firstLine="709"/>
        <w:jc w:val="both"/>
        <w:rPr>
          <w:rFonts w:ascii="PT Astra Serif" w:hAnsi="PT Astra Serif"/>
          <w:sz w:val="28"/>
          <w:szCs w:val="28"/>
        </w:rPr>
      </w:pPr>
      <w:r>
        <w:rPr>
          <w:rFonts w:ascii="PT Astra Serif" w:hAnsi="PT Astra Serif"/>
          <w:sz w:val="28"/>
          <w:szCs w:val="28"/>
        </w:rPr>
        <w:t xml:space="preserve"> - «Учитель. Школьная команда»,</w:t>
      </w:r>
    </w:p>
    <w:p w:rsidR="00A65D6E" w:rsidRDefault="00496EDD" w:rsidP="00A65D6E">
      <w:pPr>
        <w:spacing w:after="0"/>
        <w:ind w:firstLine="709"/>
        <w:jc w:val="both"/>
        <w:rPr>
          <w:rFonts w:ascii="PT Astra Serif" w:hAnsi="PT Astra Serif"/>
          <w:sz w:val="28"/>
          <w:szCs w:val="28"/>
        </w:rPr>
      </w:pPr>
      <w:r>
        <w:rPr>
          <w:rFonts w:ascii="PT Astra Serif" w:hAnsi="PT Astra Serif"/>
          <w:sz w:val="28"/>
          <w:szCs w:val="28"/>
        </w:rPr>
        <w:t>- «Школьный климат»,</w:t>
      </w:r>
    </w:p>
    <w:p w:rsidR="00A65D6E" w:rsidRDefault="00A65D6E" w:rsidP="00A65D6E">
      <w:pPr>
        <w:spacing w:after="0"/>
        <w:ind w:firstLine="709"/>
        <w:jc w:val="both"/>
        <w:rPr>
          <w:rFonts w:ascii="PT Astra Serif" w:hAnsi="PT Astra Serif"/>
          <w:sz w:val="28"/>
          <w:szCs w:val="28"/>
        </w:rPr>
      </w:pPr>
      <w:r>
        <w:rPr>
          <w:rFonts w:ascii="PT Astra Serif" w:hAnsi="PT Astra Serif"/>
          <w:sz w:val="28"/>
          <w:szCs w:val="28"/>
        </w:rPr>
        <w:t xml:space="preserve"> - «Образовательная среда».</w:t>
      </w:r>
    </w:p>
    <w:p w:rsidR="00A65D6E" w:rsidRDefault="00A65D6E" w:rsidP="00A65D6E">
      <w:pPr>
        <w:spacing w:after="0"/>
        <w:ind w:firstLine="709"/>
        <w:jc w:val="both"/>
        <w:rPr>
          <w:rFonts w:ascii="PT Astra Serif" w:hAnsi="PT Astra Serif"/>
          <w:sz w:val="28"/>
          <w:szCs w:val="28"/>
        </w:rPr>
      </w:pPr>
      <w:r>
        <w:rPr>
          <w:rFonts w:ascii="PT Astra Serif" w:hAnsi="PT Astra Serif"/>
          <w:sz w:val="28"/>
          <w:szCs w:val="28"/>
        </w:rPr>
        <w:t xml:space="preserve">В ходе мониторинга выделялось три уровня общеобразовательных организаций: высокий, средний, низкий. </w:t>
      </w:r>
    </w:p>
    <w:p w:rsidR="00A65D6E" w:rsidRDefault="00A65D6E" w:rsidP="00A65D6E">
      <w:pPr>
        <w:spacing w:after="0"/>
        <w:ind w:firstLine="709"/>
        <w:jc w:val="both"/>
        <w:rPr>
          <w:rFonts w:ascii="PT Astra Serif" w:hAnsi="PT Astra Serif"/>
          <w:sz w:val="28"/>
          <w:szCs w:val="28"/>
        </w:rPr>
      </w:pPr>
      <w:r>
        <w:rPr>
          <w:rFonts w:ascii="PT Astra Serif" w:hAnsi="PT Astra Serif"/>
          <w:sz w:val="28"/>
          <w:szCs w:val="28"/>
        </w:rPr>
        <w:t xml:space="preserve">В течении года работы в проекте управленческие команды прошли обучение, итогом которого стала защита </w:t>
      </w:r>
      <w:r w:rsidR="00006589">
        <w:rPr>
          <w:rFonts w:ascii="PT Astra Serif" w:hAnsi="PT Astra Serif"/>
          <w:sz w:val="28"/>
          <w:szCs w:val="28"/>
        </w:rPr>
        <w:t>программ развития школ.</w:t>
      </w:r>
    </w:p>
    <w:p w:rsidR="00006589" w:rsidRDefault="00006589" w:rsidP="00006589">
      <w:pPr>
        <w:spacing w:after="0"/>
        <w:ind w:firstLine="709"/>
        <w:jc w:val="both"/>
        <w:rPr>
          <w:rFonts w:ascii="PT Astra Serif" w:hAnsi="PT Astra Serif"/>
          <w:sz w:val="28"/>
          <w:szCs w:val="28"/>
        </w:rPr>
      </w:pPr>
      <w:r>
        <w:rPr>
          <w:rFonts w:ascii="PT Astra Serif" w:hAnsi="PT Astra Serif"/>
          <w:sz w:val="28"/>
          <w:szCs w:val="28"/>
        </w:rPr>
        <w:t>Экспертным советом проекта утверждена дорожная карта для участников проекта, содержащая цикл мероприятий, целью которых:</w:t>
      </w:r>
    </w:p>
    <w:p w:rsidR="00006589" w:rsidRDefault="00006589" w:rsidP="00006589">
      <w:pPr>
        <w:spacing w:after="0"/>
        <w:ind w:firstLine="709"/>
        <w:jc w:val="both"/>
        <w:rPr>
          <w:rFonts w:ascii="PT Astra Serif" w:hAnsi="PT Astra Serif"/>
          <w:sz w:val="28"/>
          <w:szCs w:val="28"/>
        </w:rPr>
      </w:pPr>
      <w:r>
        <w:rPr>
          <w:rFonts w:ascii="PT Astra Serif" w:hAnsi="PT Astra Serif"/>
          <w:sz w:val="28"/>
          <w:szCs w:val="28"/>
        </w:rPr>
        <w:t xml:space="preserve"> -   оперативное устранение дефицитов, выявленных по ходу проекта;</w:t>
      </w:r>
    </w:p>
    <w:p w:rsidR="00006589" w:rsidRDefault="00006589" w:rsidP="00006589">
      <w:pPr>
        <w:spacing w:after="0"/>
        <w:ind w:firstLine="709"/>
        <w:jc w:val="both"/>
        <w:rPr>
          <w:rFonts w:ascii="PT Astra Serif" w:hAnsi="PT Astra Serif"/>
          <w:sz w:val="28"/>
          <w:szCs w:val="28"/>
        </w:rPr>
      </w:pPr>
      <w:r>
        <w:rPr>
          <w:rFonts w:ascii="PT Astra Serif" w:hAnsi="PT Astra Serif"/>
          <w:sz w:val="28"/>
          <w:szCs w:val="28"/>
        </w:rPr>
        <w:t xml:space="preserve"> - дополнительное обучение школьных команд по обозначенным проблемам (с приглашением компетентных специалистов в сфере образования)</w:t>
      </w:r>
      <w:r w:rsidR="00496EDD">
        <w:rPr>
          <w:rFonts w:ascii="PT Astra Serif" w:hAnsi="PT Astra Serif"/>
          <w:sz w:val="28"/>
          <w:szCs w:val="28"/>
        </w:rPr>
        <w:t>;</w:t>
      </w:r>
    </w:p>
    <w:p w:rsidR="00006589" w:rsidRDefault="00006589" w:rsidP="008F16C3">
      <w:pPr>
        <w:spacing w:after="0"/>
        <w:ind w:firstLine="709"/>
        <w:jc w:val="both"/>
        <w:rPr>
          <w:rFonts w:ascii="PT Astra Serif" w:hAnsi="PT Astra Serif"/>
          <w:sz w:val="28"/>
          <w:szCs w:val="28"/>
        </w:rPr>
      </w:pPr>
      <w:r>
        <w:rPr>
          <w:rFonts w:ascii="PT Astra Serif" w:hAnsi="PT Astra Serif"/>
          <w:sz w:val="28"/>
          <w:szCs w:val="28"/>
        </w:rPr>
        <w:t xml:space="preserve"> - публичная защита управленческих команд по итогам работы с целью повышению уровня образовательной организации, в соответствии с направлениями проекта. </w:t>
      </w:r>
    </w:p>
    <w:p w:rsidR="00A65D6E" w:rsidRPr="00A65D6E" w:rsidRDefault="00A65D6E" w:rsidP="00A65D6E">
      <w:pPr>
        <w:spacing w:after="0"/>
        <w:ind w:firstLine="709"/>
        <w:jc w:val="both"/>
        <w:rPr>
          <w:rFonts w:ascii="PT Astra Serif" w:hAnsi="PT Astra Serif"/>
          <w:b/>
          <w:sz w:val="28"/>
          <w:szCs w:val="28"/>
        </w:rPr>
      </w:pPr>
      <w:r w:rsidRPr="008506C6">
        <w:rPr>
          <w:rFonts w:ascii="PT Astra Serif" w:hAnsi="PT Astra Serif"/>
          <w:sz w:val="28"/>
          <w:szCs w:val="28"/>
        </w:rPr>
        <w:t xml:space="preserve">Благодаря системной работе по апробации и внедрению Проекта «Школа </w:t>
      </w:r>
      <w:proofErr w:type="spellStart"/>
      <w:r w:rsidRPr="008506C6">
        <w:rPr>
          <w:rFonts w:ascii="PT Astra Serif" w:hAnsi="PT Astra Serif"/>
          <w:sz w:val="28"/>
          <w:szCs w:val="28"/>
        </w:rPr>
        <w:t>Минпросвещения</w:t>
      </w:r>
      <w:proofErr w:type="spellEnd"/>
      <w:r w:rsidRPr="008506C6">
        <w:rPr>
          <w:rFonts w:ascii="PT Astra Serif" w:hAnsi="PT Astra Serif"/>
          <w:sz w:val="28"/>
          <w:szCs w:val="28"/>
        </w:rPr>
        <w:t xml:space="preserve"> России»</w:t>
      </w:r>
      <w:r>
        <w:rPr>
          <w:rFonts w:ascii="PT Astra Serif" w:hAnsi="PT Astra Serif"/>
          <w:sz w:val="28"/>
          <w:szCs w:val="28"/>
        </w:rPr>
        <w:t xml:space="preserve"> на территории региона</w:t>
      </w:r>
      <w:r w:rsidRPr="008506C6">
        <w:rPr>
          <w:rFonts w:ascii="PT Astra Serif" w:hAnsi="PT Astra Serif"/>
          <w:sz w:val="28"/>
          <w:szCs w:val="28"/>
        </w:rPr>
        <w:t xml:space="preserve">, на 2023 год запланирован мониторинг по направлениям Проекта </w:t>
      </w:r>
      <w:r w:rsidRPr="00A65D6E">
        <w:rPr>
          <w:rFonts w:ascii="PT Astra Serif" w:hAnsi="PT Astra Serif"/>
          <w:b/>
          <w:sz w:val="28"/>
          <w:szCs w:val="28"/>
        </w:rPr>
        <w:t xml:space="preserve">всех общеобразовательных организаций Ульяновской области. </w:t>
      </w:r>
    </w:p>
    <w:p w:rsidR="00A65D6E" w:rsidRDefault="00A65D6E" w:rsidP="00A65D6E">
      <w:pPr>
        <w:spacing w:after="0"/>
        <w:ind w:firstLine="709"/>
        <w:jc w:val="both"/>
        <w:rPr>
          <w:rFonts w:ascii="PT Astra Serif" w:hAnsi="PT Astra Serif"/>
          <w:sz w:val="28"/>
          <w:szCs w:val="28"/>
        </w:rPr>
      </w:pPr>
      <w:r w:rsidRPr="008506C6">
        <w:rPr>
          <w:rFonts w:ascii="PT Astra Serif" w:hAnsi="PT Astra Serif"/>
          <w:sz w:val="28"/>
          <w:szCs w:val="28"/>
        </w:rPr>
        <w:t>Есть уверенность в том, что 6 общеобразовательных организаций станут по итогам работы Центрами (базовыми школами) по дальнейшей реализации прое</w:t>
      </w:r>
      <w:r>
        <w:rPr>
          <w:rFonts w:ascii="PT Astra Serif" w:hAnsi="PT Astra Serif"/>
          <w:sz w:val="28"/>
          <w:szCs w:val="28"/>
        </w:rPr>
        <w:t>кта на территории всего региона, для того, что</w:t>
      </w:r>
      <w:r w:rsidR="002348F0">
        <w:rPr>
          <w:rFonts w:ascii="PT Astra Serif" w:hAnsi="PT Astra Serif"/>
          <w:sz w:val="28"/>
          <w:szCs w:val="28"/>
        </w:rPr>
        <w:t>бы</w:t>
      </w:r>
      <w:r>
        <w:rPr>
          <w:rFonts w:ascii="PT Astra Serif" w:hAnsi="PT Astra Serif"/>
          <w:sz w:val="28"/>
          <w:szCs w:val="28"/>
        </w:rPr>
        <w:t xml:space="preserve"> уже с сентября 2023 года Проект начал апробацию во всех школах области. </w:t>
      </w:r>
      <w:r w:rsidRPr="008506C6">
        <w:rPr>
          <w:rFonts w:ascii="PT Astra Serif" w:hAnsi="PT Astra Serif"/>
          <w:sz w:val="28"/>
          <w:szCs w:val="28"/>
        </w:rPr>
        <w:t xml:space="preserve"> </w:t>
      </w:r>
    </w:p>
    <w:p w:rsidR="00A65D6E" w:rsidRPr="00FA2CFD" w:rsidRDefault="00A65D6E" w:rsidP="00A65D6E">
      <w:pPr>
        <w:spacing w:after="0"/>
        <w:ind w:firstLine="709"/>
        <w:jc w:val="both"/>
        <w:rPr>
          <w:rFonts w:ascii="PT Astra Serif" w:hAnsi="PT Astra Serif"/>
          <w:sz w:val="28"/>
          <w:szCs w:val="28"/>
        </w:rPr>
      </w:pPr>
      <w:r>
        <w:rPr>
          <w:rFonts w:ascii="PT Astra Serif" w:hAnsi="PT Astra Serif"/>
          <w:sz w:val="28"/>
          <w:szCs w:val="28"/>
        </w:rPr>
        <w:t>На данный момент основная з</w:t>
      </w:r>
      <w:r w:rsidRPr="008506C6">
        <w:rPr>
          <w:rFonts w:ascii="PT Astra Serif" w:hAnsi="PT Astra Serif"/>
          <w:sz w:val="28"/>
          <w:szCs w:val="28"/>
        </w:rPr>
        <w:t>адача остается прежней – посетить все школы, участвующие в Проекте, приблизиться к заветной цели – сделать эти школы – шко</w:t>
      </w:r>
      <w:r>
        <w:rPr>
          <w:rFonts w:ascii="PT Astra Serif" w:hAnsi="PT Astra Serif"/>
          <w:sz w:val="28"/>
          <w:szCs w:val="28"/>
        </w:rPr>
        <w:t xml:space="preserve">лами будущего для наших детей. </w:t>
      </w:r>
    </w:p>
    <w:p w:rsidR="00A65D6E" w:rsidRDefault="00A65D6E" w:rsidP="00292755">
      <w:pPr>
        <w:spacing w:after="0" w:line="240" w:lineRule="auto"/>
        <w:jc w:val="both"/>
        <w:rPr>
          <w:rFonts w:ascii="PT Astra Serif" w:hAnsi="PT Astra Serif" w:cs="Arial"/>
          <w:b/>
          <w:color w:val="222222"/>
          <w:sz w:val="28"/>
          <w:szCs w:val="28"/>
        </w:rPr>
      </w:pPr>
    </w:p>
    <w:p w:rsidR="00BF6EC7" w:rsidRPr="00857F69" w:rsidRDefault="00857F69" w:rsidP="00624510">
      <w:pPr>
        <w:spacing w:after="0" w:line="240" w:lineRule="auto"/>
        <w:ind w:firstLine="567"/>
        <w:jc w:val="both"/>
        <w:rPr>
          <w:rFonts w:ascii="PT Astra Serif" w:hAnsi="PT Astra Serif" w:cs="Arial"/>
          <w:color w:val="222222"/>
          <w:sz w:val="28"/>
          <w:szCs w:val="28"/>
        </w:rPr>
      </w:pPr>
      <w:r w:rsidRPr="00857F69">
        <w:rPr>
          <w:rFonts w:ascii="PT Astra Serif" w:hAnsi="PT Astra Serif" w:cs="Arial"/>
          <w:color w:val="222222"/>
          <w:sz w:val="28"/>
          <w:szCs w:val="28"/>
        </w:rPr>
        <w:t>Все перечисленные мероприятия влияют на исполнение важнейших задач образования – повышения качества образования обучающихся, формирование воспитательной среды в школе.</w:t>
      </w:r>
    </w:p>
    <w:p w:rsidR="00857F69" w:rsidRDefault="00857F69" w:rsidP="00624510">
      <w:pPr>
        <w:spacing w:after="0" w:line="240" w:lineRule="auto"/>
        <w:ind w:firstLine="567"/>
        <w:jc w:val="both"/>
        <w:rPr>
          <w:rFonts w:ascii="PT Astra Serif" w:hAnsi="PT Astra Serif" w:cs="Arial"/>
          <w:color w:val="222222"/>
          <w:sz w:val="28"/>
          <w:szCs w:val="28"/>
        </w:rPr>
      </w:pPr>
      <w:r>
        <w:rPr>
          <w:rFonts w:ascii="PT Astra Serif" w:hAnsi="PT Astra Serif" w:cs="Arial"/>
          <w:color w:val="222222"/>
          <w:sz w:val="28"/>
          <w:szCs w:val="28"/>
        </w:rPr>
        <w:t>Результаты</w:t>
      </w:r>
      <w:r w:rsidRPr="00857F69">
        <w:rPr>
          <w:rFonts w:ascii="PT Astra Serif" w:hAnsi="PT Astra Serif" w:cs="Arial"/>
          <w:color w:val="222222"/>
          <w:sz w:val="28"/>
          <w:szCs w:val="28"/>
        </w:rPr>
        <w:t xml:space="preserve"> работы региональной команды </w:t>
      </w:r>
      <w:r>
        <w:rPr>
          <w:rFonts w:ascii="PT Astra Serif" w:hAnsi="PT Astra Serif" w:cs="Arial"/>
          <w:color w:val="222222"/>
          <w:sz w:val="28"/>
          <w:szCs w:val="28"/>
        </w:rPr>
        <w:t xml:space="preserve">показывает </w:t>
      </w:r>
      <w:r w:rsidRPr="00857F69">
        <w:rPr>
          <w:rFonts w:ascii="PT Astra Serif" w:hAnsi="PT Astra Serif" w:cs="Arial"/>
          <w:color w:val="222222"/>
          <w:sz w:val="28"/>
          <w:szCs w:val="28"/>
        </w:rPr>
        <w:t>мотивирующий мониторинг, рег</w:t>
      </w:r>
      <w:r>
        <w:rPr>
          <w:rFonts w:ascii="PT Astra Serif" w:hAnsi="PT Astra Serif" w:cs="Arial"/>
          <w:color w:val="222222"/>
          <w:sz w:val="28"/>
          <w:szCs w:val="28"/>
        </w:rPr>
        <w:t>и</w:t>
      </w:r>
      <w:r w:rsidRPr="00857F69">
        <w:rPr>
          <w:rFonts w:ascii="PT Astra Serif" w:hAnsi="PT Astra Serif" w:cs="Arial"/>
          <w:color w:val="222222"/>
          <w:sz w:val="28"/>
          <w:szCs w:val="28"/>
        </w:rPr>
        <w:t>он находится в зеленой зоне (</w:t>
      </w:r>
      <w:r w:rsidR="00E72707">
        <w:rPr>
          <w:rFonts w:ascii="PT Astra Serif" w:hAnsi="PT Astra Serif" w:cs="Arial"/>
          <w:color w:val="222222"/>
          <w:sz w:val="28"/>
          <w:szCs w:val="28"/>
        </w:rPr>
        <w:t xml:space="preserve">38 </w:t>
      </w:r>
      <w:r w:rsidRPr="00857F69">
        <w:rPr>
          <w:rFonts w:ascii="PT Astra Serif" w:hAnsi="PT Astra Serif" w:cs="Arial"/>
          <w:color w:val="222222"/>
          <w:sz w:val="28"/>
          <w:szCs w:val="28"/>
        </w:rPr>
        <w:t xml:space="preserve">место), </w:t>
      </w:r>
      <w:r>
        <w:rPr>
          <w:rFonts w:ascii="PT Astra Serif" w:hAnsi="PT Astra Serif" w:cs="Arial"/>
          <w:color w:val="222222"/>
          <w:sz w:val="28"/>
          <w:szCs w:val="28"/>
        </w:rPr>
        <w:t>а также результаты мониторинга региональных управленческих механизмов – у нас 11 место из 85 субъектов!</w:t>
      </w:r>
    </w:p>
    <w:p w:rsidR="00857F69" w:rsidRDefault="00857F69" w:rsidP="00624510">
      <w:pPr>
        <w:spacing w:after="0" w:line="240" w:lineRule="auto"/>
        <w:ind w:firstLine="567"/>
        <w:jc w:val="both"/>
        <w:rPr>
          <w:rFonts w:ascii="PT Astra Serif" w:hAnsi="PT Astra Serif" w:cs="Arial"/>
          <w:color w:val="222222"/>
          <w:sz w:val="28"/>
          <w:szCs w:val="28"/>
        </w:rPr>
      </w:pPr>
      <w:r>
        <w:rPr>
          <w:rFonts w:ascii="PT Astra Serif" w:hAnsi="PT Astra Serif" w:cs="Arial"/>
          <w:color w:val="222222"/>
          <w:sz w:val="28"/>
          <w:szCs w:val="28"/>
        </w:rPr>
        <w:lastRenderedPageBreak/>
        <w:t>Вы, уважаемые коллеги, также в этом году работали над показателями муниципальных управленческих механизмов, результаты которого обсуждались сегодня на собеседовании.</w:t>
      </w:r>
    </w:p>
    <w:p w:rsidR="00857F69" w:rsidRDefault="00857F69" w:rsidP="00624510">
      <w:pPr>
        <w:spacing w:after="0" w:line="240" w:lineRule="auto"/>
        <w:ind w:firstLine="567"/>
        <w:jc w:val="both"/>
        <w:rPr>
          <w:rFonts w:ascii="PT Astra Serif" w:hAnsi="PT Astra Serif" w:cs="Arial"/>
          <w:color w:val="222222"/>
          <w:sz w:val="28"/>
          <w:szCs w:val="28"/>
        </w:rPr>
      </w:pPr>
      <w:r>
        <w:rPr>
          <w:rFonts w:ascii="PT Astra Serif" w:hAnsi="PT Astra Serif" w:cs="Arial"/>
          <w:color w:val="222222"/>
          <w:sz w:val="28"/>
          <w:szCs w:val="28"/>
        </w:rPr>
        <w:t>На слайде представлены общие результаты по муниципалитетам.</w:t>
      </w:r>
    </w:p>
    <w:p w:rsidR="00857F69" w:rsidRPr="00857F69" w:rsidRDefault="00857F69" w:rsidP="00624510">
      <w:pPr>
        <w:spacing w:after="0" w:line="240" w:lineRule="auto"/>
        <w:ind w:firstLine="567"/>
        <w:jc w:val="both"/>
        <w:rPr>
          <w:rFonts w:ascii="PT Astra Serif" w:hAnsi="PT Astra Serif" w:cs="Arial"/>
          <w:color w:val="222222"/>
          <w:sz w:val="28"/>
          <w:szCs w:val="28"/>
        </w:rPr>
      </w:pPr>
      <w:r>
        <w:rPr>
          <w:rFonts w:ascii="PT Astra Serif" w:hAnsi="PT Astra Serif" w:cs="Arial"/>
          <w:color w:val="222222"/>
          <w:sz w:val="28"/>
          <w:szCs w:val="28"/>
        </w:rPr>
        <w:t>Руководителям прошу взять в работу, провести анализ показателей, где муниципалитет западает и в дальнейшем повысить результаты «западающих» показателей.</w:t>
      </w:r>
    </w:p>
    <w:p w:rsidR="00857F69" w:rsidRDefault="00857F69" w:rsidP="00624510">
      <w:pPr>
        <w:spacing w:after="0" w:line="240" w:lineRule="auto"/>
        <w:ind w:firstLine="567"/>
        <w:jc w:val="both"/>
        <w:rPr>
          <w:rFonts w:ascii="PT Astra Serif" w:hAnsi="PT Astra Serif" w:cs="Arial"/>
          <w:b/>
          <w:color w:val="222222"/>
          <w:sz w:val="28"/>
          <w:szCs w:val="28"/>
        </w:rPr>
      </w:pPr>
    </w:p>
    <w:p w:rsidR="006D50AE" w:rsidRDefault="00857F69" w:rsidP="00BF6EC7">
      <w:pPr>
        <w:spacing w:after="0" w:line="240" w:lineRule="auto"/>
        <w:ind w:firstLine="567"/>
        <w:jc w:val="both"/>
        <w:rPr>
          <w:rFonts w:ascii="PT Astra Serif" w:hAnsi="PT Astra Serif" w:cs="Arial"/>
          <w:color w:val="222222"/>
          <w:sz w:val="28"/>
          <w:szCs w:val="28"/>
        </w:rPr>
      </w:pPr>
      <w:r>
        <w:rPr>
          <w:rFonts w:ascii="PT Astra Serif" w:hAnsi="PT Astra Serif" w:cs="Arial"/>
          <w:color w:val="222222"/>
          <w:sz w:val="28"/>
          <w:szCs w:val="28"/>
        </w:rPr>
        <w:t>Уходя от вопросов качеств</w:t>
      </w:r>
      <w:r w:rsidR="002348F0">
        <w:rPr>
          <w:rFonts w:ascii="PT Astra Serif" w:hAnsi="PT Astra Serif" w:cs="Arial"/>
          <w:color w:val="222222"/>
          <w:sz w:val="28"/>
          <w:szCs w:val="28"/>
        </w:rPr>
        <w:t>а</w:t>
      </w:r>
      <w:r>
        <w:rPr>
          <w:rFonts w:ascii="PT Astra Serif" w:hAnsi="PT Astra Serif" w:cs="Arial"/>
          <w:color w:val="222222"/>
          <w:sz w:val="28"/>
          <w:szCs w:val="28"/>
        </w:rPr>
        <w:t xml:space="preserve"> образования и вопросов организации образовательной деятельности, хочу остановиться еще на двух важных </w:t>
      </w:r>
      <w:r w:rsidR="006D50AE">
        <w:rPr>
          <w:rFonts w:ascii="PT Astra Serif" w:hAnsi="PT Astra Serif" w:cs="Arial"/>
          <w:color w:val="222222"/>
          <w:sz w:val="28"/>
          <w:szCs w:val="28"/>
        </w:rPr>
        <w:t>вопросах: избыточная документация педагогов и работа инновационных площадок.</w:t>
      </w:r>
    </w:p>
    <w:p w:rsidR="00BF6EC7" w:rsidRDefault="00BF6EC7" w:rsidP="00BF6EC7">
      <w:pPr>
        <w:spacing w:after="0" w:line="240" w:lineRule="auto"/>
        <w:ind w:firstLine="567"/>
        <w:jc w:val="both"/>
        <w:rPr>
          <w:rFonts w:ascii="PT Astra Serif" w:hAnsi="PT Astra Serif" w:cs="Arial"/>
          <w:color w:val="222222"/>
          <w:sz w:val="28"/>
          <w:szCs w:val="28"/>
        </w:rPr>
      </w:pPr>
      <w:r w:rsidRPr="009E5815">
        <w:rPr>
          <w:rFonts w:ascii="PT Astra Serif" w:hAnsi="PT Astra Serif" w:cs="Arial"/>
          <w:color w:val="222222"/>
          <w:sz w:val="28"/>
          <w:szCs w:val="28"/>
        </w:rPr>
        <w:t>Одним из важных решений</w:t>
      </w:r>
      <w:r>
        <w:rPr>
          <w:rFonts w:ascii="PT Astra Serif" w:hAnsi="PT Astra Serif" w:cs="Arial"/>
          <w:color w:val="222222"/>
          <w:sz w:val="28"/>
          <w:szCs w:val="28"/>
        </w:rPr>
        <w:t xml:space="preserve">, принятых в отрасли Образование на федеральном уровне, стал приказ от 21.07.2022 № 582 «Об утверждении перечня документации, подготовка которой осуществляется педагогическими работниками при реализации основных образовательных программ». В перечень включены 5 документов, ничего кроме указанного учитель заполнять не должен. </w:t>
      </w:r>
    </w:p>
    <w:p w:rsidR="00BF6EC7" w:rsidRDefault="00BF6EC7" w:rsidP="00BF6EC7">
      <w:pPr>
        <w:spacing w:after="0" w:line="240" w:lineRule="auto"/>
        <w:ind w:firstLine="567"/>
        <w:jc w:val="both"/>
        <w:rPr>
          <w:rFonts w:ascii="PT Astra Serif" w:hAnsi="PT Astra Serif" w:cs="Arial"/>
          <w:color w:val="222222"/>
          <w:sz w:val="28"/>
          <w:szCs w:val="28"/>
        </w:rPr>
      </w:pPr>
      <w:r>
        <w:rPr>
          <w:rFonts w:ascii="PT Astra Serif" w:hAnsi="PT Astra Serif" w:cs="Arial"/>
          <w:color w:val="222222"/>
          <w:sz w:val="28"/>
          <w:szCs w:val="28"/>
        </w:rPr>
        <w:t>Вопрос исполнения данного приказа находится на жёстком контроле Министерства п</w:t>
      </w:r>
      <w:r w:rsidR="008E0786">
        <w:rPr>
          <w:rFonts w:ascii="PT Astra Serif" w:hAnsi="PT Astra Serif" w:cs="Arial"/>
          <w:color w:val="222222"/>
          <w:sz w:val="28"/>
          <w:szCs w:val="28"/>
        </w:rPr>
        <w:t xml:space="preserve">росвещения Российской Федерации </w:t>
      </w:r>
      <w:proofErr w:type="gramStart"/>
      <w:r w:rsidR="008E0786">
        <w:rPr>
          <w:rFonts w:ascii="PT Astra Serif" w:hAnsi="PT Astra Serif" w:cs="Arial"/>
          <w:color w:val="222222"/>
          <w:sz w:val="28"/>
          <w:szCs w:val="28"/>
        </w:rPr>
        <w:t xml:space="preserve">и </w:t>
      </w:r>
      <w:r>
        <w:rPr>
          <w:rFonts w:ascii="PT Astra Serif" w:hAnsi="PT Astra Serif" w:cs="Arial"/>
          <w:color w:val="222222"/>
          <w:sz w:val="28"/>
          <w:szCs w:val="28"/>
        </w:rPr>
        <w:t xml:space="preserve"> </w:t>
      </w:r>
      <w:proofErr w:type="spellStart"/>
      <w:r>
        <w:rPr>
          <w:rFonts w:ascii="PT Astra Serif" w:hAnsi="PT Astra Serif" w:cs="Arial"/>
          <w:color w:val="222222"/>
          <w:sz w:val="28"/>
          <w:szCs w:val="28"/>
        </w:rPr>
        <w:t>Рособрнадзора</w:t>
      </w:r>
      <w:proofErr w:type="spellEnd"/>
      <w:proofErr w:type="gramEnd"/>
      <w:r>
        <w:rPr>
          <w:rFonts w:ascii="PT Astra Serif" w:hAnsi="PT Astra Serif" w:cs="Arial"/>
          <w:color w:val="222222"/>
          <w:sz w:val="28"/>
          <w:szCs w:val="28"/>
        </w:rPr>
        <w:t>.</w:t>
      </w:r>
    </w:p>
    <w:p w:rsidR="00BF6EC7" w:rsidRDefault="00BF6EC7" w:rsidP="00BF6EC7">
      <w:pPr>
        <w:spacing w:after="0" w:line="240" w:lineRule="auto"/>
        <w:ind w:firstLine="567"/>
        <w:jc w:val="both"/>
        <w:rPr>
          <w:rFonts w:ascii="PT Astra Serif" w:hAnsi="PT Astra Serif" w:cs="Arial"/>
          <w:color w:val="222222"/>
          <w:sz w:val="28"/>
          <w:szCs w:val="28"/>
        </w:rPr>
      </w:pPr>
      <w:r>
        <w:rPr>
          <w:rFonts w:ascii="PT Astra Serif" w:hAnsi="PT Astra Serif" w:cs="Arial"/>
          <w:color w:val="222222"/>
          <w:sz w:val="28"/>
          <w:szCs w:val="28"/>
        </w:rPr>
        <w:t xml:space="preserve">Сотрудниками нашего Министерства и профильным федеральным Министерством в течении года будет проводиться неоднократно мониторинг исполнения приказа. </w:t>
      </w:r>
    </w:p>
    <w:p w:rsidR="00BF6EC7" w:rsidRDefault="00BF6EC7" w:rsidP="00BF6EC7">
      <w:pPr>
        <w:spacing w:after="0" w:line="240" w:lineRule="auto"/>
        <w:ind w:firstLine="567"/>
        <w:jc w:val="both"/>
        <w:rPr>
          <w:rFonts w:ascii="PT Astra Serif" w:hAnsi="PT Astra Serif" w:cs="Arial"/>
          <w:color w:val="222222"/>
          <w:sz w:val="28"/>
          <w:szCs w:val="28"/>
        </w:rPr>
      </w:pPr>
      <w:r>
        <w:rPr>
          <w:rFonts w:ascii="PT Astra Serif" w:hAnsi="PT Astra Serif" w:cs="Arial"/>
          <w:color w:val="222222"/>
          <w:sz w:val="28"/>
          <w:szCs w:val="28"/>
        </w:rPr>
        <w:t>По результатам мониторинга, проводимых опросов и анкет, поступающих обращений на федеральном уровне будет создана «карта бюрократической нагрузки», где в красную зону попадут те регионы, где нарушения законодательства выявлены в большом объеме.</w:t>
      </w:r>
    </w:p>
    <w:p w:rsidR="00BF6EC7" w:rsidRDefault="00BF6EC7" w:rsidP="00BF6EC7">
      <w:pPr>
        <w:spacing w:after="0" w:line="240" w:lineRule="auto"/>
        <w:ind w:firstLine="567"/>
        <w:jc w:val="both"/>
        <w:rPr>
          <w:rFonts w:ascii="PT Astra Serif" w:hAnsi="PT Astra Serif" w:cs="Arial"/>
          <w:color w:val="222222"/>
          <w:sz w:val="28"/>
          <w:szCs w:val="28"/>
        </w:rPr>
      </w:pPr>
      <w:r>
        <w:rPr>
          <w:rFonts w:ascii="PT Astra Serif" w:hAnsi="PT Astra Serif" w:cs="Arial"/>
          <w:color w:val="222222"/>
          <w:sz w:val="28"/>
          <w:szCs w:val="28"/>
        </w:rPr>
        <w:t>По аналогии с федеральной картой бюрократической нагрузки на региональном уровне планируем создать такую карту и мы, проанализировав исполнение законодательства в части количества документов, с которыми работает педагог.</w:t>
      </w:r>
    </w:p>
    <w:p w:rsidR="00BF6EC7" w:rsidRDefault="002409AE" w:rsidP="00BF6EC7">
      <w:pPr>
        <w:spacing w:after="0" w:line="240" w:lineRule="auto"/>
        <w:ind w:firstLine="567"/>
        <w:jc w:val="both"/>
        <w:rPr>
          <w:rFonts w:ascii="PT Astra Serif" w:hAnsi="PT Astra Serif" w:cs="Arial"/>
          <w:color w:val="222222"/>
          <w:sz w:val="28"/>
          <w:szCs w:val="28"/>
        </w:rPr>
      </w:pPr>
      <w:r>
        <w:rPr>
          <w:rFonts w:ascii="PT Astra Serif" w:hAnsi="PT Astra Serif" w:cs="Arial"/>
          <w:color w:val="222222"/>
          <w:sz w:val="28"/>
          <w:szCs w:val="28"/>
        </w:rPr>
        <w:t>На региональном уровне издано распоряжение «О некоторых мерах по исполнению части 6.2 статьи 47 Федераль</w:t>
      </w:r>
      <w:r w:rsidR="008E0786">
        <w:rPr>
          <w:rFonts w:ascii="PT Astra Serif" w:hAnsi="PT Astra Serif" w:cs="Arial"/>
          <w:color w:val="222222"/>
          <w:sz w:val="28"/>
          <w:szCs w:val="28"/>
        </w:rPr>
        <w:t>ного Закона от 29.12.2012 № 373-фз»</w:t>
      </w:r>
      <w:r>
        <w:rPr>
          <w:rFonts w:ascii="PT Astra Serif" w:hAnsi="PT Astra Serif" w:cs="Arial"/>
          <w:color w:val="222222"/>
          <w:sz w:val="28"/>
          <w:szCs w:val="28"/>
        </w:rPr>
        <w:t>, регламентирующее исполнение педагогическими работниками лишь пяти документов. Такие локальные акты должны быть в каждом муниципальном образовании.</w:t>
      </w:r>
    </w:p>
    <w:p w:rsidR="00BF6EC7" w:rsidRDefault="00E72707" w:rsidP="00BF6EC7">
      <w:pPr>
        <w:spacing w:after="0" w:line="240" w:lineRule="auto"/>
        <w:ind w:firstLine="567"/>
        <w:jc w:val="both"/>
        <w:rPr>
          <w:rFonts w:ascii="PT Astra Serif" w:hAnsi="PT Astra Serif" w:cs="Arial"/>
          <w:color w:val="222222"/>
          <w:sz w:val="28"/>
          <w:szCs w:val="28"/>
        </w:rPr>
      </w:pPr>
      <w:r>
        <w:rPr>
          <w:rFonts w:ascii="PT Astra Serif" w:hAnsi="PT Astra Serif" w:cs="Arial"/>
          <w:b/>
          <w:color w:val="222222"/>
          <w:sz w:val="28"/>
          <w:szCs w:val="28"/>
        </w:rPr>
        <w:t>Также н</w:t>
      </w:r>
      <w:r w:rsidR="00BF6EC7" w:rsidRPr="004740A4">
        <w:rPr>
          <w:rFonts w:ascii="PT Astra Serif" w:hAnsi="PT Astra Serif" w:cs="Arial"/>
          <w:b/>
          <w:color w:val="222222"/>
          <w:sz w:val="28"/>
          <w:szCs w:val="28"/>
        </w:rPr>
        <w:t>еобходимо</w:t>
      </w:r>
      <w:r w:rsidR="00BF6EC7">
        <w:rPr>
          <w:rFonts w:ascii="PT Astra Serif" w:hAnsi="PT Astra Serif" w:cs="Arial"/>
          <w:color w:val="222222"/>
          <w:sz w:val="28"/>
          <w:szCs w:val="28"/>
        </w:rPr>
        <w:t xml:space="preserve"> на сайтах управлений образования разместить телефон «горячей линии» по вопросам избыточной документации, довести до руководителей образовательных организаций информацию о неукоснительном исполнении приказа!</w:t>
      </w:r>
    </w:p>
    <w:p w:rsidR="005B4CF4" w:rsidRDefault="005B4CF4" w:rsidP="005B4CF4">
      <w:pPr>
        <w:spacing w:after="0" w:line="240" w:lineRule="auto"/>
        <w:ind w:firstLine="567"/>
        <w:rPr>
          <w:rFonts w:ascii="PT Astra Serif" w:hAnsi="PT Astra Serif" w:cs="Arial"/>
          <w:b/>
          <w:color w:val="222222"/>
          <w:sz w:val="28"/>
          <w:szCs w:val="28"/>
        </w:rPr>
      </w:pPr>
    </w:p>
    <w:p w:rsidR="00BF6EC7" w:rsidRPr="00BF6EC7" w:rsidRDefault="00BF6EC7" w:rsidP="005B4CF4">
      <w:pPr>
        <w:spacing w:after="0" w:line="240" w:lineRule="auto"/>
        <w:ind w:firstLine="567"/>
        <w:jc w:val="both"/>
        <w:rPr>
          <w:rFonts w:ascii="Times New Roman" w:eastAsia="Calibri" w:hAnsi="Times New Roman" w:cs="Times New Roman"/>
          <w:sz w:val="28"/>
          <w:szCs w:val="28"/>
          <w:lang w:eastAsia="en-US"/>
        </w:rPr>
      </w:pPr>
      <w:r w:rsidRPr="00BF6EC7">
        <w:rPr>
          <w:rFonts w:ascii="Times New Roman" w:eastAsia="Calibri" w:hAnsi="Times New Roman" w:cs="Times New Roman"/>
          <w:sz w:val="28"/>
          <w:szCs w:val="28"/>
          <w:lang w:eastAsia="en-US"/>
        </w:rPr>
        <w:t xml:space="preserve">Сегодня в деятельности инновационных площадок взят вектор на стандартизацию данного процесса. Мы один из 70 субъектов, в которых разработаны критерии на присвоение статуса инновационной площадки. Но </w:t>
      </w:r>
      <w:r w:rsidRPr="00BF6EC7">
        <w:rPr>
          <w:rFonts w:ascii="Times New Roman" w:eastAsia="Calibri" w:hAnsi="Times New Roman" w:cs="Times New Roman"/>
          <w:sz w:val="28"/>
          <w:szCs w:val="28"/>
          <w:lang w:eastAsia="en-US"/>
        </w:rPr>
        <w:lastRenderedPageBreak/>
        <w:t>критерии должны быть универсальными, поэтому сейчас разрабатываются единые подходы по данному направлению.</w:t>
      </w:r>
    </w:p>
    <w:p w:rsidR="00BF6EC7" w:rsidRPr="00BF6EC7" w:rsidRDefault="00BF6EC7" w:rsidP="005B4CF4">
      <w:pPr>
        <w:spacing w:after="0" w:line="240" w:lineRule="auto"/>
        <w:ind w:firstLine="567"/>
        <w:jc w:val="both"/>
        <w:rPr>
          <w:rFonts w:ascii="Times New Roman" w:eastAsia="Calibri" w:hAnsi="Times New Roman" w:cs="Times New Roman"/>
          <w:sz w:val="28"/>
          <w:szCs w:val="28"/>
          <w:lang w:eastAsia="en-US"/>
        </w:rPr>
      </w:pPr>
      <w:r w:rsidRPr="00BF6EC7">
        <w:rPr>
          <w:rFonts w:ascii="Times New Roman" w:eastAsia="Calibri" w:hAnsi="Times New Roman" w:cs="Times New Roman"/>
          <w:sz w:val="28"/>
          <w:szCs w:val="28"/>
          <w:lang w:eastAsia="en-US"/>
        </w:rPr>
        <w:t>Сегодня уже точно можно выделить 5 трендов инновационных процессов:</w:t>
      </w:r>
    </w:p>
    <w:p w:rsidR="00BF6EC7" w:rsidRPr="00BF6EC7" w:rsidRDefault="005B4CF4" w:rsidP="005B4CF4">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ab/>
      </w:r>
      <w:r w:rsidR="00BF6EC7" w:rsidRPr="00BF6EC7">
        <w:rPr>
          <w:rFonts w:ascii="Times New Roman" w:eastAsia="Calibri" w:hAnsi="Times New Roman" w:cs="Times New Roman"/>
          <w:sz w:val="28"/>
          <w:szCs w:val="28"/>
          <w:lang w:eastAsia="en-US"/>
        </w:rPr>
        <w:t>Синхронизация феде</w:t>
      </w:r>
      <w:r>
        <w:rPr>
          <w:rFonts w:ascii="Times New Roman" w:eastAsia="Calibri" w:hAnsi="Times New Roman" w:cs="Times New Roman"/>
          <w:sz w:val="28"/>
          <w:szCs w:val="28"/>
          <w:lang w:eastAsia="en-US"/>
        </w:rPr>
        <w:t>ральной и региональной повестки</w:t>
      </w:r>
      <w:r w:rsidR="008E0786">
        <w:rPr>
          <w:rFonts w:ascii="Times New Roman" w:eastAsia="Calibri" w:hAnsi="Times New Roman" w:cs="Times New Roman"/>
          <w:sz w:val="28"/>
          <w:szCs w:val="28"/>
          <w:lang w:eastAsia="en-US"/>
        </w:rPr>
        <w:t>.</w:t>
      </w:r>
    </w:p>
    <w:p w:rsidR="00BF6EC7" w:rsidRPr="00BF6EC7" w:rsidRDefault="005B4CF4" w:rsidP="005B4CF4">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ab/>
      </w:r>
      <w:r w:rsidR="00BF6EC7" w:rsidRPr="00BF6EC7">
        <w:rPr>
          <w:rFonts w:ascii="Times New Roman" w:eastAsia="Calibri" w:hAnsi="Times New Roman" w:cs="Times New Roman"/>
          <w:sz w:val="28"/>
          <w:szCs w:val="28"/>
          <w:lang w:eastAsia="en-US"/>
        </w:rPr>
        <w:t>Совершенствование критериев отбора в статус инновационной площадки и инструментов оценки эффективности деят</w:t>
      </w:r>
      <w:r>
        <w:rPr>
          <w:rFonts w:ascii="Times New Roman" w:eastAsia="Calibri" w:hAnsi="Times New Roman" w:cs="Times New Roman"/>
          <w:sz w:val="28"/>
          <w:szCs w:val="28"/>
          <w:lang w:eastAsia="en-US"/>
        </w:rPr>
        <w:t>ельности инновационных площадок</w:t>
      </w:r>
      <w:r w:rsidR="008E0786">
        <w:rPr>
          <w:rFonts w:ascii="Times New Roman" w:eastAsia="Calibri" w:hAnsi="Times New Roman" w:cs="Times New Roman"/>
          <w:sz w:val="28"/>
          <w:szCs w:val="28"/>
          <w:lang w:eastAsia="en-US"/>
        </w:rPr>
        <w:t>.</w:t>
      </w:r>
    </w:p>
    <w:p w:rsidR="00BF6EC7" w:rsidRPr="00BF6EC7" w:rsidRDefault="005B4CF4" w:rsidP="005B4CF4">
      <w:pPr>
        <w:spacing w:after="0" w:line="240" w:lineRule="auto"/>
        <w:ind w:firstLine="567"/>
        <w:jc w:val="both"/>
        <w:rPr>
          <w:rFonts w:ascii="Times New Roman" w:eastAsia="Calibri" w:hAnsi="Times New Roman" w:cs="Times New Roman"/>
          <w:i/>
          <w:sz w:val="28"/>
          <w:szCs w:val="28"/>
          <w:lang w:eastAsia="en-US"/>
        </w:rPr>
      </w:pPr>
      <w:r>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ab/>
      </w:r>
      <w:r w:rsidR="00BF6EC7" w:rsidRPr="00BF6EC7">
        <w:rPr>
          <w:rFonts w:ascii="Times New Roman" w:eastAsia="Calibri" w:hAnsi="Times New Roman" w:cs="Times New Roman"/>
          <w:sz w:val="28"/>
          <w:szCs w:val="28"/>
          <w:lang w:eastAsia="en-US"/>
        </w:rPr>
        <w:t>Ускоре</w:t>
      </w:r>
      <w:r>
        <w:rPr>
          <w:rFonts w:ascii="Times New Roman" w:eastAsia="Calibri" w:hAnsi="Times New Roman" w:cs="Times New Roman"/>
          <w:sz w:val="28"/>
          <w:szCs w:val="28"/>
          <w:lang w:eastAsia="en-US"/>
        </w:rPr>
        <w:t>ние в представлении результатов</w:t>
      </w:r>
      <w:r w:rsidR="00BF6EC7" w:rsidRPr="00BF6EC7">
        <w:rPr>
          <w:rFonts w:ascii="Times New Roman" w:eastAsia="Calibri" w:hAnsi="Times New Roman" w:cs="Times New Roman"/>
          <w:sz w:val="28"/>
          <w:szCs w:val="28"/>
          <w:lang w:eastAsia="en-US"/>
        </w:rPr>
        <w:t xml:space="preserve"> (</w:t>
      </w:r>
      <w:r w:rsidR="00BF6EC7" w:rsidRPr="00BF6EC7">
        <w:rPr>
          <w:rFonts w:ascii="Times New Roman" w:eastAsia="Calibri" w:hAnsi="Times New Roman" w:cs="Times New Roman"/>
          <w:i/>
          <w:sz w:val="28"/>
          <w:szCs w:val="28"/>
          <w:lang w:eastAsia="en-US"/>
        </w:rPr>
        <w:t>Приоритет отдается краткосрочным проектам, результаты которых будут ощутимы для всех участников системы образования в ближайшие два-три года)</w:t>
      </w:r>
      <w:r w:rsidR="008E0786">
        <w:rPr>
          <w:rFonts w:ascii="Times New Roman" w:eastAsia="Calibri" w:hAnsi="Times New Roman" w:cs="Times New Roman"/>
          <w:i/>
          <w:sz w:val="28"/>
          <w:szCs w:val="28"/>
          <w:lang w:eastAsia="en-US"/>
        </w:rPr>
        <w:t>.</w:t>
      </w:r>
    </w:p>
    <w:p w:rsidR="00BF6EC7" w:rsidRPr="00BF6EC7" w:rsidRDefault="005B4CF4" w:rsidP="005B4CF4">
      <w:pPr>
        <w:spacing w:after="0" w:line="240" w:lineRule="auto"/>
        <w:ind w:firstLine="567"/>
        <w:jc w:val="both"/>
        <w:rPr>
          <w:rFonts w:ascii="Times New Roman" w:eastAsia="Calibri" w:hAnsi="Times New Roman" w:cs="Times New Roman"/>
          <w:i/>
          <w:sz w:val="28"/>
          <w:szCs w:val="28"/>
          <w:lang w:eastAsia="en-US"/>
        </w:rPr>
      </w:pPr>
      <w:r>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ab/>
      </w:r>
      <w:r w:rsidR="00BF6EC7" w:rsidRPr="00BF6EC7">
        <w:rPr>
          <w:rFonts w:ascii="Times New Roman" w:eastAsia="Calibri" w:hAnsi="Times New Roman" w:cs="Times New Roman"/>
          <w:sz w:val="28"/>
          <w:szCs w:val="28"/>
          <w:lang w:eastAsia="en-US"/>
        </w:rPr>
        <w:t>Изменение приоритетов в тема</w:t>
      </w:r>
      <w:r>
        <w:rPr>
          <w:rFonts w:ascii="Times New Roman" w:eastAsia="Calibri" w:hAnsi="Times New Roman" w:cs="Times New Roman"/>
          <w:sz w:val="28"/>
          <w:szCs w:val="28"/>
          <w:lang w:eastAsia="en-US"/>
        </w:rPr>
        <w:t>тике</w:t>
      </w:r>
      <w:r w:rsidR="00BF6EC7" w:rsidRPr="00BF6EC7">
        <w:rPr>
          <w:rFonts w:ascii="Times New Roman" w:eastAsia="Calibri" w:hAnsi="Times New Roman" w:cs="Times New Roman"/>
          <w:sz w:val="28"/>
          <w:szCs w:val="28"/>
          <w:lang w:eastAsia="en-US"/>
        </w:rPr>
        <w:t xml:space="preserve"> (</w:t>
      </w:r>
      <w:r w:rsidR="00BF6EC7" w:rsidRPr="00BF6EC7">
        <w:rPr>
          <w:rFonts w:ascii="Times New Roman" w:eastAsia="Calibri" w:hAnsi="Times New Roman" w:cs="Times New Roman"/>
          <w:i/>
          <w:sz w:val="28"/>
          <w:szCs w:val="28"/>
          <w:lang w:eastAsia="en-US"/>
        </w:rPr>
        <w:t>приоритет на темы, связанные с качеством образования)</w:t>
      </w:r>
      <w:r w:rsidR="008E0786">
        <w:rPr>
          <w:rFonts w:ascii="Times New Roman" w:eastAsia="Calibri" w:hAnsi="Times New Roman" w:cs="Times New Roman"/>
          <w:i/>
          <w:sz w:val="28"/>
          <w:szCs w:val="28"/>
          <w:lang w:eastAsia="en-US"/>
        </w:rPr>
        <w:t>.</w:t>
      </w:r>
    </w:p>
    <w:p w:rsidR="00BF6EC7" w:rsidRPr="00BF6EC7" w:rsidRDefault="005B4CF4" w:rsidP="005B4CF4">
      <w:pPr>
        <w:spacing w:after="0" w:line="240" w:lineRule="auto"/>
        <w:ind w:firstLine="567"/>
        <w:jc w:val="both"/>
        <w:rPr>
          <w:rFonts w:ascii="Times New Roman" w:eastAsia="Calibri" w:hAnsi="Times New Roman" w:cs="Times New Roman"/>
          <w:i/>
          <w:sz w:val="28"/>
          <w:szCs w:val="28"/>
          <w:lang w:eastAsia="en-US"/>
        </w:rPr>
      </w:pPr>
      <w:r>
        <w:rPr>
          <w:rFonts w:ascii="Times New Roman" w:eastAsia="Calibri" w:hAnsi="Times New Roman" w:cs="Times New Roman"/>
          <w:sz w:val="28"/>
          <w:szCs w:val="28"/>
          <w:lang w:eastAsia="en-US"/>
        </w:rPr>
        <w:t>5.</w:t>
      </w:r>
      <w:r>
        <w:rPr>
          <w:rFonts w:ascii="Times New Roman" w:eastAsia="Calibri" w:hAnsi="Times New Roman" w:cs="Times New Roman"/>
          <w:sz w:val="28"/>
          <w:szCs w:val="28"/>
          <w:lang w:eastAsia="en-US"/>
        </w:rPr>
        <w:tab/>
        <w:t>Сетевое взаимодействие</w:t>
      </w:r>
      <w:r w:rsidR="00BF6EC7" w:rsidRPr="00BF6EC7">
        <w:rPr>
          <w:rFonts w:ascii="Times New Roman" w:eastAsia="Calibri" w:hAnsi="Times New Roman" w:cs="Times New Roman"/>
          <w:sz w:val="28"/>
          <w:szCs w:val="28"/>
          <w:lang w:eastAsia="en-US"/>
        </w:rPr>
        <w:t xml:space="preserve"> </w:t>
      </w:r>
      <w:r w:rsidR="00BF6EC7" w:rsidRPr="00BF6EC7">
        <w:rPr>
          <w:rFonts w:ascii="Times New Roman" w:eastAsia="Calibri" w:hAnsi="Times New Roman" w:cs="Times New Roman"/>
          <w:i/>
          <w:sz w:val="28"/>
          <w:szCs w:val="28"/>
          <w:lang w:eastAsia="en-US"/>
        </w:rPr>
        <w:t>(Приоритет отдается проектам, в реализацию которых уж</w:t>
      </w:r>
      <w:r w:rsidR="008E0786">
        <w:rPr>
          <w:rFonts w:ascii="Times New Roman" w:eastAsia="Calibri" w:hAnsi="Times New Roman" w:cs="Times New Roman"/>
          <w:i/>
          <w:sz w:val="28"/>
          <w:szCs w:val="28"/>
          <w:lang w:eastAsia="en-US"/>
        </w:rPr>
        <w:t>е вовлечены 2 и более субъектов</w:t>
      </w:r>
      <w:r w:rsidR="00BF6EC7" w:rsidRPr="00BF6EC7">
        <w:rPr>
          <w:rFonts w:ascii="Times New Roman" w:eastAsia="Calibri" w:hAnsi="Times New Roman" w:cs="Times New Roman"/>
          <w:i/>
          <w:sz w:val="28"/>
          <w:szCs w:val="28"/>
          <w:lang w:eastAsia="en-US"/>
        </w:rPr>
        <w:t>)</w:t>
      </w:r>
      <w:r w:rsidR="008E0786">
        <w:rPr>
          <w:rFonts w:ascii="Times New Roman" w:eastAsia="Calibri" w:hAnsi="Times New Roman" w:cs="Times New Roman"/>
          <w:i/>
          <w:sz w:val="28"/>
          <w:szCs w:val="28"/>
          <w:lang w:eastAsia="en-US"/>
        </w:rPr>
        <w:t>.</w:t>
      </w:r>
    </w:p>
    <w:p w:rsidR="00DD6499" w:rsidRDefault="00BF6EC7" w:rsidP="005B4CF4">
      <w:pPr>
        <w:spacing w:after="0" w:line="240" w:lineRule="auto"/>
        <w:ind w:firstLine="567"/>
        <w:jc w:val="both"/>
        <w:rPr>
          <w:rFonts w:ascii="Times New Roman" w:eastAsia="Calibri" w:hAnsi="Times New Roman" w:cs="Times New Roman"/>
          <w:sz w:val="28"/>
          <w:szCs w:val="28"/>
          <w:lang w:eastAsia="en-US"/>
        </w:rPr>
      </w:pPr>
      <w:r w:rsidRPr="00BF6EC7">
        <w:rPr>
          <w:rFonts w:ascii="Times New Roman" w:eastAsia="Calibri" w:hAnsi="Times New Roman" w:cs="Times New Roman"/>
          <w:sz w:val="28"/>
          <w:szCs w:val="28"/>
          <w:lang w:eastAsia="en-US"/>
        </w:rPr>
        <w:t xml:space="preserve">Именно поэтому с 2023 года </w:t>
      </w:r>
      <w:r w:rsidRPr="00BF6EC7">
        <w:rPr>
          <w:rFonts w:ascii="Times New Roman" w:eastAsia="Calibri" w:hAnsi="Times New Roman" w:cs="Times New Roman"/>
          <w:b/>
          <w:sz w:val="28"/>
          <w:szCs w:val="28"/>
          <w:lang w:eastAsia="en-US"/>
        </w:rPr>
        <w:t>регламент</w:t>
      </w:r>
      <w:r w:rsidRPr="00BF6EC7">
        <w:rPr>
          <w:rFonts w:ascii="Times New Roman" w:eastAsia="Calibri" w:hAnsi="Times New Roman" w:cs="Times New Roman"/>
          <w:sz w:val="28"/>
          <w:szCs w:val="28"/>
          <w:lang w:eastAsia="en-US"/>
        </w:rPr>
        <w:t xml:space="preserve"> присвоения статуса региональной инновационной площадки будет согласовываться </w:t>
      </w:r>
      <w:r w:rsidRPr="00BF6EC7">
        <w:rPr>
          <w:rFonts w:ascii="Times New Roman" w:eastAsia="Calibri" w:hAnsi="Times New Roman" w:cs="Times New Roman"/>
          <w:b/>
          <w:sz w:val="28"/>
          <w:szCs w:val="28"/>
          <w:lang w:eastAsia="en-US"/>
        </w:rPr>
        <w:t>с федеральными экспертами</w:t>
      </w:r>
      <w:r w:rsidRPr="00BF6EC7">
        <w:rPr>
          <w:rFonts w:ascii="Times New Roman" w:eastAsia="Calibri" w:hAnsi="Times New Roman" w:cs="Times New Roman"/>
          <w:sz w:val="28"/>
          <w:szCs w:val="28"/>
          <w:lang w:eastAsia="en-US"/>
        </w:rPr>
        <w:t>.</w:t>
      </w:r>
    </w:p>
    <w:p w:rsidR="00BF6EC7" w:rsidRDefault="00BF6EC7" w:rsidP="005B4CF4">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Необходимо отметить, что уже в этом </w:t>
      </w:r>
      <w:r w:rsidR="005B4CF4">
        <w:rPr>
          <w:rFonts w:ascii="Times New Roman" w:eastAsia="Calibri" w:hAnsi="Times New Roman" w:cs="Times New Roman"/>
          <w:sz w:val="28"/>
          <w:szCs w:val="28"/>
          <w:lang w:eastAsia="en-US"/>
        </w:rPr>
        <w:t>году проведена огромная работа п</w:t>
      </w:r>
      <w:r>
        <w:rPr>
          <w:rFonts w:ascii="Times New Roman" w:eastAsia="Calibri" w:hAnsi="Times New Roman" w:cs="Times New Roman"/>
          <w:sz w:val="28"/>
          <w:szCs w:val="28"/>
          <w:lang w:eastAsia="en-US"/>
        </w:rPr>
        <w:t>о отбору инновационных площадок, из 162 осталось 108.</w:t>
      </w:r>
    </w:p>
    <w:p w:rsidR="00BF6EC7" w:rsidRDefault="00BF6EC7" w:rsidP="005B4CF4">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дальнейшем планируем продолжить работу по совершенствованию инновационной работы в школах. И, конечно же, хотелось бы увидеть школы нашего региона в перечне федеральных инновационных площадок. Напоминаю, что данный критерий учитывается при составлении перечня школ, показывающие стабильно высокие результаты – ТОП – 25. Поэтому руководители школ должны быть заинтересованы в ведении качественной инновационной деятельности, поддержке статуса школы РИП и выходе школы на федеральный уровень.</w:t>
      </w:r>
    </w:p>
    <w:p w:rsidR="00BF6EC7" w:rsidRDefault="00BF6EC7" w:rsidP="005B4CF4">
      <w:pPr>
        <w:spacing w:after="0" w:line="240" w:lineRule="auto"/>
        <w:ind w:firstLine="567"/>
        <w:jc w:val="both"/>
        <w:rPr>
          <w:rFonts w:ascii="PT Astra Serif" w:hAnsi="PT Astra Serif" w:cs="Arial"/>
          <w:color w:val="222222"/>
          <w:sz w:val="28"/>
          <w:szCs w:val="28"/>
        </w:rPr>
      </w:pPr>
    </w:p>
    <w:p w:rsidR="00292755" w:rsidRDefault="00292755" w:rsidP="00292755">
      <w:pPr>
        <w:spacing w:after="0" w:line="240" w:lineRule="auto"/>
        <w:ind w:firstLine="567"/>
        <w:jc w:val="both"/>
        <w:rPr>
          <w:rFonts w:ascii="PT Astra Serif" w:eastAsia="Times New Roman" w:hAnsi="PT Astra Serif" w:cs="Arial"/>
          <w:i/>
          <w:color w:val="2C2D2E"/>
          <w:sz w:val="28"/>
          <w:szCs w:val="28"/>
        </w:rPr>
      </w:pPr>
      <w:r>
        <w:rPr>
          <w:rFonts w:ascii="PT Astra Serif" w:hAnsi="PT Astra Serif" w:cs="Arial"/>
          <w:color w:val="222222"/>
          <w:sz w:val="28"/>
          <w:szCs w:val="28"/>
        </w:rPr>
        <w:t xml:space="preserve">Завершая свое выступление, напоминаю, что совсем скоро новогодние каникулы. Для детей и родителей это выходные, для Вас, коллеги, это дни повышенной готовности. Не забываем о соблюдении мер безопасности в </w:t>
      </w:r>
      <w:r w:rsidRPr="00292755">
        <w:rPr>
          <w:rFonts w:ascii="PT Astra Serif" w:hAnsi="PT Astra Serif" w:cs="Arial"/>
          <w:color w:val="222222"/>
          <w:sz w:val="28"/>
          <w:szCs w:val="28"/>
        </w:rPr>
        <w:t>образовательных организаци</w:t>
      </w:r>
      <w:r w:rsidR="00473BB1">
        <w:rPr>
          <w:rFonts w:ascii="PT Astra Serif" w:hAnsi="PT Astra Serif" w:cs="Arial"/>
          <w:color w:val="222222"/>
          <w:sz w:val="28"/>
          <w:szCs w:val="28"/>
        </w:rPr>
        <w:t xml:space="preserve">ях, </w:t>
      </w:r>
      <w:r w:rsidRPr="00292755">
        <w:rPr>
          <w:rFonts w:ascii="PT Astra Serif" w:hAnsi="PT Astra Serif" w:cs="Arial"/>
          <w:color w:val="222222"/>
          <w:sz w:val="28"/>
          <w:szCs w:val="28"/>
        </w:rPr>
        <w:t>а также о занятости детей</w:t>
      </w:r>
      <w:r w:rsidRPr="00292755">
        <w:rPr>
          <w:rFonts w:ascii="PT Astra Serif" w:eastAsia="Times New Roman" w:hAnsi="PT Astra Serif" w:cs="Arial"/>
          <w:i/>
          <w:color w:val="2C2D2E"/>
          <w:sz w:val="28"/>
          <w:szCs w:val="28"/>
        </w:rPr>
        <w:t xml:space="preserve">: в том числе проведении профильных смен, образовательных </w:t>
      </w:r>
      <w:proofErr w:type="spellStart"/>
      <w:r w:rsidRPr="00292755">
        <w:rPr>
          <w:rFonts w:ascii="PT Astra Serif" w:eastAsia="Times New Roman" w:hAnsi="PT Astra Serif" w:cs="Arial"/>
          <w:i/>
          <w:color w:val="2C2D2E"/>
          <w:sz w:val="28"/>
          <w:szCs w:val="28"/>
        </w:rPr>
        <w:t>интенсивов</w:t>
      </w:r>
      <w:proofErr w:type="spellEnd"/>
      <w:r w:rsidRPr="00292755">
        <w:rPr>
          <w:rFonts w:ascii="PT Astra Serif" w:eastAsia="Times New Roman" w:hAnsi="PT Astra Serif" w:cs="Arial"/>
          <w:i/>
          <w:color w:val="2C2D2E"/>
          <w:sz w:val="28"/>
          <w:szCs w:val="28"/>
        </w:rPr>
        <w:t xml:space="preserve">, </w:t>
      </w:r>
      <w:proofErr w:type="spellStart"/>
      <w:r w:rsidRPr="00292755">
        <w:rPr>
          <w:rFonts w:ascii="PT Astra Serif" w:eastAsia="Times New Roman" w:hAnsi="PT Astra Serif" w:cs="Arial"/>
          <w:i/>
          <w:color w:val="2C2D2E"/>
          <w:sz w:val="28"/>
          <w:szCs w:val="28"/>
        </w:rPr>
        <w:t>хакатонов</w:t>
      </w:r>
      <w:proofErr w:type="spellEnd"/>
      <w:r w:rsidRPr="00292755">
        <w:rPr>
          <w:rFonts w:ascii="PT Astra Serif" w:eastAsia="Times New Roman" w:hAnsi="PT Astra Serif" w:cs="Arial"/>
          <w:i/>
          <w:color w:val="2C2D2E"/>
          <w:sz w:val="28"/>
          <w:szCs w:val="28"/>
        </w:rPr>
        <w:t xml:space="preserve">, </w:t>
      </w:r>
      <w:proofErr w:type="spellStart"/>
      <w:r w:rsidRPr="00292755">
        <w:rPr>
          <w:rFonts w:ascii="PT Astra Serif" w:eastAsia="Times New Roman" w:hAnsi="PT Astra Serif" w:cs="Arial"/>
          <w:i/>
          <w:color w:val="2C2D2E"/>
          <w:sz w:val="28"/>
          <w:szCs w:val="28"/>
        </w:rPr>
        <w:t>воркшопов</w:t>
      </w:r>
      <w:proofErr w:type="spellEnd"/>
      <w:r w:rsidRPr="00292755">
        <w:rPr>
          <w:rFonts w:ascii="PT Astra Serif" w:eastAsia="Times New Roman" w:hAnsi="PT Astra Serif" w:cs="Arial"/>
          <w:i/>
          <w:color w:val="2C2D2E"/>
          <w:sz w:val="28"/>
          <w:szCs w:val="28"/>
        </w:rPr>
        <w:t xml:space="preserve">, </w:t>
      </w:r>
      <w:proofErr w:type="spellStart"/>
      <w:r w:rsidRPr="00292755">
        <w:rPr>
          <w:rFonts w:ascii="PT Astra Serif" w:eastAsia="Times New Roman" w:hAnsi="PT Astra Serif" w:cs="Arial"/>
          <w:i/>
          <w:color w:val="2C2D2E"/>
          <w:sz w:val="28"/>
          <w:szCs w:val="28"/>
        </w:rPr>
        <w:t>квизов</w:t>
      </w:r>
      <w:proofErr w:type="spellEnd"/>
      <w:r w:rsidRPr="00292755">
        <w:rPr>
          <w:rFonts w:ascii="PT Astra Serif" w:eastAsia="Times New Roman" w:hAnsi="PT Astra Serif" w:cs="Arial"/>
          <w:i/>
          <w:color w:val="2C2D2E"/>
          <w:sz w:val="28"/>
          <w:szCs w:val="28"/>
        </w:rPr>
        <w:t> как на уровне организаций, муниципального уровня, так и межмуниципальных мероприятий.</w:t>
      </w:r>
    </w:p>
    <w:p w:rsidR="00DD6499" w:rsidRDefault="00473BB1" w:rsidP="00624510">
      <w:pPr>
        <w:spacing w:after="0" w:line="240" w:lineRule="auto"/>
        <w:ind w:firstLine="567"/>
        <w:jc w:val="both"/>
        <w:rPr>
          <w:rFonts w:ascii="PT Astra Serif" w:hAnsi="PT Astra Serif"/>
          <w:sz w:val="28"/>
          <w:szCs w:val="28"/>
        </w:rPr>
      </w:pPr>
      <w:r w:rsidRPr="00473BB1">
        <w:rPr>
          <w:rFonts w:ascii="PT Astra Serif" w:hAnsi="PT Astra Serif"/>
          <w:sz w:val="28"/>
          <w:szCs w:val="28"/>
        </w:rPr>
        <w:t>Ми</w:t>
      </w:r>
      <w:r w:rsidR="00A4246D">
        <w:rPr>
          <w:rFonts w:ascii="PT Astra Serif" w:hAnsi="PT Astra Serif"/>
          <w:sz w:val="28"/>
          <w:szCs w:val="28"/>
        </w:rPr>
        <w:t>нистерством издано распоряжение «</w:t>
      </w:r>
      <w:r w:rsidRPr="00473BB1">
        <w:rPr>
          <w:rFonts w:ascii="PT Astra Serif" w:hAnsi="PT Astra Serif"/>
          <w:sz w:val="28"/>
          <w:szCs w:val="28"/>
        </w:rPr>
        <w:t>Об усилении мер антитеррористической защищенности образовательных организаций, расположенных на территории Ульяновской области</w:t>
      </w:r>
      <w:r w:rsidR="00A4246D">
        <w:rPr>
          <w:rFonts w:ascii="PT Astra Serif" w:hAnsi="PT Astra Serif"/>
          <w:sz w:val="28"/>
          <w:szCs w:val="28"/>
        </w:rPr>
        <w:t>»</w:t>
      </w:r>
      <w:r>
        <w:rPr>
          <w:rFonts w:ascii="PT Astra Serif" w:hAnsi="PT Astra Serif"/>
          <w:sz w:val="28"/>
          <w:szCs w:val="28"/>
        </w:rPr>
        <w:t>, прошу взять в работу и аналогичные локальные акты принять в муниципалитетах.</w:t>
      </w:r>
    </w:p>
    <w:p w:rsidR="00A4246D" w:rsidRDefault="00A4246D" w:rsidP="00624510">
      <w:pPr>
        <w:spacing w:after="0" w:line="240" w:lineRule="auto"/>
        <w:ind w:firstLine="567"/>
        <w:jc w:val="both"/>
        <w:rPr>
          <w:rFonts w:ascii="PT Astra Serif" w:hAnsi="PT Astra Serif" w:cs="Arial"/>
          <w:color w:val="222222"/>
          <w:sz w:val="28"/>
          <w:szCs w:val="28"/>
        </w:rPr>
      </w:pPr>
      <w:r>
        <w:rPr>
          <w:rFonts w:ascii="PT Astra Serif" w:hAnsi="PT Astra Serif"/>
          <w:sz w:val="28"/>
          <w:szCs w:val="28"/>
        </w:rPr>
        <w:t>_________________________________________________________</w:t>
      </w:r>
      <w:bookmarkStart w:id="0" w:name="_GoBack"/>
      <w:bookmarkEnd w:id="0"/>
    </w:p>
    <w:sectPr w:rsidR="00A4246D" w:rsidSect="003B06B8">
      <w:headerReference w:type="default" r:id="rId7"/>
      <w:pgSz w:w="11906" w:h="16838"/>
      <w:pgMar w:top="709"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E20" w:rsidRDefault="00F74E20" w:rsidP="003B06B8">
      <w:pPr>
        <w:spacing w:after="0" w:line="240" w:lineRule="auto"/>
      </w:pPr>
      <w:r>
        <w:separator/>
      </w:r>
    </w:p>
  </w:endnote>
  <w:endnote w:type="continuationSeparator" w:id="0">
    <w:p w:rsidR="00F74E20" w:rsidRDefault="00F74E20" w:rsidP="003B0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E20" w:rsidRDefault="00F74E20" w:rsidP="003B06B8">
      <w:pPr>
        <w:spacing w:after="0" w:line="240" w:lineRule="auto"/>
      </w:pPr>
      <w:r>
        <w:separator/>
      </w:r>
    </w:p>
  </w:footnote>
  <w:footnote w:type="continuationSeparator" w:id="0">
    <w:p w:rsidR="00F74E20" w:rsidRDefault="00F74E20" w:rsidP="003B0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507991"/>
      <w:docPartObj>
        <w:docPartGallery w:val="Page Numbers (Top of Page)"/>
        <w:docPartUnique/>
      </w:docPartObj>
    </w:sdtPr>
    <w:sdtContent>
      <w:p w:rsidR="003B06B8" w:rsidRDefault="003B06B8">
        <w:pPr>
          <w:pStyle w:val="a8"/>
          <w:jc w:val="center"/>
        </w:pPr>
        <w:r>
          <w:fldChar w:fldCharType="begin"/>
        </w:r>
        <w:r>
          <w:instrText>PAGE   \* MERGEFORMAT</w:instrText>
        </w:r>
        <w:r>
          <w:fldChar w:fldCharType="separate"/>
        </w:r>
        <w:r w:rsidR="00A4246D">
          <w:rPr>
            <w:noProof/>
          </w:rPr>
          <w:t>9</w:t>
        </w:r>
        <w:r>
          <w:fldChar w:fldCharType="end"/>
        </w:r>
      </w:p>
    </w:sdtContent>
  </w:sdt>
  <w:p w:rsidR="003B06B8" w:rsidRDefault="003B06B8">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5FCB"/>
    <w:multiLevelType w:val="hybridMultilevel"/>
    <w:tmpl w:val="7692227E"/>
    <w:lvl w:ilvl="0" w:tplc="B35A1F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C1B9C"/>
    <w:multiLevelType w:val="hybridMultilevel"/>
    <w:tmpl w:val="BEE01FE4"/>
    <w:lvl w:ilvl="0" w:tplc="C4F8E830">
      <w:start w:val="1"/>
      <w:numFmt w:val="decimal"/>
      <w:lvlText w:val="%1."/>
      <w:lvlJc w:val="left"/>
      <w:pPr>
        <w:tabs>
          <w:tab w:val="num" w:pos="720"/>
        </w:tabs>
        <w:ind w:left="720" w:hanging="360"/>
      </w:pPr>
    </w:lvl>
    <w:lvl w:ilvl="1" w:tplc="3E8CEE34" w:tentative="1">
      <w:start w:val="1"/>
      <w:numFmt w:val="decimal"/>
      <w:lvlText w:val="%2."/>
      <w:lvlJc w:val="left"/>
      <w:pPr>
        <w:tabs>
          <w:tab w:val="num" w:pos="1440"/>
        </w:tabs>
        <w:ind w:left="1440" w:hanging="360"/>
      </w:pPr>
    </w:lvl>
    <w:lvl w:ilvl="2" w:tplc="CF520846" w:tentative="1">
      <w:start w:val="1"/>
      <w:numFmt w:val="decimal"/>
      <w:lvlText w:val="%3."/>
      <w:lvlJc w:val="left"/>
      <w:pPr>
        <w:tabs>
          <w:tab w:val="num" w:pos="2160"/>
        </w:tabs>
        <w:ind w:left="2160" w:hanging="360"/>
      </w:pPr>
    </w:lvl>
    <w:lvl w:ilvl="3" w:tplc="ABFECC24" w:tentative="1">
      <w:start w:val="1"/>
      <w:numFmt w:val="decimal"/>
      <w:lvlText w:val="%4."/>
      <w:lvlJc w:val="left"/>
      <w:pPr>
        <w:tabs>
          <w:tab w:val="num" w:pos="2880"/>
        </w:tabs>
        <w:ind w:left="2880" w:hanging="360"/>
      </w:pPr>
    </w:lvl>
    <w:lvl w:ilvl="4" w:tplc="3DBA9292" w:tentative="1">
      <w:start w:val="1"/>
      <w:numFmt w:val="decimal"/>
      <w:lvlText w:val="%5."/>
      <w:lvlJc w:val="left"/>
      <w:pPr>
        <w:tabs>
          <w:tab w:val="num" w:pos="3600"/>
        </w:tabs>
        <w:ind w:left="3600" w:hanging="360"/>
      </w:pPr>
    </w:lvl>
    <w:lvl w:ilvl="5" w:tplc="94E834E6" w:tentative="1">
      <w:start w:val="1"/>
      <w:numFmt w:val="decimal"/>
      <w:lvlText w:val="%6."/>
      <w:lvlJc w:val="left"/>
      <w:pPr>
        <w:tabs>
          <w:tab w:val="num" w:pos="4320"/>
        </w:tabs>
        <w:ind w:left="4320" w:hanging="360"/>
      </w:pPr>
    </w:lvl>
    <w:lvl w:ilvl="6" w:tplc="CCF6B054" w:tentative="1">
      <w:start w:val="1"/>
      <w:numFmt w:val="decimal"/>
      <w:lvlText w:val="%7."/>
      <w:lvlJc w:val="left"/>
      <w:pPr>
        <w:tabs>
          <w:tab w:val="num" w:pos="5040"/>
        </w:tabs>
        <w:ind w:left="5040" w:hanging="360"/>
      </w:pPr>
    </w:lvl>
    <w:lvl w:ilvl="7" w:tplc="0DD4EB48" w:tentative="1">
      <w:start w:val="1"/>
      <w:numFmt w:val="decimal"/>
      <w:lvlText w:val="%8."/>
      <w:lvlJc w:val="left"/>
      <w:pPr>
        <w:tabs>
          <w:tab w:val="num" w:pos="5760"/>
        </w:tabs>
        <w:ind w:left="5760" w:hanging="360"/>
      </w:pPr>
    </w:lvl>
    <w:lvl w:ilvl="8" w:tplc="E7764690" w:tentative="1">
      <w:start w:val="1"/>
      <w:numFmt w:val="decimal"/>
      <w:lvlText w:val="%9."/>
      <w:lvlJc w:val="left"/>
      <w:pPr>
        <w:tabs>
          <w:tab w:val="num" w:pos="6480"/>
        </w:tabs>
        <w:ind w:left="6480" w:hanging="360"/>
      </w:pPr>
    </w:lvl>
  </w:abstractNum>
  <w:abstractNum w:abstractNumId="2" w15:restartNumberingAfterBreak="0">
    <w:nsid w:val="1EF14030"/>
    <w:multiLevelType w:val="hybridMultilevel"/>
    <w:tmpl w:val="7D7C76D2"/>
    <w:lvl w:ilvl="0" w:tplc="D3FAD8E4">
      <w:start w:val="1"/>
      <w:numFmt w:val="bullet"/>
      <w:lvlText w:val="•"/>
      <w:lvlJc w:val="left"/>
      <w:pPr>
        <w:tabs>
          <w:tab w:val="num" w:pos="720"/>
        </w:tabs>
        <w:ind w:left="720" w:hanging="360"/>
      </w:pPr>
      <w:rPr>
        <w:rFonts w:ascii="Times New Roman" w:hAnsi="Times New Roman" w:hint="default"/>
      </w:rPr>
    </w:lvl>
    <w:lvl w:ilvl="1" w:tplc="650C0B58" w:tentative="1">
      <w:start w:val="1"/>
      <w:numFmt w:val="bullet"/>
      <w:lvlText w:val="•"/>
      <w:lvlJc w:val="left"/>
      <w:pPr>
        <w:tabs>
          <w:tab w:val="num" w:pos="1440"/>
        </w:tabs>
        <w:ind w:left="1440" w:hanging="360"/>
      </w:pPr>
      <w:rPr>
        <w:rFonts w:ascii="Times New Roman" w:hAnsi="Times New Roman" w:hint="default"/>
      </w:rPr>
    </w:lvl>
    <w:lvl w:ilvl="2" w:tplc="715A2888" w:tentative="1">
      <w:start w:val="1"/>
      <w:numFmt w:val="bullet"/>
      <w:lvlText w:val="•"/>
      <w:lvlJc w:val="left"/>
      <w:pPr>
        <w:tabs>
          <w:tab w:val="num" w:pos="2160"/>
        </w:tabs>
        <w:ind w:left="2160" w:hanging="360"/>
      </w:pPr>
      <w:rPr>
        <w:rFonts w:ascii="Times New Roman" w:hAnsi="Times New Roman" w:hint="default"/>
      </w:rPr>
    </w:lvl>
    <w:lvl w:ilvl="3" w:tplc="3BACA7E2" w:tentative="1">
      <w:start w:val="1"/>
      <w:numFmt w:val="bullet"/>
      <w:lvlText w:val="•"/>
      <w:lvlJc w:val="left"/>
      <w:pPr>
        <w:tabs>
          <w:tab w:val="num" w:pos="2880"/>
        </w:tabs>
        <w:ind w:left="2880" w:hanging="360"/>
      </w:pPr>
      <w:rPr>
        <w:rFonts w:ascii="Times New Roman" w:hAnsi="Times New Roman" w:hint="default"/>
      </w:rPr>
    </w:lvl>
    <w:lvl w:ilvl="4" w:tplc="18D4E246" w:tentative="1">
      <w:start w:val="1"/>
      <w:numFmt w:val="bullet"/>
      <w:lvlText w:val="•"/>
      <w:lvlJc w:val="left"/>
      <w:pPr>
        <w:tabs>
          <w:tab w:val="num" w:pos="3600"/>
        </w:tabs>
        <w:ind w:left="3600" w:hanging="360"/>
      </w:pPr>
      <w:rPr>
        <w:rFonts w:ascii="Times New Roman" w:hAnsi="Times New Roman" w:hint="default"/>
      </w:rPr>
    </w:lvl>
    <w:lvl w:ilvl="5" w:tplc="584A626A" w:tentative="1">
      <w:start w:val="1"/>
      <w:numFmt w:val="bullet"/>
      <w:lvlText w:val="•"/>
      <w:lvlJc w:val="left"/>
      <w:pPr>
        <w:tabs>
          <w:tab w:val="num" w:pos="4320"/>
        </w:tabs>
        <w:ind w:left="4320" w:hanging="360"/>
      </w:pPr>
      <w:rPr>
        <w:rFonts w:ascii="Times New Roman" w:hAnsi="Times New Roman" w:hint="default"/>
      </w:rPr>
    </w:lvl>
    <w:lvl w:ilvl="6" w:tplc="0CA439DE" w:tentative="1">
      <w:start w:val="1"/>
      <w:numFmt w:val="bullet"/>
      <w:lvlText w:val="•"/>
      <w:lvlJc w:val="left"/>
      <w:pPr>
        <w:tabs>
          <w:tab w:val="num" w:pos="5040"/>
        </w:tabs>
        <w:ind w:left="5040" w:hanging="360"/>
      </w:pPr>
      <w:rPr>
        <w:rFonts w:ascii="Times New Roman" w:hAnsi="Times New Roman" w:hint="default"/>
      </w:rPr>
    </w:lvl>
    <w:lvl w:ilvl="7" w:tplc="75D62DAC" w:tentative="1">
      <w:start w:val="1"/>
      <w:numFmt w:val="bullet"/>
      <w:lvlText w:val="•"/>
      <w:lvlJc w:val="left"/>
      <w:pPr>
        <w:tabs>
          <w:tab w:val="num" w:pos="5760"/>
        </w:tabs>
        <w:ind w:left="5760" w:hanging="360"/>
      </w:pPr>
      <w:rPr>
        <w:rFonts w:ascii="Times New Roman" w:hAnsi="Times New Roman" w:hint="default"/>
      </w:rPr>
    </w:lvl>
    <w:lvl w:ilvl="8" w:tplc="6DCCCA8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25F032D"/>
    <w:multiLevelType w:val="hybridMultilevel"/>
    <w:tmpl w:val="F370C8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F7943EA"/>
    <w:multiLevelType w:val="multilevel"/>
    <w:tmpl w:val="596E5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AB"/>
    <w:rsid w:val="000006D4"/>
    <w:rsid w:val="00006589"/>
    <w:rsid w:val="000125A8"/>
    <w:rsid w:val="00044646"/>
    <w:rsid w:val="00073378"/>
    <w:rsid w:val="000D033E"/>
    <w:rsid w:val="000F7ACD"/>
    <w:rsid w:val="000F7BD7"/>
    <w:rsid w:val="001A1D85"/>
    <w:rsid w:val="001D27A7"/>
    <w:rsid w:val="002121AE"/>
    <w:rsid w:val="00233747"/>
    <w:rsid w:val="002348F0"/>
    <w:rsid w:val="002409AE"/>
    <w:rsid w:val="00266D69"/>
    <w:rsid w:val="0029243E"/>
    <w:rsid w:val="00292755"/>
    <w:rsid w:val="002D66FD"/>
    <w:rsid w:val="0030735A"/>
    <w:rsid w:val="00324F07"/>
    <w:rsid w:val="00360261"/>
    <w:rsid w:val="003B06B8"/>
    <w:rsid w:val="003B5D38"/>
    <w:rsid w:val="00473BB1"/>
    <w:rsid w:val="004740A4"/>
    <w:rsid w:val="00496EDD"/>
    <w:rsid w:val="004A3CF1"/>
    <w:rsid w:val="004D14AB"/>
    <w:rsid w:val="004F74F9"/>
    <w:rsid w:val="00507E4C"/>
    <w:rsid w:val="00535872"/>
    <w:rsid w:val="005B4CF4"/>
    <w:rsid w:val="00624510"/>
    <w:rsid w:val="00635A6F"/>
    <w:rsid w:val="0064322C"/>
    <w:rsid w:val="00655697"/>
    <w:rsid w:val="00657DE9"/>
    <w:rsid w:val="006651C0"/>
    <w:rsid w:val="00665DFD"/>
    <w:rsid w:val="006C1319"/>
    <w:rsid w:val="006D50AE"/>
    <w:rsid w:val="007E17E9"/>
    <w:rsid w:val="00834A73"/>
    <w:rsid w:val="00857F69"/>
    <w:rsid w:val="008622F3"/>
    <w:rsid w:val="00884C11"/>
    <w:rsid w:val="008E0786"/>
    <w:rsid w:val="008F16C3"/>
    <w:rsid w:val="009276E7"/>
    <w:rsid w:val="00927949"/>
    <w:rsid w:val="00996B83"/>
    <w:rsid w:val="009E5815"/>
    <w:rsid w:val="00A4246D"/>
    <w:rsid w:val="00A44185"/>
    <w:rsid w:val="00A65D6E"/>
    <w:rsid w:val="00B80A0C"/>
    <w:rsid w:val="00BF6EC7"/>
    <w:rsid w:val="00C113AD"/>
    <w:rsid w:val="00C30A08"/>
    <w:rsid w:val="00C666C7"/>
    <w:rsid w:val="00CA3603"/>
    <w:rsid w:val="00D511BF"/>
    <w:rsid w:val="00D8701F"/>
    <w:rsid w:val="00DD6499"/>
    <w:rsid w:val="00DE3C38"/>
    <w:rsid w:val="00E27D74"/>
    <w:rsid w:val="00E556ED"/>
    <w:rsid w:val="00E72707"/>
    <w:rsid w:val="00EF3CAC"/>
    <w:rsid w:val="00F40CB3"/>
    <w:rsid w:val="00F74E20"/>
    <w:rsid w:val="00FA7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A030"/>
  <w15:chartTrackingRefBased/>
  <w15:docId w15:val="{28339B33-0D62-4528-BFC6-77CC0236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Обычный (Web)1"/>
    <w:basedOn w:val="a"/>
    <w:link w:val="1"/>
    <w:uiPriority w:val="99"/>
    <w:unhideWhenUsed/>
    <w:qFormat/>
    <w:rsid w:val="0030735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24510"/>
    <w:pPr>
      <w:ind w:left="720"/>
      <w:contextualSpacing/>
    </w:pPr>
  </w:style>
  <w:style w:type="character" w:styleId="a5">
    <w:name w:val="Emphasis"/>
    <w:basedOn w:val="a0"/>
    <w:uiPriority w:val="20"/>
    <w:qFormat/>
    <w:rsid w:val="00EF3CAC"/>
    <w:rPr>
      <w:i/>
      <w:iCs/>
    </w:rPr>
  </w:style>
  <w:style w:type="character" w:customStyle="1" w:styleId="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locked/>
    <w:rsid w:val="00EF3CAC"/>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96B8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96B83"/>
    <w:rPr>
      <w:rFonts w:ascii="Segoe UI" w:hAnsi="Segoe UI" w:cs="Segoe UI"/>
      <w:sz w:val="18"/>
      <w:szCs w:val="18"/>
    </w:rPr>
  </w:style>
  <w:style w:type="paragraph" w:styleId="a8">
    <w:name w:val="header"/>
    <w:basedOn w:val="a"/>
    <w:link w:val="a9"/>
    <w:uiPriority w:val="99"/>
    <w:unhideWhenUsed/>
    <w:rsid w:val="003B06B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B06B8"/>
  </w:style>
  <w:style w:type="paragraph" w:styleId="aa">
    <w:name w:val="footer"/>
    <w:basedOn w:val="a"/>
    <w:link w:val="ab"/>
    <w:uiPriority w:val="99"/>
    <w:unhideWhenUsed/>
    <w:rsid w:val="003B06B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B0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4589">
      <w:bodyDiv w:val="1"/>
      <w:marLeft w:val="0"/>
      <w:marRight w:val="0"/>
      <w:marTop w:val="0"/>
      <w:marBottom w:val="0"/>
      <w:divBdr>
        <w:top w:val="none" w:sz="0" w:space="0" w:color="auto"/>
        <w:left w:val="none" w:sz="0" w:space="0" w:color="auto"/>
        <w:bottom w:val="none" w:sz="0" w:space="0" w:color="auto"/>
        <w:right w:val="none" w:sz="0" w:space="0" w:color="auto"/>
      </w:divBdr>
      <w:divsChild>
        <w:div w:id="1995526603">
          <w:marLeft w:val="0"/>
          <w:marRight w:val="0"/>
          <w:marTop w:val="0"/>
          <w:marBottom w:val="0"/>
          <w:divBdr>
            <w:top w:val="none" w:sz="0" w:space="0" w:color="auto"/>
            <w:left w:val="none" w:sz="0" w:space="0" w:color="auto"/>
            <w:bottom w:val="none" w:sz="0" w:space="0" w:color="auto"/>
            <w:right w:val="none" w:sz="0" w:space="0" w:color="auto"/>
          </w:divBdr>
        </w:div>
        <w:div w:id="150099580">
          <w:marLeft w:val="0"/>
          <w:marRight w:val="0"/>
          <w:marTop w:val="0"/>
          <w:marBottom w:val="0"/>
          <w:divBdr>
            <w:top w:val="none" w:sz="0" w:space="0" w:color="auto"/>
            <w:left w:val="none" w:sz="0" w:space="0" w:color="auto"/>
            <w:bottom w:val="none" w:sz="0" w:space="0" w:color="auto"/>
            <w:right w:val="none" w:sz="0" w:space="0" w:color="auto"/>
          </w:divBdr>
        </w:div>
      </w:divsChild>
    </w:div>
    <w:div w:id="115414480">
      <w:bodyDiv w:val="1"/>
      <w:marLeft w:val="0"/>
      <w:marRight w:val="0"/>
      <w:marTop w:val="0"/>
      <w:marBottom w:val="0"/>
      <w:divBdr>
        <w:top w:val="none" w:sz="0" w:space="0" w:color="auto"/>
        <w:left w:val="none" w:sz="0" w:space="0" w:color="auto"/>
        <w:bottom w:val="none" w:sz="0" w:space="0" w:color="auto"/>
        <w:right w:val="none" w:sz="0" w:space="0" w:color="auto"/>
      </w:divBdr>
    </w:div>
    <w:div w:id="143161545">
      <w:bodyDiv w:val="1"/>
      <w:marLeft w:val="0"/>
      <w:marRight w:val="0"/>
      <w:marTop w:val="0"/>
      <w:marBottom w:val="0"/>
      <w:divBdr>
        <w:top w:val="none" w:sz="0" w:space="0" w:color="auto"/>
        <w:left w:val="none" w:sz="0" w:space="0" w:color="auto"/>
        <w:bottom w:val="none" w:sz="0" w:space="0" w:color="auto"/>
        <w:right w:val="none" w:sz="0" w:space="0" w:color="auto"/>
      </w:divBdr>
    </w:div>
    <w:div w:id="147137437">
      <w:bodyDiv w:val="1"/>
      <w:marLeft w:val="0"/>
      <w:marRight w:val="0"/>
      <w:marTop w:val="0"/>
      <w:marBottom w:val="0"/>
      <w:divBdr>
        <w:top w:val="none" w:sz="0" w:space="0" w:color="auto"/>
        <w:left w:val="none" w:sz="0" w:space="0" w:color="auto"/>
        <w:bottom w:val="none" w:sz="0" w:space="0" w:color="auto"/>
        <w:right w:val="none" w:sz="0" w:space="0" w:color="auto"/>
      </w:divBdr>
      <w:divsChild>
        <w:div w:id="417949649">
          <w:marLeft w:val="0"/>
          <w:marRight w:val="0"/>
          <w:marTop w:val="0"/>
          <w:marBottom w:val="0"/>
          <w:divBdr>
            <w:top w:val="none" w:sz="0" w:space="0" w:color="auto"/>
            <w:left w:val="none" w:sz="0" w:space="0" w:color="auto"/>
            <w:bottom w:val="none" w:sz="0" w:space="0" w:color="auto"/>
            <w:right w:val="none" w:sz="0" w:space="0" w:color="auto"/>
          </w:divBdr>
        </w:div>
        <w:div w:id="1722362193">
          <w:marLeft w:val="0"/>
          <w:marRight w:val="0"/>
          <w:marTop w:val="0"/>
          <w:marBottom w:val="0"/>
          <w:divBdr>
            <w:top w:val="none" w:sz="0" w:space="0" w:color="auto"/>
            <w:left w:val="none" w:sz="0" w:space="0" w:color="auto"/>
            <w:bottom w:val="none" w:sz="0" w:space="0" w:color="auto"/>
            <w:right w:val="none" w:sz="0" w:space="0" w:color="auto"/>
          </w:divBdr>
        </w:div>
        <w:div w:id="162551945">
          <w:marLeft w:val="0"/>
          <w:marRight w:val="0"/>
          <w:marTop w:val="0"/>
          <w:marBottom w:val="0"/>
          <w:divBdr>
            <w:top w:val="none" w:sz="0" w:space="0" w:color="auto"/>
            <w:left w:val="none" w:sz="0" w:space="0" w:color="auto"/>
            <w:bottom w:val="none" w:sz="0" w:space="0" w:color="auto"/>
            <w:right w:val="none" w:sz="0" w:space="0" w:color="auto"/>
          </w:divBdr>
        </w:div>
        <w:div w:id="468979485">
          <w:marLeft w:val="0"/>
          <w:marRight w:val="0"/>
          <w:marTop w:val="0"/>
          <w:marBottom w:val="0"/>
          <w:divBdr>
            <w:top w:val="none" w:sz="0" w:space="0" w:color="auto"/>
            <w:left w:val="none" w:sz="0" w:space="0" w:color="auto"/>
            <w:bottom w:val="none" w:sz="0" w:space="0" w:color="auto"/>
            <w:right w:val="none" w:sz="0" w:space="0" w:color="auto"/>
          </w:divBdr>
        </w:div>
        <w:div w:id="1338459931">
          <w:marLeft w:val="0"/>
          <w:marRight w:val="0"/>
          <w:marTop w:val="0"/>
          <w:marBottom w:val="0"/>
          <w:divBdr>
            <w:top w:val="none" w:sz="0" w:space="0" w:color="auto"/>
            <w:left w:val="none" w:sz="0" w:space="0" w:color="auto"/>
            <w:bottom w:val="none" w:sz="0" w:space="0" w:color="auto"/>
            <w:right w:val="none" w:sz="0" w:space="0" w:color="auto"/>
          </w:divBdr>
        </w:div>
        <w:div w:id="1881625515">
          <w:marLeft w:val="0"/>
          <w:marRight w:val="0"/>
          <w:marTop w:val="0"/>
          <w:marBottom w:val="0"/>
          <w:divBdr>
            <w:top w:val="none" w:sz="0" w:space="0" w:color="auto"/>
            <w:left w:val="none" w:sz="0" w:space="0" w:color="auto"/>
            <w:bottom w:val="none" w:sz="0" w:space="0" w:color="auto"/>
            <w:right w:val="none" w:sz="0" w:space="0" w:color="auto"/>
          </w:divBdr>
        </w:div>
        <w:div w:id="1932085323">
          <w:marLeft w:val="0"/>
          <w:marRight w:val="0"/>
          <w:marTop w:val="0"/>
          <w:marBottom w:val="0"/>
          <w:divBdr>
            <w:top w:val="none" w:sz="0" w:space="0" w:color="auto"/>
            <w:left w:val="none" w:sz="0" w:space="0" w:color="auto"/>
            <w:bottom w:val="none" w:sz="0" w:space="0" w:color="auto"/>
            <w:right w:val="none" w:sz="0" w:space="0" w:color="auto"/>
          </w:divBdr>
        </w:div>
        <w:div w:id="2036038408">
          <w:marLeft w:val="0"/>
          <w:marRight w:val="0"/>
          <w:marTop w:val="0"/>
          <w:marBottom w:val="0"/>
          <w:divBdr>
            <w:top w:val="none" w:sz="0" w:space="0" w:color="auto"/>
            <w:left w:val="none" w:sz="0" w:space="0" w:color="auto"/>
            <w:bottom w:val="none" w:sz="0" w:space="0" w:color="auto"/>
            <w:right w:val="none" w:sz="0" w:space="0" w:color="auto"/>
          </w:divBdr>
        </w:div>
        <w:div w:id="251859072">
          <w:marLeft w:val="0"/>
          <w:marRight w:val="0"/>
          <w:marTop w:val="0"/>
          <w:marBottom w:val="0"/>
          <w:divBdr>
            <w:top w:val="none" w:sz="0" w:space="0" w:color="auto"/>
            <w:left w:val="none" w:sz="0" w:space="0" w:color="auto"/>
            <w:bottom w:val="none" w:sz="0" w:space="0" w:color="auto"/>
            <w:right w:val="none" w:sz="0" w:space="0" w:color="auto"/>
          </w:divBdr>
        </w:div>
        <w:div w:id="346173021">
          <w:marLeft w:val="0"/>
          <w:marRight w:val="0"/>
          <w:marTop w:val="0"/>
          <w:marBottom w:val="0"/>
          <w:divBdr>
            <w:top w:val="none" w:sz="0" w:space="0" w:color="auto"/>
            <w:left w:val="none" w:sz="0" w:space="0" w:color="auto"/>
            <w:bottom w:val="none" w:sz="0" w:space="0" w:color="auto"/>
            <w:right w:val="none" w:sz="0" w:space="0" w:color="auto"/>
          </w:divBdr>
        </w:div>
        <w:div w:id="1013920216">
          <w:marLeft w:val="0"/>
          <w:marRight w:val="0"/>
          <w:marTop w:val="0"/>
          <w:marBottom w:val="0"/>
          <w:divBdr>
            <w:top w:val="none" w:sz="0" w:space="0" w:color="auto"/>
            <w:left w:val="none" w:sz="0" w:space="0" w:color="auto"/>
            <w:bottom w:val="none" w:sz="0" w:space="0" w:color="auto"/>
            <w:right w:val="none" w:sz="0" w:space="0" w:color="auto"/>
          </w:divBdr>
        </w:div>
        <w:div w:id="1417244166">
          <w:marLeft w:val="0"/>
          <w:marRight w:val="0"/>
          <w:marTop w:val="0"/>
          <w:marBottom w:val="0"/>
          <w:divBdr>
            <w:top w:val="none" w:sz="0" w:space="0" w:color="auto"/>
            <w:left w:val="none" w:sz="0" w:space="0" w:color="auto"/>
            <w:bottom w:val="none" w:sz="0" w:space="0" w:color="auto"/>
            <w:right w:val="none" w:sz="0" w:space="0" w:color="auto"/>
          </w:divBdr>
        </w:div>
      </w:divsChild>
    </w:div>
    <w:div w:id="160781832">
      <w:bodyDiv w:val="1"/>
      <w:marLeft w:val="0"/>
      <w:marRight w:val="0"/>
      <w:marTop w:val="0"/>
      <w:marBottom w:val="0"/>
      <w:divBdr>
        <w:top w:val="none" w:sz="0" w:space="0" w:color="auto"/>
        <w:left w:val="none" w:sz="0" w:space="0" w:color="auto"/>
        <w:bottom w:val="none" w:sz="0" w:space="0" w:color="auto"/>
        <w:right w:val="none" w:sz="0" w:space="0" w:color="auto"/>
      </w:divBdr>
    </w:div>
    <w:div w:id="188489429">
      <w:bodyDiv w:val="1"/>
      <w:marLeft w:val="0"/>
      <w:marRight w:val="0"/>
      <w:marTop w:val="0"/>
      <w:marBottom w:val="0"/>
      <w:divBdr>
        <w:top w:val="none" w:sz="0" w:space="0" w:color="auto"/>
        <w:left w:val="none" w:sz="0" w:space="0" w:color="auto"/>
        <w:bottom w:val="none" w:sz="0" w:space="0" w:color="auto"/>
        <w:right w:val="none" w:sz="0" w:space="0" w:color="auto"/>
      </w:divBdr>
    </w:div>
    <w:div w:id="338626174">
      <w:bodyDiv w:val="1"/>
      <w:marLeft w:val="0"/>
      <w:marRight w:val="0"/>
      <w:marTop w:val="0"/>
      <w:marBottom w:val="0"/>
      <w:divBdr>
        <w:top w:val="none" w:sz="0" w:space="0" w:color="auto"/>
        <w:left w:val="none" w:sz="0" w:space="0" w:color="auto"/>
        <w:bottom w:val="none" w:sz="0" w:space="0" w:color="auto"/>
        <w:right w:val="none" w:sz="0" w:space="0" w:color="auto"/>
      </w:divBdr>
    </w:div>
    <w:div w:id="501435261">
      <w:bodyDiv w:val="1"/>
      <w:marLeft w:val="0"/>
      <w:marRight w:val="0"/>
      <w:marTop w:val="0"/>
      <w:marBottom w:val="0"/>
      <w:divBdr>
        <w:top w:val="none" w:sz="0" w:space="0" w:color="auto"/>
        <w:left w:val="none" w:sz="0" w:space="0" w:color="auto"/>
        <w:bottom w:val="none" w:sz="0" w:space="0" w:color="auto"/>
        <w:right w:val="none" w:sz="0" w:space="0" w:color="auto"/>
      </w:divBdr>
      <w:divsChild>
        <w:div w:id="1630744298">
          <w:marLeft w:val="547"/>
          <w:marRight w:val="0"/>
          <w:marTop w:val="0"/>
          <w:marBottom w:val="0"/>
          <w:divBdr>
            <w:top w:val="none" w:sz="0" w:space="0" w:color="auto"/>
            <w:left w:val="none" w:sz="0" w:space="0" w:color="auto"/>
            <w:bottom w:val="none" w:sz="0" w:space="0" w:color="auto"/>
            <w:right w:val="none" w:sz="0" w:space="0" w:color="auto"/>
          </w:divBdr>
        </w:div>
        <w:div w:id="1282614799">
          <w:marLeft w:val="547"/>
          <w:marRight w:val="0"/>
          <w:marTop w:val="0"/>
          <w:marBottom w:val="160"/>
          <w:divBdr>
            <w:top w:val="none" w:sz="0" w:space="0" w:color="auto"/>
            <w:left w:val="none" w:sz="0" w:space="0" w:color="auto"/>
            <w:bottom w:val="none" w:sz="0" w:space="0" w:color="auto"/>
            <w:right w:val="none" w:sz="0" w:space="0" w:color="auto"/>
          </w:divBdr>
        </w:div>
      </w:divsChild>
    </w:div>
    <w:div w:id="636953306">
      <w:bodyDiv w:val="1"/>
      <w:marLeft w:val="0"/>
      <w:marRight w:val="0"/>
      <w:marTop w:val="0"/>
      <w:marBottom w:val="0"/>
      <w:divBdr>
        <w:top w:val="none" w:sz="0" w:space="0" w:color="auto"/>
        <w:left w:val="none" w:sz="0" w:space="0" w:color="auto"/>
        <w:bottom w:val="none" w:sz="0" w:space="0" w:color="auto"/>
        <w:right w:val="none" w:sz="0" w:space="0" w:color="auto"/>
      </w:divBdr>
    </w:div>
    <w:div w:id="807430872">
      <w:bodyDiv w:val="1"/>
      <w:marLeft w:val="0"/>
      <w:marRight w:val="0"/>
      <w:marTop w:val="0"/>
      <w:marBottom w:val="0"/>
      <w:divBdr>
        <w:top w:val="none" w:sz="0" w:space="0" w:color="auto"/>
        <w:left w:val="none" w:sz="0" w:space="0" w:color="auto"/>
        <w:bottom w:val="none" w:sz="0" w:space="0" w:color="auto"/>
        <w:right w:val="none" w:sz="0" w:space="0" w:color="auto"/>
      </w:divBdr>
    </w:div>
    <w:div w:id="1027754096">
      <w:bodyDiv w:val="1"/>
      <w:marLeft w:val="0"/>
      <w:marRight w:val="0"/>
      <w:marTop w:val="0"/>
      <w:marBottom w:val="0"/>
      <w:divBdr>
        <w:top w:val="none" w:sz="0" w:space="0" w:color="auto"/>
        <w:left w:val="none" w:sz="0" w:space="0" w:color="auto"/>
        <w:bottom w:val="none" w:sz="0" w:space="0" w:color="auto"/>
        <w:right w:val="none" w:sz="0" w:space="0" w:color="auto"/>
      </w:divBdr>
    </w:div>
    <w:div w:id="1114524377">
      <w:bodyDiv w:val="1"/>
      <w:marLeft w:val="0"/>
      <w:marRight w:val="0"/>
      <w:marTop w:val="0"/>
      <w:marBottom w:val="0"/>
      <w:divBdr>
        <w:top w:val="none" w:sz="0" w:space="0" w:color="auto"/>
        <w:left w:val="none" w:sz="0" w:space="0" w:color="auto"/>
        <w:bottom w:val="none" w:sz="0" w:space="0" w:color="auto"/>
        <w:right w:val="none" w:sz="0" w:space="0" w:color="auto"/>
      </w:divBdr>
      <w:divsChild>
        <w:div w:id="977732940">
          <w:marLeft w:val="202"/>
          <w:marRight w:val="14"/>
          <w:marTop w:val="48"/>
          <w:marBottom w:val="0"/>
          <w:divBdr>
            <w:top w:val="none" w:sz="0" w:space="0" w:color="auto"/>
            <w:left w:val="none" w:sz="0" w:space="0" w:color="auto"/>
            <w:bottom w:val="none" w:sz="0" w:space="0" w:color="auto"/>
            <w:right w:val="none" w:sz="0" w:space="0" w:color="auto"/>
          </w:divBdr>
        </w:div>
      </w:divsChild>
    </w:div>
    <w:div w:id="1350134808">
      <w:bodyDiv w:val="1"/>
      <w:marLeft w:val="0"/>
      <w:marRight w:val="0"/>
      <w:marTop w:val="0"/>
      <w:marBottom w:val="0"/>
      <w:divBdr>
        <w:top w:val="none" w:sz="0" w:space="0" w:color="auto"/>
        <w:left w:val="none" w:sz="0" w:space="0" w:color="auto"/>
        <w:bottom w:val="none" w:sz="0" w:space="0" w:color="auto"/>
        <w:right w:val="none" w:sz="0" w:space="0" w:color="auto"/>
      </w:divBdr>
    </w:div>
    <w:div w:id="198465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10</Pages>
  <Words>3645</Words>
  <Characters>20779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Юдина</dc:creator>
  <cp:keywords/>
  <dc:description/>
  <cp:lastModifiedBy>Юлия Пронина</cp:lastModifiedBy>
  <cp:revision>9</cp:revision>
  <cp:lastPrinted>2022-12-14T13:20:00Z</cp:lastPrinted>
  <dcterms:created xsi:type="dcterms:W3CDTF">2022-12-19T07:38:00Z</dcterms:created>
  <dcterms:modified xsi:type="dcterms:W3CDTF">2022-12-19T08:37:00Z</dcterms:modified>
</cp:coreProperties>
</file>