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9F" w:rsidRPr="005C055B" w:rsidRDefault="005C055B" w:rsidP="005C055B">
      <w:pPr>
        <w:jc w:val="right"/>
        <w:rPr>
          <w:rFonts w:ascii="PT Astra Serif" w:hAnsi="PT Astra Serif"/>
          <w:i/>
        </w:rPr>
      </w:pPr>
      <w:r w:rsidRPr="005C055B">
        <w:rPr>
          <w:rFonts w:ascii="PT Astra Serif" w:hAnsi="PT Astra Serif"/>
          <w:i/>
        </w:rPr>
        <w:t xml:space="preserve">Выступление </w:t>
      </w:r>
      <w:r w:rsidR="00537C9F" w:rsidRPr="005C055B">
        <w:rPr>
          <w:rFonts w:ascii="PT Astra Serif" w:hAnsi="PT Astra Serif"/>
          <w:i/>
        </w:rPr>
        <w:t>Андреев</w:t>
      </w:r>
      <w:r w:rsidRPr="005C055B">
        <w:rPr>
          <w:rFonts w:ascii="PT Astra Serif" w:hAnsi="PT Astra Serif"/>
          <w:i/>
        </w:rPr>
        <w:t>а</w:t>
      </w:r>
      <w:r w:rsidR="00537C9F" w:rsidRPr="005C055B">
        <w:rPr>
          <w:rFonts w:ascii="PT Astra Serif" w:hAnsi="PT Astra Serif"/>
          <w:i/>
        </w:rPr>
        <w:t xml:space="preserve"> С.А.</w:t>
      </w:r>
      <w:r w:rsidRPr="005C055B">
        <w:rPr>
          <w:rFonts w:ascii="PT Astra Serif" w:hAnsi="PT Astra Serif"/>
          <w:i/>
        </w:rPr>
        <w:t>,</w:t>
      </w:r>
    </w:p>
    <w:p w:rsidR="005C055B" w:rsidRPr="005C055B" w:rsidRDefault="005C055B" w:rsidP="005C055B">
      <w:pPr>
        <w:keepNext/>
        <w:spacing w:line="204" w:lineRule="auto"/>
        <w:jc w:val="right"/>
        <w:rPr>
          <w:rFonts w:ascii="PT Astra Serif" w:hAnsi="PT Astra Serif"/>
          <w:i/>
        </w:rPr>
      </w:pPr>
      <w:r w:rsidRPr="005C055B">
        <w:rPr>
          <w:rFonts w:ascii="PT Astra Serif" w:hAnsi="PT Astra Serif"/>
          <w:i/>
        </w:rPr>
        <w:t>директор</w:t>
      </w:r>
      <w:r>
        <w:rPr>
          <w:rFonts w:ascii="PT Astra Serif" w:hAnsi="PT Astra Serif"/>
          <w:i/>
        </w:rPr>
        <w:t>а</w:t>
      </w:r>
      <w:r w:rsidRPr="005C055B">
        <w:rPr>
          <w:rFonts w:ascii="PT Astra Serif" w:hAnsi="PT Astra Serif"/>
          <w:i/>
        </w:rPr>
        <w:t xml:space="preserve"> областного государственного автономного учреждения «Институт развития образования»</w:t>
      </w:r>
    </w:p>
    <w:p w:rsidR="005C055B" w:rsidRDefault="005C055B" w:rsidP="00537C9F">
      <w:pPr>
        <w:jc w:val="right"/>
        <w:rPr>
          <w:rFonts w:ascii="PT Astra Serif" w:hAnsi="PT Astra Serif"/>
          <w:b/>
        </w:rPr>
      </w:pPr>
    </w:p>
    <w:p w:rsidR="00537C9F" w:rsidRDefault="00537C9F" w:rsidP="0084772A">
      <w:pPr>
        <w:jc w:val="center"/>
        <w:rPr>
          <w:rFonts w:ascii="PT Astra Serif" w:hAnsi="PT Astra Serif"/>
          <w:b/>
        </w:rPr>
      </w:pPr>
    </w:p>
    <w:p w:rsidR="00A43492" w:rsidRPr="00C0643D" w:rsidRDefault="00A43492" w:rsidP="00A43492">
      <w:pPr>
        <w:jc w:val="center"/>
        <w:rPr>
          <w:rFonts w:ascii="PT Astra Serif" w:hAnsi="PT Astra Serif"/>
          <w:b/>
        </w:rPr>
      </w:pPr>
      <w:r w:rsidRPr="00C0643D">
        <w:rPr>
          <w:rFonts w:ascii="PT Astra Serif" w:hAnsi="PT Astra Serif"/>
          <w:b/>
        </w:rPr>
        <w:t>Об основных итогах государственной итоговой аттестации по образовательным программам основного общего и среднего общего образования Ульяновской области в 2022 году</w:t>
      </w:r>
    </w:p>
    <w:p w:rsidR="005F52F0" w:rsidRPr="00C0643D" w:rsidRDefault="005F52F0" w:rsidP="0084772A">
      <w:pPr>
        <w:jc w:val="both"/>
        <w:rPr>
          <w:rFonts w:ascii="PT Astra Serif" w:hAnsi="PT Astra Serif"/>
          <w:b/>
          <w:color w:val="00B050"/>
        </w:rPr>
      </w:pPr>
      <w:bookmarkStart w:id="0" w:name="_GoBack"/>
      <w:bookmarkEnd w:id="0"/>
    </w:p>
    <w:p w:rsidR="005F52F0" w:rsidRPr="00AE0179" w:rsidRDefault="005F52F0" w:rsidP="0084772A">
      <w:pPr>
        <w:ind w:firstLine="709"/>
        <w:jc w:val="both"/>
        <w:rPr>
          <w:rFonts w:ascii="PT Astra Serif" w:hAnsi="PT Astra Serif"/>
        </w:rPr>
      </w:pPr>
      <w:r w:rsidRPr="00AE0179">
        <w:rPr>
          <w:rFonts w:ascii="PT Astra Serif" w:hAnsi="PT Astra Serif"/>
        </w:rPr>
        <w:t>ГИА выпускников 9(10) и 11(12)</w:t>
      </w:r>
      <w:r w:rsidR="0084772A">
        <w:rPr>
          <w:rFonts w:ascii="PT Astra Serif" w:hAnsi="PT Astra Serif"/>
        </w:rPr>
        <w:t xml:space="preserve"> </w:t>
      </w:r>
      <w:r w:rsidRPr="00AE0179">
        <w:rPr>
          <w:rFonts w:ascii="PT Astra Serif" w:hAnsi="PT Astra Serif"/>
        </w:rPr>
        <w:t>классов является</w:t>
      </w:r>
      <w:r w:rsidR="0084772A">
        <w:rPr>
          <w:rFonts w:ascii="PT Astra Serif" w:hAnsi="PT Astra Serif"/>
        </w:rPr>
        <w:t xml:space="preserve"> </w:t>
      </w:r>
      <w:r w:rsidRPr="00AE0179">
        <w:rPr>
          <w:rFonts w:ascii="PT Astra Serif" w:hAnsi="PT Astra Serif"/>
        </w:rPr>
        <w:t>одним</w:t>
      </w:r>
      <w:r w:rsidR="0084772A">
        <w:rPr>
          <w:rFonts w:ascii="PT Astra Serif" w:hAnsi="PT Astra Serif"/>
        </w:rPr>
        <w:t xml:space="preserve"> </w:t>
      </w:r>
      <w:r w:rsidRPr="00AE0179">
        <w:rPr>
          <w:rFonts w:ascii="PT Astra Serif" w:hAnsi="PT Astra Serif"/>
        </w:rPr>
        <w:t>из элементов формирования</w:t>
      </w:r>
      <w:r w:rsidR="0084772A">
        <w:rPr>
          <w:rFonts w:ascii="PT Astra Serif" w:hAnsi="PT Astra Serif"/>
        </w:rPr>
        <w:t xml:space="preserve"> </w:t>
      </w:r>
      <w:r w:rsidRPr="00AE0179">
        <w:rPr>
          <w:rFonts w:ascii="PT Astra Serif" w:hAnsi="PT Astra Serif"/>
        </w:rPr>
        <w:t>региональной</w:t>
      </w:r>
      <w:r w:rsidR="0084772A">
        <w:rPr>
          <w:rFonts w:ascii="PT Astra Serif" w:hAnsi="PT Astra Serif"/>
        </w:rPr>
        <w:t xml:space="preserve"> </w:t>
      </w:r>
      <w:r w:rsidRPr="00AE0179">
        <w:rPr>
          <w:rFonts w:ascii="PT Astra Serif" w:hAnsi="PT Astra Serif"/>
        </w:rPr>
        <w:t xml:space="preserve">системы оценки качества образования. </w:t>
      </w:r>
    </w:p>
    <w:p w:rsidR="005F52F0" w:rsidRPr="00AE0179" w:rsidRDefault="005F52F0" w:rsidP="0084772A">
      <w:pPr>
        <w:ind w:firstLine="709"/>
        <w:jc w:val="both"/>
        <w:rPr>
          <w:rFonts w:ascii="PT Astra Serif" w:hAnsi="PT Astra Serif"/>
        </w:rPr>
      </w:pPr>
      <w:r w:rsidRPr="00AE0179">
        <w:rPr>
          <w:rFonts w:ascii="PT Astra Serif" w:hAnsi="PT Astra Serif"/>
        </w:rPr>
        <w:t>Основной целью проведения ГИА является определение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w:t>
      </w:r>
    </w:p>
    <w:p w:rsidR="005F52F0" w:rsidRPr="00AE0179" w:rsidRDefault="005F52F0"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В 2022 году ЕГЭ впервые проводился на основе Федерального государственного образовательного стандарта среднего общего образования.</w:t>
      </w:r>
    </w:p>
    <w:p w:rsidR="005F52F0" w:rsidRPr="00AE0179" w:rsidRDefault="005F52F0" w:rsidP="0084772A">
      <w:pPr>
        <w:pStyle w:val="a3"/>
        <w:shd w:val="clear" w:color="auto" w:fill="FFFFFF"/>
        <w:spacing w:before="0" w:after="0"/>
        <w:ind w:firstLine="708"/>
        <w:jc w:val="both"/>
        <w:rPr>
          <w:rFonts w:ascii="PT Astra Serif" w:hAnsi="PT Astra Serif" w:cs="Arial"/>
          <w:i/>
          <w:sz w:val="28"/>
          <w:szCs w:val="28"/>
        </w:rPr>
      </w:pPr>
      <w:r w:rsidRPr="00AE0179">
        <w:rPr>
          <w:rFonts w:ascii="PT Astra Serif" w:hAnsi="PT Astra Serif" w:cs="Arial"/>
          <w:i/>
          <w:sz w:val="28"/>
          <w:szCs w:val="28"/>
        </w:rPr>
        <w:t xml:space="preserve">Федеральные государственные образовательные стандарты установили новые подходы к общему образованию. Во главе угла ФГОС не просто заучивание фактов, дат, </w:t>
      </w:r>
      <w:r w:rsidR="003B0281" w:rsidRPr="00AE0179">
        <w:rPr>
          <w:rFonts w:ascii="PT Astra Serif" w:hAnsi="PT Astra Serif" w:cs="Arial"/>
          <w:i/>
          <w:sz w:val="28"/>
          <w:szCs w:val="28"/>
        </w:rPr>
        <w:t>формул, теоретических знаний, а</w:t>
      </w:r>
      <w:r w:rsidRPr="00AE0179">
        <w:rPr>
          <w:rFonts w:ascii="PT Astra Serif" w:hAnsi="PT Astra Serif" w:cs="Arial"/>
          <w:i/>
          <w:sz w:val="28"/>
          <w:szCs w:val="28"/>
        </w:rPr>
        <w:t xml:space="preserve"> их практическое применение. Сделан акцент на то, что школа должна научить ребенка самостоятельно или в сотрудничестве с другими ребятами находить необходимую информацию, анализировать и систематизировать ее, комбинировать данные, строить на их основе гипотезы и проверять их, рассуждать, моделировать процессы, аргументировать свое мнение и многое другое.</w:t>
      </w:r>
    </w:p>
    <w:p w:rsidR="005F52F0" w:rsidRPr="00AE0179" w:rsidRDefault="005F52F0"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Новые образовательные стандарты внедрялись в российских школах с 2011-2012 учебного года. В 2022 году 11 класс закончили ребята, обучавшиеся по новым образовательным стандартам с 1 класса.</w:t>
      </w:r>
    </w:p>
    <w:p w:rsidR="005F52F0" w:rsidRPr="00AE0179" w:rsidRDefault="005F52F0"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В связи с изменением требований к результатам обучения экзаменационные модели ЕГЭ по всем предметам претерпели определенные корректировки. Проверяемое содержание по предметам не изменилось, однако больший акцент был сделан на задания, требующие продемонстрировать навыки анализа различной информации, умение рассуждать и аргументировать свою точку зрения, использовать предметные знания для решения практических задач и применять обширные универсальные умения, необходимые для продолжения образования по любым специальностям в вузах.</w:t>
      </w:r>
    </w:p>
    <w:p w:rsidR="00432B03" w:rsidRPr="00AE0179" w:rsidRDefault="00432B03" w:rsidP="0084772A">
      <w:pPr>
        <w:shd w:val="clear" w:color="auto" w:fill="FFFFFF"/>
        <w:ind w:firstLine="708"/>
        <w:jc w:val="both"/>
        <w:rPr>
          <w:rFonts w:ascii="PT Astra Serif" w:hAnsi="PT Astra Serif" w:cs="Arial"/>
        </w:rPr>
      </w:pPr>
      <w:r w:rsidRPr="00AE0179">
        <w:rPr>
          <w:rFonts w:ascii="PT Astra Serif" w:hAnsi="PT Astra Serif" w:cs="Arial"/>
        </w:rPr>
        <w:t>Следует отметить, что в 2022</w:t>
      </w:r>
      <w:r w:rsidR="0084772A">
        <w:rPr>
          <w:rFonts w:ascii="PT Astra Serif" w:hAnsi="PT Astra Serif" w:cs="Arial"/>
        </w:rPr>
        <w:t xml:space="preserve"> </w:t>
      </w:r>
      <w:r w:rsidRPr="00AE0179">
        <w:rPr>
          <w:rFonts w:ascii="PT Astra Serif" w:hAnsi="PT Astra Serif" w:cs="Arial"/>
        </w:rPr>
        <w:t>году государственная</w:t>
      </w:r>
      <w:r w:rsidR="0084772A">
        <w:rPr>
          <w:rFonts w:ascii="PT Astra Serif" w:hAnsi="PT Astra Serif" w:cs="Arial"/>
        </w:rPr>
        <w:t xml:space="preserve"> </w:t>
      </w:r>
      <w:r w:rsidRPr="00AE0179">
        <w:rPr>
          <w:rFonts w:ascii="PT Astra Serif" w:hAnsi="PT Astra Serif" w:cs="Arial"/>
        </w:rPr>
        <w:t>итоговая аттестация вернулась к «</w:t>
      </w:r>
      <w:proofErr w:type="spellStart"/>
      <w:r w:rsidRPr="00AE0179">
        <w:rPr>
          <w:rFonts w:ascii="PT Astra Serif" w:hAnsi="PT Astra Serif" w:cs="Arial"/>
        </w:rPr>
        <w:t>доковидному</w:t>
      </w:r>
      <w:proofErr w:type="spellEnd"/>
      <w:r w:rsidRPr="00AE0179">
        <w:rPr>
          <w:rFonts w:ascii="PT Astra Serif" w:hAnsi="PT Astra Serif" w:cs="Arial"/>
        </w:rPr>
        <w:t>» порядку проведения экзаменов. Выпускники</w:t>
      </w:r>
      <w:r w:rsidR="0084772A">
        <w:rPr>
          <w:rFonts w:ascii="PT Astra Serif" w:hAnsi="PT Astra Serif" w:cs="Arial"/>
        </w:rPr>
        <w:t xml:space="preserve"> </w:t>
      </w:r>
      <w:r w:rsidRPr="00AE0179">
        <w:rPr>
          <w:rFonts w:ascii="PT Astra Serif" w:hAnsi="PT Astra Serif" w:cs="Arial"/>
        </w:rPr>
        <w:t>11 классов для получения аттестата сдавали ЕГЭ по двум обязательным</w:t>
      </w:r>
      <w:r w:rsidR="003B0281" w:rsidRPr="00AE0179">
        <w:rPr>
          <w:rFonts w:ascii="PT Astra Serif" w:hAnsi="PT Astra Serif" w:cs="Arial"/>
        </w:rPr>
        <w:t xml:space="preserve"> учебным</w:t>
      </w:r>
      <w:r w:rsidR="0084772A">
        <w:rPr>
          <w:rFonts w:ascii="PT Astra Serif" w:hAnsi="PT Astra Serif" w:cs="Arial"/>
        </w:rPr>
        <w:t xml:space="preserve"> </w:t>
      </w:r>
      <w:r w:rsidRPr="00AE0179">
        <w:rPr>
          <w:rFonts w:ascii="PT Astra Serif" w:hAnsi="PT Astra Serif" w:cs="Arial"/>
        </w:rPr>
        <w:t>предметам. Для получения аттестата выпускникам 9 классов необходимо было сдать 4</w:t>
      </w:r>
      <w:r w:rsidR="003B0281" w:rsidRPr="00AE0179">
        <w:rPr>
          <w:rFonts w:ascii="PT Astra Serif" w:hAnsi="PT Astra Serif" w:cs="Arial"/>
        </w:rPr>
        <w:t xml:space="preserve"> учебных</w:t>
      </w:r>
      <w:r w:rsidR="0084772A">
        <w:rPr>
          <w:rFonts w:ascii="PT Astra Serif" w:hAnsi="PT Astra Serif" w:cs="Arial"/>
        </w:rPr>
        <w:t xml:space="preserve"> </w:t>
      </w:r>
      <w:r w:rsidRPr="00AE0179">
        <w:rPr>
          <w:rFonts w:ascii="PT Astra Serif" w:hAnsi="PT Astra Serif" w:cs="Arial"/>
        </w:rPr>
        <w:t>предмета (два из них обязательные – русский язык и математика, два – по выбору участника ГИА). Для беженцев из ДНР, ЛНР и Украины, была предусмотрена возможность пройти ГИА в форме промежуточной аттестации.</w:t>
      </w:r>
    </w:p>
    <w:p w:rsidR="00432B03" w:rsidRPr="00AE0179" w:rsidRDefault="00432B03" w:rsidP="0084772A">
      <w:pPr>
        <w:shd w:val="clear" w:color="auto" w:fill="FFFFFF"/>
        <w:ind w:firstLine="708"/>
        <w:jc w:val="both"/>
        <w:rPr>
          <w:rFonts w:ascii="PT Astra Serif" w:hAnsi="PT Astra Serif" w:cs="Arial"/>
        </w:rPr>
      </w:pPr>
      <w:r w:rsidRPr="00AE0179">
        <w:rPr>
          <w:rFonts w:ascii="PT Astra Serif" w:hAnsi="PT Astra Serif" w:cs="Arial"/>
        </w:rPr>
        <w:t>Во всех ППЭ ЕГЭ использовалась</w:t>
      </w:r>
      <w:r w:rsidR="0084772A">
        <w:rPr>
          <w:rFonts w:ascii="PT Astra Serif" w:hAnsi="PT Astra Serif" w:cs="Arial"/>
        </w:rPr>
        <w:t xml:space="preserve"> </w:t>
      </w:r>
      <w:r w:rsidRPr="00AE0179">
        <w:rPr>
          <w:rFonts w:ascii="PT Astra Serif" w:hAnsi="PT Astra Serif" w:cs="Arial"/>
        </w:rPr>
        <w:t>технология получения экзаменационных материалов</w:t>
      </w:r>
      <w:r w:rsidR="0084772A">
        <w:rPr>
          <w:rFonts w:ascii="PT Astra Serif" w:hAnsi="PT Astra Serif" w:cs="Arial"/>
        </w:rPr>
        <w:t xml:space="preserve"> </w:t>
      </w:r>
      <w:r w:rsidRPr="00AE0179">
        <w:rPr>
          <w:rFonts w:ascii="PT Astra Serif" w:hAnsi="PT Astra Serif" w:cs="Arial"/>
        </w:rPr>
        <w:t xml:space="preserve">через сеть Интернет по защищенным каналам, а также технология печати и сканирования полного комплекта экзаменационных материалов в </w:t>
      </w:r>
      <w:r w:rsidRPr="00AE0179">
        <w:rPr>
          <w:rFonts w:ascii="PT Astra Serif" w:hAnsi="PT Astra Serif" w:cs="Arial"/>
        </w:rPr>
        <w:lastRenderedPageBreak/>
        <w:t>аудиториях ППЭ, что повышает информационную безопасность, позволяет сократить время обработки экзаменационных материалов участников ЕГЭ. Уже второй год ЕГЭ по информатике и информационно-коммуникационным технологиям (ИКТ) проводился в компьютерной форме.</w:t>
      </w:r>
    </w:p>
    <w:p w:rsidR="00432B03" w:rsidRPr="00AE0179" w:rsidRDefault="00432B03" w:rsidP="0084772A">
      <w:pPr>
        <w:shd w:val="clear" w:color="auto" w:fill="FFFFFF"/>
        <w:ind w:firstLine="708"/>
        <w:jc w:val="both"/>
        <w:rPr>
          <w:rFonts w:ascii="PT Astra Serif" w:hAnsi="PT Astra Serif" w:cs="Arial"/>
        </w:rPr>
      </w:pPr>
      <w:r w:rsidRPr="00AE0179">
        <w:rPr>
          <w:rFonts w:ascii="PT Astra Serif" w:hAnsi="PT Astra Serif" w:cs="Arial"/>
        </w:rPr>
        <w:t>Технология проведения ОГЭ максимально приближена к технологии проведения ЕГЭ:</w:t>
      </w:r>
      <w:r w:rsidR="0084772A">
        <w:rPr>
          <w:rFonts w:ascii="PT Astra Serif" w:hAnsi="PT Astra Serif" w:cs="Arial"/>
        </w:rPr>
        <w:t xml:space="preserve"> </w:t>
      </w:r>
      <w:r w:rsidRPr="00AE0179">
        <w:rPr>
          <w:rFonts w:ascii="PT Astra Serif" w:hAnsi="PT Astra Serif" w:cs="Arial"/>
        </w:rPr>
        <w:t>передача экзаменационных материалов в ППЭ по сети Интернет,</w:t>
      </w:r>
      <w:r w:rsidR="0084772A">
        <w:rPr>
          <w:rFonts w:ascii="PT Astra Serif" w:hAnsi="PT Astra Serif" w:cs="Arial"/>
        </w:rPr>
        <w:t xml:space="preserve"> </w:t>
      </w:r>
      <w:r w:rsidRPr="00AE0179">
        <w:rPr>
          <w:rFonts w:ascii="PT Astra Serif" w:hAnsi="PT Astra Serif" w:cs="Arial"/>
        </w:rPr>
        <w:t>печать и сканирование экзаменационных материалов - в штабе ППЭ.</w:t>
      </w:r>
    </w:p>
    <w:p w:rsidR="005A3093" w:rsidRPr="00AE0179" w:rsidRDefault="005A3093" w:rsidP="0084772A">
      <w:pPr>
        <w:ind w:firstLine="360"/>
        <w:jc w:val="both"/>
        <w:rPr>
          <w:rFonts w:ascii="PT Astra Serif" w:hAnsi="PT Astra Serif"/>
        </w:rPr>
      </w:pPr>
      <w:r w:rsidRPr="00AE0179">
        <w:rPr>
          <w:rFonts w:ascii="PT Astra Serif" w:hAnsi="PT Astra Serif"/>
        </w:rPr>
        <w:t>В целях создания условий для обеспечения открытости и прозрач</w:t>
      </w:r>
      <w:r w:rsidR="002838C9" w:rsidRPr="00AE0179">
        <w:rPr>
          <w:rFonts w:ascii="PT Astra Serif" w:hAnsi="PT Astra Serif"/>
        </w:rPr>
        <w:t>ности процедуры проведения ГИА</w:t>
      </w:r>
      <w:r w:rsidR="0084772A">
        <w:rPr>
          <w:rFonts w:ascii="PT Astra Serif" w:hAnsi="PT Astra Serif"/>
        </w:rPr>
        <w:t xml:space="preserve"> </w:t>
      </w:r>
      <w:r w:rsidRPr="00AE0179">
        <w:rPr>
          <w:rFonts w:ascii="PT Astra Serif" w:hAnsi="PT Astra Serif"/>
        </w:rPr>
        <w:t>в 100% пунктов проведения экзаменов (ЕГЭ) видеозапись обеспечивалась</w:t>
      </w:r>
      <w:r w:rsidR="0084772A">
        <w:rPr>
          <w:rFonts w:ascii="PT Astra Serif" w:hAnsi="PT Astra Serif"/>
        </w:rPr>
        <w:t xml:space="preserve"> </w:t>
      </w:r>
      <w:r w:rsidRPr="00AE0179">
        <w:rPr>
          <w:rFonts w:ascii="PT Astra Serif" w:hAnsi="PT Astra Serif"/>
        </w:rPr>
        <w:t>в режиме реального времени, в пунктах проведения ГВЭ-11</w:t>
      </w:r>
      <w:r w:rsidR="001C52A6" w:rsidRPr="00AE0179">
        <w:rPr>
          <w:rFonts w:ascii="PT Astra Serif" w:hAnsi="PT Astra Serif"/>
        </w:rPr>
        <w:t xml:space="preserve"> и в ППЭ, организованных на дому</w:t>
      </w:r>
      <w:r w:rsidR="003B0281" w:rsidRPr="00AE0179">
        <w:rPr>
          <w:rFonts w:ascii="PT Astra Serif" w:hAnsi="PT Astra Serif"/>
        </w:rPr>
        <w:t>,</w:t>
      </w:r>
      <w:r w:rsidR="0084772A">
        <w:rPr>
          <w:rFonts w:ascii="PT Astra Serif" w:hAnsi="PT Astra Serif"/>
        </w:rPr>
        <w:t xml:space="preserve"> </w:t>
      </w:r>
      <w:r w:rsidR="002838C9" w:rsidRPr="00AE0179">
        <w:rPr>
          <w:rFonts w:ascii="PT Astra Serif" w:hAnsi="PT Astra Serif"/>
        </w:rPr>
        <w:t>в режиме офлайн.</w:t>
      </w:r>
    </w:p>
    <w:p w:rsidR="005A3093" w:rsidRPr="00AE0179" w:rsidRDefault="002838C9" w:rsidP="0084772A">
      <w:pPr>
        <w:ind w:firstLine="708"/>
        <w:jc w:val="both"/>
        <w:rPr>
          <w:rFonts w:ascii="PT Astra Serif" w:hAnsi="PT Astra Serif"/>
        </w:rPr>
      </w:pPr>
      <w:bookmarkStart w:id="1" w:name="_Toc393979066"/>
      <w:r w:rsidRPr="00AE0179">
        <w:rPr>
          <w:rFonts w:ascii="PT Astra Serif" w:hAnsi="PT Astra Serif"/>
        </w:rPr>
        <w:t>В 2022</w:t>
      </w:r>
      <w:r w:rsidR="005A3093" w:rsidRPr="00AE0179">
        <w:rPr>
          <w:rFonts w:ascii="PT Astra Serif" w:hAnsi="PT Astra Serif"/>
        </w:rPr>
        <w:t xml:space="preserve"> году продолжена работа</w:t>
      </w:r>
      <w:r w:rsidR="0084772A">
        <w:rPr>
          <w:rFonts w:ascii="PT Astra Serif" w:hAnsi="PT Astra Serif"/>
        </w:rPr>
        <w:t xml:space="preserve"> </w:t>
      </w:r>
      <w:r w:rsidR="005A3093" w:rsidRPr="00AE0179">
        <w:rPr>
          <w:rFonts w:ascii="PT Astra Serif" w:hAnsi="PT Astra Serif"/>
        </w:rPr>
        <w:t>по совершенствованию</w:t>
      </w:r>
      <w:r w:rsidR="0084772A">
        <w:rPr>
          <w:rFonts w:ascii="PT Astra Serif" w:hAnsi="PT Astra Serif"/>
        </w:rPr>
        <w:t xml:space="preserve"> </w:t>
      </w:r>
      <w:r w:rsidR="005A3093" w:rsidRPr="00AE0179">
        <w:rPr>
          <w:rFonts w:ascii="PT Astra Serif" w:hAnsi="PT Astra Serif"/>
          <w:spacing w:val="-1"/>
        </w:rPr>
        <w:t>деятельности, направленной</w:t>
      </w:r>
      <w:r w:rsidR="0084772A">
        <w:rPr>
          <w:rFonts w:ascii="PT Astra Serif" w:hAnsi="PT Astra Serif"/>
          <w:spacing w:val="-1"/>
        </w:rPr>
        <w:t xml:space="preserve"> </w:t>
      </w:r>
      <w:r w:rsidR="005A3093" w:rsidRPr="00AE0179">
        <w:rPr>
          <w:rFonts w:ascii="PT Astra Serif" w:hAnsi="PT Astra Serif"/>
          <w:spacing w:val="-1"/>
        </w:rPr>
        <w:t>на предупреждение, выявление и пресечение нарушений</w:t>
      </w:r>
      <w:r w:rsidR="005A3093" w:rsidRPr="00AE0179">
        <w:rPr>
          <w:rFonts w:ascii="PT Astra Serif" w:hAnsi="PT Astra Serif"/>
        </w:rPr>
        <w:t xml:space="preserve"> установленного порядка проведения государственной итоговой аттестации.</w:t>
      </w:r>
      <w:r w:rsidR="0084772A">
        <w:rPr>
          <w:rFonts w:ascii="PT Astra Serif" w:hAnsi="PT Astra Serif"/>
        </w:rPr>
        <w:t xml:space="preserve"> </w:t>
      </w:r>
      <w:r w:rsidR="005A3093" w:rsidRPr="00AE0179">
        <w:rPr>
          <w:rFonts w:ascii="PT Astra Serif" w:hAnsi="PT Astra Serif"/>
        </w:rPr>
        <w:t>Контроль осуществлялся на основе</w:t>
      </w:r>
      <w:r w:rsidR="0084772A">
        <w:rPr>
          <w:rFonts w:ascii="PT Astra Serif" w:hAnsi="PT Astra Serif"/>
        </w:rPr>
        <w:t xml:space="preserve"> </w:t>
      </w:r>
      <w:r w:rsidR="005A3093" w:rsidRPr="00AE0179">
        <w:rPr>
          <w:rFonts w:ascii="PT Astra Serif" w:hAnsi="PT Astra Serif"/>
        </w:rPr>
        <w:t>обеспечения интеграции ведомственного и общественного контроля: не только департаментом по надзору и контролю в сфере образования Ульяновской области, но и</w:t>
      </w:r>
      <w:r w:rsidR="0084772A">
        <w:rPr>
          <w:rFonts w:ascii="PT Astra Serif" w:hAnsi="PT Astra Serif"/>
        </w:rPr>
        <w:t xml:space="preserve"> </w:t>
      </w:r>
      <w:r w:rsidR="005A3093" w:rsidRPr="00AE0179">
        <w:rPr>
          <w:rFonts w:ascii="PT Astra Serif" w:hAnsi="PT Astra Serif"/>
        </w:rPr>
        <w:t xml:space="preserve">федеральными общественными наблюдателями, аккредитованными </w:t>
      </w:r>
      <w:proofErr w:type="spellStart"/>
      <w:r w:rsidR="005A3093" w:rsidRPr="00AE0179">
        <w:rPr>
          <w:rFonts w:ascii="PT Astra Serif" w:hAnsi="PT Astra Serif"/>
        </w:rPr>
        <w:t>Рособрнадзором</w:t>
      </w:r>
      <w:proofErr w:type="spellEnd"/>
      <w:r w:rsidR="005A3093" w:rsidRPr="00AE0179">
        <w:rPr>
          <w:rFonts w:ascii="PT Astra Serif" w:hAnsi="PT Astra Serif"/>
        </w:rPr>
        <w:t xml:space="preserve"> из числа студентов Ульяновских вузов.</w:t>
      </w:r>
    </w:p>
    <w:p w:rsidR="00C64ACE" w:rsidRDefault="00C64ACE" w:rsidP="0084772A">
      <w:pPr>
        <w:jc w:val="both"/>
        <w:rPr>
          <w:rFonts w:ascii="PT Astra Serif" w:hAnsi="PT Astra Serif"/>
          <w:b/>
        </w:rPr>
      </w:pPr>
      <w:bookmarkStart w:id="2" w:name="_Toc393979067"/>
      <w:bookmarkEnd w:id="1"/>
    </w:p>
    <w:p w:rsidR="005A3093" w:rsidRPr="00AE0179" w:rsidRDefault="005A3093" w:rsidP="0084772A">
      <w:pPr>
        <w:jc w:val="both"/>
        <w:rPr>
          <w:rFonts w:ascii="PT Astra Serif" w:hAnsi="PT Astra Serif"/>
          <w:b/>
        </w:rPr>
      </w:pPr>
      <w:r w:rsidRPr="00AE0179">
        <w:rPr>
          <w:rFonts w:ascii="PT Astra Serif" w:hAnsi="PT Astra Serif"/>
          <w:b/>
        </w:rPr>
        <w:t>Об основных итогах организации и проведения</w:t>
      </w:r>
      <w:r w:rsidR="0084772A">
        <w:rPr>
          <w:rFonts w:ascii="PT Astra Serif" w:hAnsi="PT Astra Serif"/>
          <w:b/>
        </w:rPr>
        <w:t xml:space="preserve"> </w:t>
      </w:r>
      <w:r w:rsidRPr="00AE0179">
        <w:rPr>
          <w:rFonts w:ascii="PT Astra Serif" w:hAnsi="PT Astra Serif"/>
          <w:b/>
        </w:rPr>
        <w:t xml:space="preserve">государственной итоговой аттестации по образовательным программам среднего общего образования </w:t>
      </w:r>
      <w:bookmarkEnd w:id="2"/>
    </w:p>
    <w:p w:rsidR="007E4CB6" w:rsidRPr="00AE0179" w:rsidRDefault="005A3093" w:rsidP="0084772A">
      <w:pPr>
        <w:ind w:firstLine="708"/>
        <w:jc w:val="both"/>
        <w:rPr>
          <w:rFonts w:ascii="PT Astra Serif" w:hAnsi="PT Astra Serif"/>
        </w:rPr>
      </w:pPr>
      <w:r w:rsidRPr="00AE0179">
        <w:rPr>
          <w:rFonts w:ascii="PT Astra Serif" w:hAnsi="PT Astra Serif"/>
        </w:rPr>
        <w:t>Итоги организации и проведения ГИА являются показателем эффективности региональной системы общего образования и результативности образовательной деятельности общеобразовательных организаций.</w:t>
      </w:r>
    </w:p>
    <w:p w:rsidR="00C64ACE" w:rsidRDefault="007E4CB6" w:rsidP="0084772A">
      <w:pPr>
        <w:ind w:firstLine="708"/>
        <w:jc w:val="both"/>
        <w:rPr>
          <w:rFonts w:ascii="PT Astra Serif" w:hAnsi="PT Astra Serif" w:cs="Arial"/>
        </w:rPr>
      </w:pPr>
      <w:r w:rsidRPr="00AE0179">
        <w:rPr>
          <w:rFonts w:ascii="PT Astra Serif" w:hAnsi="PT Astra Serif" w:cs="Arial"/>
        </w:rPr>
        <w:t>Выбор предметов участниками ЕГЭ в этом году стабильный. Русский язык и математику сдавали 100% выпускников, так как они являются обязательными учебными предметами для получения аттестата. При этом выпускники текущего года при подаче заявления на сдачу экзаменов могли выбрать уровень математики: базовый – для получения аттестата об окончании средней школы, профильный – для поступления в вуз, где требуются результаты ЕГЭ на выбранную специальность.</w:t>
      </w:r>
      <w:r w:rsidR="00C64ACE">
        <w:rPr>
          <w:rFonts w:ascii="PT Astra Serif" w:hAnsi="PT Astra Serif" w:cs="Arial"/>
        </w:rPr>
        <w:t xml:space="preserve"> </w:t>
      </w:r>
      <w:r w:rsidRPr="00AE0179">
        <w:rPr>
          <w:rFonts w:ascii="PT Astra Serif" w:hAnsi="PT Astra Serif" w:cs="Arial"/>
        </w:rPr>
        <w:t>На протяжении последних пяти лет растет количество участников ЕГЭ, выбравших для сдачи экзамен по информатике и ИКТ. В этом году его выбрали 18% участников ЕГЭ, тот перекос, который был в свое время в сторону эк</w:t>
      </w:r>
      <w:r w:rsidR="005C055B">
        <w:rPr>
          <w:rFonts w:ascii="PT Astra Serif" w:hAnsi="PT Astra Serif" w:cs="Arial"/>
        </w:rPr>
        <w:t xml:space="preserve">ономики и юриспруденции, </w:t>
      </w:r>
      <w:proofErr w:type="spellStart"/>
      <w:r w:rsidR="005C055B">
        <w:rPr>
          <w:rFonts w:ascii="PT Astra Serif" w:hAnsi="PT Astra Serif" w:cs="Arial"/>
        </w:rPr>
        <w:t>выровни</w:t>
      </w:r>
      <w:r w:rsidRPr="00AE0179">
        <w:rPr>
          <w:rFonts w:ascii="PT Astra Serif" w:hAnsi="PT Astra Serif" w:cs="Arial"/>
        </w:rPr>
        <w:t>лся</w:t>
      </w:r>
      <w:proofErr w:type="spellEnd"/>
      <w:r w:rsidRPr="00AE0179">
        <w:rPr>
          <w:rFonts w:ascii="PT Astra Serif" w:hAnsi="PT Astra Serif" w:cs="Arial"/>
        </w:rPr>
        <w:t>, и все больше ребят планирует связать свое будущее с IT-сферой или естественно-научным направлением.</w:t>
      </w:r>
    </w:p>
    <w:p w:rsidR="007E4CB6" w:rsidRPr="00AE0179" w:rsidRDefault="007E4CB6" w:rsidP="0084772A">
      <w:pPr>
        <w:ind w:firstLine="708"/>
        <w:jc w:val="both"/>
        <w:rPr>
          <w:rFonts w:ascii="PT Astra Serif" w:hAnsi="PT Astra Serif" w:cs="Arial"/>
        </w:rPr>
      </w:pPr>
      <w:r w:rsidRPr="00AE0179">
        <w:rPr>
          <w:rFonts w:ascii="PT Astra Serif" w:hAnsi="PT Astra Serif" w:cs="Arial"/>
          <w:i/>
        </w:rPr>
        <w:t xml:space="preserve"> Самым популярным необязательным учебным предметом остается об</w:t>
      </w:r>
      <w:r w:rsidR="003B0281" w:rsidRPr="00AE0179">
        <w:rPr>
          <w:rFonts w:ascii="PT Astra Serif" w:hAnsi="PT Astra Serif" w:cs="Arial"/>
          <w:i/>
        </w:rPr>
        <w:t>ществознание, которое выбрали 51</w:t>
      </w:r>
      <w:r w:rsidRPr="00AE0179">
        <w:rPr>
          <w:rFonts w:ascii="PT Astra Serif" w:hAnsi="PT Astra Serif" w:cs="Arial"/>
          <w:i/>
        </w:rPr>
        <w:t>% выпускников. Второе и третье место по популярности среди будущих абиту</w:t>
      </w:r>
      <w:r w:rsidR="003B0281" w:rsidRPr="00AE0179">
        <w:rPr>
          <w:rFonts w:ascii="PT Astra Serif" w:hAnsi="PT Astra Serif" w:cs="Arial"/>
          <w:i/>
        </w:rPr>
        <w:t>риентов занимают физика (19%,</w:t>
      </w:r>
      <w:r w:rsidR="0084772A">
        <w:rPr>
          <w:rFonts w:ascii="PT Astra Serif" w:hAnsi="PT Astra Serif" w:cs="Arial"/>
          <w:i/>
        </w:rPr>
        <w:t xml:space="preserve"> </w:t>
      </w:r>
      <w:r w:rsidRPr="00AE0179">
        <w:rPr>
          <w:rFonts w:ascii="PT Astra Serif" w:hAnsi="PT Astra Serif" w:cs="Arial"/>
          <w:i/>
        </w:rPr>
        <w:t>информатика (18%).</w:t>
      </w:r>
      <w:r w:rsidR="0084772A">
        <w:rPr>
          <w:rFonts w:ascii="PT Astra Serif" w:hAnsi="PT Astra Serif" w:cs="Arial"/>
        </w:rPr>
        <w:t xml:space="preserve"> </w:t>
      </w:r>
    </w:p>
    <w:p w:rsidR="00420F62" w:rsidRPr="00AE0179" w:rsidRDefault="00420F62" w:rsidP="0084772A">
      <w:pPr>
        <w:ind w:firstLine="708"/>
        <w:jc w:val="both"/>
        <w:rPr>
          <w:rFonts w:ascii="PT Astra Serif" w:hAnsi="PT Astra Serif" w:cs="Arial"/>
        </w:rPr>
      </w:pPr>
      <w:r w:rsidRPr="00AE0179">
        <w:rPr>
          <w:rFonts w:ascii="PT Astra Serif" w:hAnsi="PT Astra Serif" w:cs="Arial"/>
        </w:rPr>
        <w:t>В 2022</w:t>
      </w:r>
      <w:r w:rsidR="0084772A">
        <w:rPr>
          <w:rFonts w:ascii="PT Astra Serif" w:hAnsi="PT Astra Serif" w:cs="Arial"/>
        </w:rPr>
        <w:t xml:space="preserve"> </w:t>
      </w:r>
      <w:r w:rsidRPr="00AE0179">
        <w:rPr>
          <w:rFonts w:ascii="PT Astra Serif" w:hAnsi="PT Astra Serif" w:cs="Arial"/>
        </w:rPr>
        <w:t>году государственная</w:t>
      </w:r>
      <w:r w:rsidR="0084772A">
        <w:rPr>
          <w:rFonts w:ascii="PT Astra Serif" w:hAnsi="PT Astra Serif" w:cs="Arial"/>
        </w:rPr>
        <w:t xml:space="preserve"> </w:t>
      </w:r>
      <w:r w:rsidRPr="00AE0179">
        <w:rPr>
          <w:rFonts w:ascii="PT Astra Serif" w:hAnsi="PT Astra Serif" w:cs="Arial"/>
        </w:rPr>
        <w:t>итоговая аттестация вернулась к «</w:t>
      </w:r>
      <w:proofErr w:type="spellStart"/>
      <w:r w:rsidRPr="00AE0179">
        <w:rPr>
          <w:rFonts w:ascii="PT Astra Serif" w:hAnsi="PT Astra Serif" w:cs="Arial"/>
        </w:rPr>
        <w:t>доковидному</w:t>
      </w:r>
      <w:proofErr w:type="spellEnd"/>
      <w:r w:rsidRPr="00AE0179">
        <w:rPr>
          <w:rFonts w:ascii="PT Astra Serif" w:hAnsi="PT Astra Serif" w:cs="Arial"/>
        </w:rPr>
        <w:t>» порядку проведения экзаменов, поэтому сравнительный анализ сделан за 2019 и 2022 годы.</w:t>
      </w:r>
    </w:p>
    <w:p w:rsidR="00C03B21" w:rsidRPr="00AE0179" w:rsidRDefault="00C03B21" w:rsidP="0084772A">
      <w:pPr>
        <w:pStyle w:val="a3"/>
        <w:spacing w:before="0" w:after="0"/>
        <w:ind w:firstLine="708"/>
        <w:jc w:val="both"/>
        <w:rPr>
          <w:rFonts w:ascii="PT Astra Serif" w:hAnsi="PT Astra Serif"/>
          <w:sz w:val="28"/>
          <w:szCs w:val="28"/>
        </w:rPr>
      </w:pPr>
      <w:r w:rsidRPr="00AE0179">
        <w:rPr>
          <w:rFonts w:ascii="PT Astra Serif" w:hAnsi="PT Astra Serif"/>
          <w:sz w:val="28"/>
          <w:szCs w:val="28"/>
        </w:rPr>
        <w:lastRenderedPageBreak/>
        <w:t xml:space="preserve">В ЕГЭ по русскому языку приняли участие 4791 человек. Количество </w:t>
      </w:r>
      <w:proofErr w:type="spellStart"/>
      <w:r w:rsidRPr="00AE0179">
        <w:rPr>
          <w:rFonts w:ascii="PT Astra Serif" w:hAnsi="PT Astra Serif"/>
          <w:sz w:val="28"/>
          <w:szCs w:val="28"/>
        </w:rPr>
        <w:t>стобалльников</w:t>
      </w:r>
      <w:proofErr w:type="spellEnd"/>
      <w:r w:rsidRPr="00AE0179">
        <w:rPr>
          <w:rFonts w:ascii="PT Astra Serif" w:hAnsi="PT Astra Serif"/>
          <w:sz w:val="28"/>
          <w:szCs w:val="28"/>
        </w:rPr>
        <w:t xml:space="preserve"> -</w:t>
      </w:r>
      <w:r w:rsidR="003109D2" w:rsidRPr="00537C9F">
        <w:rPr>
          <w:rFonts w:ascii="PT Astra Serif" w:hAnsi="PT Astra Serif"/>
          <w:sz w:val="28"/>
          <w:szCs w:val="28"/>
        </w:rPr>
        <w:t xml:space="preserve"> </w:t>
      </w:r>
      <w:r w:rsidR="005C055B">
        <w:rPr>
          <w:rFonts w:ascii="PT Astra Serif" w:hAnsi="PT Astra Serif"/>
          <w:sz w:val="28"/>
          <w:szCs w:val="28"/>
        </w:rPr>
        <w:t>9</w:t>
      </w:r>
      <w:r w:rsidRPr="00AE0179">
        <w:rPr>
          <w:rFonts w:ascii="PT Astra Serif" w:hAnsi="PT Astra Serif"/>
          <w:sz w:val="28"/>
          <w:szCs w:val="28"/>
        </w:rPr>
        <w:t>.</w:t>
      </w:r>
      <w:r w:rsidRPr="00AE0179">
        <w:rPr>
          <w:rFonts w:ascii="PT Astra Serif" w:eastAsia="Times New Roman" w:hAnsi="PT Astra Serif" w:cs="Arial"/>
          <w:sz w:val="28"/>
          <w:szCs w:val="28"/>
        </w:rPr>
        <w:t xml:space="preserve"> </w:t>
      </w:r>
      <w:r w:rsidR="00420F62" w:rsidRPr="00AE0179">
        <w:rPr>
          <w:rFonts w:ascii="PT Astra Serif" w:eastAsia="Times New Roman" w:hAnsi="PT Astra Serif" w:cs="Arial"/>
          <w:sz w:val="28"/>
          <w:szCs w:val="28"/>
        </w:rPr>
        <w:t xml:space="preserve">Число участников экзамена по русскому языку, не справившихся с экзаменационными заданиями </w:t>
      </w:r>
      <w:r w:rsidR="00AC2CD4" w:rsidRPr="00AE0179">
        <w:rPr>
          <w:rFonts w:ascii="PT Astra Serif" w:eastAsia="Times New Roman" w:hAnsi="PT Astra Serif" w:cs="Arial"/>
          <w:sz w:val="28"/>
          <w:szCs w:val="28"/>
        </w:rPr>
        <w:t xml:space="preserve">по сравнению с 2019 годом не изменилось и составило 0,3%, при понижении среднего балла с 69,03 в 2019 году до 67,41 в 2022 году </w:t>
      </w:r>
      <w:proofErr w:type="gramStart"/>
      <w:r w:rsidR="00AC2CD4" w:rsidRPr="00AE0179">
        <w:rPr>
          <w:rFonts w:ascii="PT Astra Serif" w:eastAsia="Times New Roman" w:hAnsi="PT Astra Serif" w:cs="Arial"/>
          <w:sz w:val="28"/>
          <w:szCs w:val="28"/>
        </w:rPr>
        <w:t>(</w:t>
      </w:r>
      <w:r w:rsidR="00BC65DD" w:rsidRPr="00AE0179">
        <w:rPr>
          <w:rFonts w:ascii="PT Astra Serif" w:eastAsia="Times New Roman" w:hAnsi="PT Astra Serif" w:cs="Arial"/>
          <w:sz w:val="28"/>
          <w:szCs w:val="28"/>
        </w:rPr>
        <w:t xml:space="preserve"> при</w:t>
      </w:r>
      <w:proofErr w:type="gramEnd"/>
      <w:r w:rsidR="00BC65DD" w:rsidRPr="00AE0179">
        <w:rPr>
          <w:rFonts w:ascii="PT Astra Serif" w:eastAsia="Times New Roman" w:hAnsi="PT Astra Serif" w:cs="Arial"/>
          <w:sz w:val="28"/>
          <w:szCs w:val="28"/>
        </w:rPr>
        <w:t xml:space="preserve"> этом надо учитывать,</w:t>
      </w:r>
      <w:r w:rsidR="0084772A">
        <w:rPr>
          <w:rFonts w:ascii="PT Astra Serif" w:eastAsia="Times New Roman" w:hAnsi="PT Astra Serif" w:cs="Arial"/>
          <w:sz w:val="28"/>
          <w:szCs w:val="28"/>
        </w:rPr>
        <w:t xml:space="preserve"> </w:t>
      </w:r>
      <w:r w:rsidR="00BC65DD" w:rsidRPr="00AE0179">
        <w:rPr>
          <w:rFonts w:ascii="PT Astra Serif" w:eastAsia="Times New Roman" w:hAnsi="PT Astra Serif" w:cs="Arial"/>
          <w:sz w:val="28"/>
          <w:szCs w:val="28"/>
        </w:rPr>
        <w:t xml:space="preserve">что </w:t>
      </w:r>
      <w:r w:rsidR="00AC2CD4" w:rsidRPr="00AE0179">
        <w:rPr>
          <w:rFonts w:ascii="PT Astra Serif" w:eastAsia="Times New Roman" w:hAnsi="PT Astra Serif" w:cs="Arial"/>
          <w:sz w:val="28"/>
          <w:szCs w:val="28"/>
        </w:rPr>
        <w:t>средний балл по РФ тоже понизился с 69,5 до 68,3).</w:t>
      </w:r>
    </w:p>
    <w:p w:rsidR="00C03B21" w:rsidRPr="00AE0179" w:rsidRDefault="00C03B21" w:rsidP="0084772A">
      <w:pPr>
        <w:pStyle w:val="a3"/>
        <w:spacing w:before="0" w:after="0"/>
        <w:ind w:firstLine="708"/>
        <w:jc w:val="both"/>
        <w:rPr>
          <w:rFonts w:ascii="PT Astra Serif" w:hAnsi="PT Astra Serif"/>
          <w:sz w:val="28"/>
          <w:szCs w:val="28"/>
        </w:rPr>
      </w:pPr>
      <w:r w:rsidRPr="00AE0179">
        <w:rPr>
          <w:rFonts w:ascii="PT Astra Serif" w:hAnsi="PT Astra Serif"/>
          <w:sz w:val="28"/>
          <w:szCs w:val="28"/>
        </w:rPr>
        <w:t>Эксперты, проверяющие экзаменационные работы по русскому языку, отметили, что большинство школьников отлично справились с формулировкой проблемы исходного текста, с трактовкой авторской позиции, а также продемонстрировали развитые аналитические навыки. Кроме того, выпускники 2022 года лучше, чем участники ЕГЭ прошлого года, справились с заданиями на орфографию.</w:t>
      </w:r>
    </w:p>
    <w:p w:rsidR="007E4CB6" w:rsidRPr="00AE0179" w:rsidRDefault="00AC2CD4" w:rsidP="0084772A">
      <w:pPr>
        <w:pStyle w:val="a3"/>
        <w:spacing w:before="0" w:after="0"/>
        <w:ind w:firstLine="708"/>
        <w:jc w:val="both"/>
        <w:rPr>
          <w:rFonts w:ascii="PT Astra Serif" w:hAnsi="PT Astra Serif"/>
          <w:sz w:val="28"/>
          <w:szCs w:val="28"/>
        </w:rPr>
      </w:pPr>
      <w:r w:rsidRPr="00AE0179">
        <w:rPr>
          <w:rFonts w:ascii="PT Astra Serif" w:hAnsi="PT Astra Serif"/>
          <w:sz w:val="28"/>
          <w:szCs w:val="28"/>
        </w:rPr>
        <w:t>Участниками ЕГЭ по профильной математике</w:t>
      </w:r>
      <w:r w:rsidR="0084772A">
        <w:rPr>
          <w:rFonts w:ascii="PT Astra Serif" w:hAnsi="PT Astra Serif"/>
          <w:sz w:val="28"/>
          <w:szCs w:val="28"/>
        </w:rPr>
        <w:t xml:space="preserve"> </w:t>
      </w:r>
      <w:r w:rsidR="00BC65DD" w:rsidRPr="00AE0179">
        <w:rPr>
          <w:rFonts w:ascii="PT Astra Serif" w:hAnsi="PT Astra Serif"/>
          <w:sz w:val="28"/>
          <w:szCs w:val="28"/>
        </w:rPr>
        <w:t xml:space="preserve">стали </w:t>
      </w:r>
      <w:r w:rsidRPr="00AE0179">
        <w:rPr>
          <w:rFonts w:ascii="PT Astra Serif" w:hAnsi="PT Astra Serif"/>
          <w:sz w:val="28"/>
          <w:szCs w:val="28"/>
        </w:rPr>
        <w:t xml:space="preserve">2398 школьников. 3 </w:t>
      </w:r>
      <w:proofErr w:type="spellStart"/>
      <w:r w:rsidRPr="00AE0179">
        <w:rPr>
          <w:rFonts w:ascii="PT Astra Serif" w:hAnsi="PT Astra Serif"/>
          <w:sz w:val="28"/>
          <w:szCs w:val="28"/>
        </w:rPr>
        <w:t>стобалльника</w:t>
      </w:r>
      <w:proofErr w:type="spellEnd"/>
      <w:r w:rsidRPr="00AE0179">
        <w:rPr>
          <w:rFonts w:ascii="PT Astra Serif" w:hAnsi="PT Astra Serif"/>
          <w:sz w:val="28"/>
          <w:szCs w:val="28"/>
        </w:rPr>
        <w:t>. Более 40%</w:t>
      </w:r>
      <w:r w:rsidR="0084772A">
        <w:rPr>
          <w:rFonts w:ascii="PT Astra Serif" w:hAnsi="PT Astra Serif"/>
          <w:sz w:val="28"/>
          <w:szCs w:val="28"/>
        </w:rPr>
        <w:t xml:space="preserve"> </w:t>
      </w:r>
      <w:r w:rsidRPr="00AE0179">
        <w:rPr>
          <w:rFonts w:ascii="PT Astra Serif" w:hAnsi="PT Astra Serif"/>
          <w:sz w:val="28"/>
          <w:szCs w:val="28"/>
        </w:rPr>
        <w:t xml:space="preserve">из них набрали достаточное количество баллов, чтобы участвовать в конкурсе на поступление на инженерные и экономические специальности вузов. </w:t>
      </w:r>
      <w:r w:rsidRPr="00AE0179">
        <w:rPr>
          <w:rFonts w:ascii="PT Astra Serif" w:eastAsia="Times New Roman" w:hAnsi="PT Astra Serif" w:cs="Arial"/>
          <w:sz w:val="28"/>
          <w:szCs w:val="28"/>
        </w:rPr>
        <w:t>Средний балл составил</w:t>
      </w:r>
      <w:r w:rsidR="0084772A">
        <w:rPr>
          <w:rFonts w:ascii="PT Astra Serif" w:eastAsia="Times New Roman" w:hAnsi="PT Astra Serif" w:cs="Arial"/>
          <w:sz w:val="28"/>
          <w:szCs w:val="28"/>
        </w:rPr>
        <w:t xml:space="preserve"> </w:t>
      </w:r>
      <w:r w:rsidRPr="00AE0179">
        <w:rPr>
          <w:rFonts w:ascii="PT Astra Serif" w:eastAsia="Times New Roman" w:hAnsi="PT Astra Serif" w:cs="Arial"/>
          <w:sz w:val="28"/>
          <w:szCs w:val="28"/>
        </w:rPr>
        <w:t>- 57,98, в 2019 году-56,40</w:t>
      </w:r>
      <w:r w:rsidR="0084772A">
        <w:rPr>
          <w:rFonts w:ascii="PT Astra Serif" w:eastAsia="Times New Roman" w:hAnsi="PT Astra Serif" w:cs="Arial"/>
          <w:sz w:val="28"/>
          <w:szCs w:val="28"/>
        </w:rPr>
        <w:t xml:space="preserve"> </w:t>
      </w:r>
      <w:r w:rsidRPr="00AE0179">
        <w:rPr>
          <w:rFonts w:ascii="PT Astra Serif" w:eastAsia="Times New Roman" w:hAnsi="PT Astra Serif" w:cs="Arial"/>
          <w:sz w:val="28"/>
          <w:szCs w:val="28"/>
        </w:rPr>
        <w:t>(п</w:t>
      </w:r>
      <w:r w:rsidR="00ED62C9" w:rsidRPr="00AE0179">
        <w:rPr>
          <w:rFonts w:ascii="PT Astra Serif" w:eastAsia="Times New Roman" w:hAnsi="PT Astra Serif" w:cs="Arial"/>
          <w:sz w:val="28"/>
          <w:szCs w:val="28"/>
        </w:rPr>
        <w:t>о РФ средний балл -</w:t>
      </w:r>
      <w:r w:rsidRPr="00AE0179">
        <w:rPr>
          <w:rFonts w:ascii="PT Astra Serif" w:eastAsia="Times New Roman" w:hAnsi="PT Astra Serif" w:cs="Arial"/>
          <w:sz w:val="28"/>
          <w:szCs w:val="28"/>
        </w:rPr>
        <w:t xml:space="preserve"> 56,86</w:t>
      </w:r>
      <w:r w:rsidR="00ED62C9" w:rsidRPr="00AE0179">
        <w:rPr>
          <w:rFonts w:ascii="PT Astra Serif" w:eastAsia="Times New Roman" w:hAnsi="PT Astra Serif" w:cs="Arial"/>
          <w:sz w:val="28"/>
          <w:szCs w:val="28"/>
        </w:rPr>
        <w:t>, в 2019 был 56,5</w:t>
      </w:r>
      <w:r w:rsidRPr="00AE0179">
        <w:rPr>
          <w:rFonts w:ascii="PT Astra Serif" w:eastAsia="Times New Roman" w:hAnsi="PT Astra Serif" w:cs="Arial"/>
          <w:sz w:val="28"/>
          <w:szCs w:val="28"/>
        </w:rPr>
        <w:t>).</w:t>
      </w:r>
      <w:r w:rsidR="00ED62C9" w:rsidRPr="00AE0179">
        <w:rPr>
          <w:rFonts w:ascii="PT Astra Serif" w:hAnsi="PT Astra Serif"/>
        </w:rPr>
        <w:t xml:space="preserve"> </w:t>
      </w:r>
      <w:r w:rsidR="00ED62C9" w:rsidRPr="00AE0179">
        <w:rPr>
          <w:rFonts w:ascii="PT Astra Serif" w:hAnsi="PT Astra Serif"/>
          <w:sz w:val="28"/>
          <w:szCs w:val="28"/>
        </w:rPr>
        <w:t>Вместе с тем, значительно уменьшилось</w:t>
      </w:r>
      <w:r w:rsidR="0084772A">
        <w:rPr>
          <w:rFonts w:ascii="PT Astra Serif" w:hAnsi="PT Astra Serif"/>
          <w:sz w:val="28"/>
          <w:szCs w:val="28"/>
        </w:rPr>
        <w:t xml:space="preserve"> </w:t>
      </w:r>
      <w:r w:rsidR="00ED62C9" w:rsidRPr="00AE0179">
        <w:rPr>
          <w:rFonts w:ascii="PT Astra Serif" w:hAnsi="PT Astra Serif"/>
          <w:sz w:val="28"/>
          <w:szCs w:val="28"/>
        </w:rPr>
        <w:t xml:space="preserve">число участников, не справившихся с экзаменационными заданиями по </w:t>
      </w:r>
      <w:r w:rsidR="00ED62C9" w:rsidRPr="00AE0179">
        <w:rPr>
          <w:rFonts w:ascii="PT Astra Serif" w:hAnsi="PT Astra Serif"/>
          <w:b/>
          <w:sz w:val="28"/>
          <w:szCs w:val="28"/>
        </w:rPr>
        <w:t>математике</w:t>
      </w:r>
      <w:r w:rsidR="00ED62C9" w:rsidRPr="00AE0179">
        <w:rPr>
          <w:rFonts w:ascii="PT Astra Serif" w:hAnsi="PT Astra Serif"/>
          <w:sz w:val="28"/>
          <w:szCs w:val="28"/>
        </w:rPr>
        <w:t xml:space="preserve"> профильного уровня с</w:t>
      </w:r>
      <w:r w:rsidR="0084772A">
        <w:rPr>
          <w:rFonts w:ascii="PT Astra Serif" w:hAnsi="PT Astra Serif"/>
          <w:sz w:val="28"/>
          <w:szCs w:val="28"/>
        </w:rPr>
        <w:t xml:space="preserve"> </w:t>
      </w:r>
      <w:r w:rsidR="00ED62C9" w:rsidRPr="00AE0179">
        <w:rPr>
          <w:rFonts w:ascii="PT Astra Serif" w:hAnsi="PT Astra Serif"/>
          <w:sz w:val="28"/>
          <w:szCs w:val="28"/>
        </w:rPr>
        <w:t>2% в 2019 году</w:t>
      </w:r>
      <w:r w:rsidR="0084772A">
        <w:rPr>
          <w:rFonts w:ascii="PT Astra Serif" w:hAnsi="PT Astra Serif"/>
          <w:sz w:val="28"/>
          <w:szCs w:val="28"/>
        </w:rPr>
        <w:t xml:space="preserve"> </w:t>
      </w:r>
      <w:r w:rsidR="00ED62C9" w:rsidRPr="00AE0179">
        <w:rPr>
          <w:rFonts w:ascii="PT Astra Serif" w:hAnsi="PT Astra Serif"/>
          <w:sz w:val="28"/>
          <w:szCs w:val="28"/>
        </w:rPr>
        <w:t>до 0,3%</w:t>
      </w:r>
      <w:r w:rsidR="0084772A">
        <w:rPr>
          <w:rFonts w:ascii="PT Astra Serif" w:hAnsi="PT Astra Serif"/>
          <w:sz w:val="28"/>
          <w:szCs w:val="28"/>
        </w:rPr>
        <w:t xml:space="preserve"> </w:t>
      </w:r>
      <w:r w:rsidR="00ED62C9" w:rsidRPr="00AE0179">
        <w:rPr>
          <w:rFonts w:ascii="PT Astra Serif" w:hAnsi="PT Astra Serif"/>
          <w:sz w:val="28"/>
          <w:szCs w:val="28"/>
        </w:rPr>
        <w:t>в 2022 году.</w:t>
      </w:r>
    </w:p>
    <w:p w:rsidR="00563159" w:rsidRPr="00AE0179" w:rsidRDefault="005A3093" w:rsidP="0084772A">
      <w:pPr>
        <w:pStyle w:val="16"/>
        <w:ind w:left="0" w:firstLine="708"/>
        <w:jc w:val="both"/>
        <w:rPr>
          <w:rFonts w:ascii="PT Astra Serif" w:hAnsi="PT Astra Serif"/>
          <w:sz w:val="28"/>
          <w:szCs w:val="28"/>
        </w:rPr>
      </w:pPr>
      <w:r w:rsidRPr="00AE0179">
        <w:rPr>
          <w:rFonts w:ascii="PT Astra Serif" w:hAnsi="PT Astra Serif"/>
          <w:sz w:val="28"/>
          <w:szCs w:val="28"/>
        </w:rPr>
        <w:t>Анализ результатов участников</w:t>
      </w:r>
      <w:r w:rsidR="0084772A">
        <w:rPr>
          <w:rFonts w:ascii="PT Astra Serif" w:hAnsi="PT Astra Serif"/>
          <w:sz w:val="28"/>
          <w:szCs w:val="28"/>
        </w:rPr>
        <w:t xml:space="preserve"> </w:t>
      </w:r>
      <w:r w:rsidRPr="00AE0179">
        <w:rPr>
          <w:rFonts w:ascii="PT Astra Serif" w:hAnsi="PT Astra Serif"/>
          <w:b/>
          <w:sz w:val="28"/>
          <w:szCs w:val="28"/>
        </w:rPr>
        <w:t>ЕГЭ по предметам</w:t>
      </w:r>
      <w:r w:rsidR="0084772A">
        <w:rPr>
          <w:rFonts w:ascii="PT Astra Serif" w:hAnsi="PT Astra Serif"/>
          <w:b/>
          <w:sz w:val="28"/>
          <w:szCs w:val="28"/>
        </w:rPr>
        <w:t xml:space="preserve"> </w:t>
      </w:r>
      <w:r w:rsidRPr="00AE0179">
        <w:rPr>
          <w:rFonts w:ascii="PT Astra Serif" w:hAnsi="PT Astra Serif"/>
          <w:b/>
          <w:sz w:val="28"/>
          <w:szCs w:val="28"/>
        </w:rPr>
        <w:t>по выбору</w:t>
      </w:r>
      <w:r w:rsidR="00563159" w:rsidRPr="00AE0179">
        <w:rPr>
          <w:rFonts w:ascii="PT Astra Serif" w:hAnsi="PT Astra Serif"/>
          <w:sz w:val="28"/>
          <w:szCs w:val="28"/>
        </w:rPr>
        <w:t xml:space="preserve"> показал, что в 2022</w:t>
      </w:r>
      <w:r w:rsidRPr="00AE0179">
        <w:rPr>
          <w:rFonts w:ascii="PT Astra Serif" w:hAnsi="PT Astra Serif"/>
          <w:sz w:val="28"/>
          <w:szCs w:val="28"/>
        </w:rPr>
        <w:t xml:space="preserve"> году</w:t>
      </w:r>
      <w:r w:rsidR="0084772A">
        <w:rPr>
          <w:rFonts w:ascii="PT Astra Serif" w:hAnsi="PT Astra Serif"/>
          <w:sz w:val="28"/>
          <w:szCs w:val="28"/>
        </w:rPr>
        <w:t xml:space="preserve"> </w:t>
      </w:r>
      <w:r w:rsidRPr="00AE0179">
        <w:rPr>
          <w:rFonts w:ascii="PT Astra Serif" w:hAnsi="PT Astra Serif"/>
          <w:sz w:val="28"/>
          <w:szCs w:val="28"/>
        </w:rPr>
        <w:t xml:space="preserve">значительно улучшились результаты </w:t>
      </w:r>
      <w:r w:rsidRPr="00AE0179">
        <w:rPr>
          <w:rFonts w:ascii="PT Astra Serif" w:hAnsi="PT Astra Serif"/>
          <w:b/>
          <w:sz w:val="28"/>
          <w:szCs w:val="28"/>
        </w:rPr>
        <w:t>по</w:t>
      </w:r>
      <w:r w:rsidR="0084772A">
        <w:rPr>
          <w:rFonts w:ascii="PT Astra Serif" w:hAnsi="PT Astra Serif"/>
          <w:b/>
          <w:sz w:val="28"/>
          <w:szCs w:val="28"/>
        </w:rPr>
        <w:t xml:space="preserve"> </w:t>
      </w:r>
      <w:r w:rsidRPr="00AE0179">
        <w:rPr>
          <w:rFonts w:ascii="PT Astra Serif" w:hAnsi="PT Astra Serif"/>
          <w:b/>
          <w:sz w:val="28"/>
          <w:szCs w:val="28"/>
        </w:rPr>
        <w:t xml:space="preserve">географии, истории и </w:t>
      </w:r>
      <w:r w:rsidR="00563159" w:rsidRPr="00AE0179">
        <w:rPr>
          <w:rFonts w:ascii="PT Astra Serif" w:hAnsi="PT Astra Serif"/>
          <w:b/>
          <w:sz w:val="28"/>
          <w:szCs w:val="28"/>
        </w:rPr>
        <w:t>обществознанию</w:t>
      </w:r>
      <w:r w:rsidRPr="00AE0179">
        <w:rPr>
          <w:rFonts w:ascii="PT Astra Serif" w:hAnsi="PT Astra Serif"/>
          <w:sz w:val="28"/>
          <w:szCs w:val="28"/>
        </w:rPr>
        <w:t xml:space="preserve"> (число участников, не преодолевших минимальную границу, по сравнению с </w:t>
      </w:r>
      <w:r w:rsidR="00563159" w:rsidRPr="00AE0179">
        <w:rPr>
          <w:rFonts w:ascii="PT Astra Serif" w:hAnsi="PT Astra Serif"/>
          <w:sz w:val="28"/>
          <w:szCs w:val="28"/>
        </w:rPr>
        <w:t>2019</w:t>
      </w:r>
      <w:r w:rsidRPr="00AE0179">
        <w:rPr>
          <w:rFonts w:ascii="PT Astra Serif" w:hAnsi="PT Astra Serif"/>
          <w:sz w:val="28"/>
          <w:szCs w:val="28"/>
        </w:rPr>
        <w:t xml:space="preserve"> годом, по данным учебным предметам</w:t>
      </w:r>
      <w:r w:rsidR="0084772A">
        <w:rPr>
          <w:rFonts w:ascii="PT Astra Serif" w:hAnsi="PT Astra Serif"/>
          <w:sz w:val="28"/>
          <w:szCs w:val="28"/>
        </w:rPr>
        <w:t xml:space="preserve"> </w:t>
      </w:r>
      <w:r w:rsidRPr="00AE0179">
        <w:rPr>
          <w:rFonts w:ascii="PT Astra Serif" w:hAnsi="PT Astra Serif"/>
          <w:sz w:val="28"/>
          <w:szCs w:val="28"/>
        </w:rPr>
        <w:t>снизилось). Заметно повысился и приблизился к среднему по РФ</w:t>
      </w:r>
      <w:r w:rsidR="0084772A">
        <w:rPr>
          <w:rFonts w:ascii="PT Astra Serif" w:hAnsi="PT Astra Serif"/>
          <w:sz w:val="28"/>
          <w:szCs w:val="28"/>
        </w:rPr>
        <w:t xml:space="preserve"> </w:t>
      </w:r>
      <w:r w:rsidRPr="00AE0179">
        <w:rPr>
          <w:rFonts w:ascii="PT Astra Serif" w:hAnsi="PT Astra Serif"/>
          <w:sz w:val="28"/>
          <w:szCs w:val="28"/>
        </w:rPr>
        <w:t>уровень подготовки участников</w:t>
      </w:r>
      <w:r w:rsidR="00610EDC" w:rsidRPr="00AE0179">
        <w:rPr>
          <w:rFonts w:ascii="PT Astra Serif" w:hAnsi="PT Astra Serif"/>
          <w:sz w:val="28"/>
          <w:szCs w:val="28"/>
        </w:rPr>
        <w:t xml:space="preserve"> экзамена по обществоз</w:t>
      </w:r>
      <w:r w:rsidR="00563159" w:rsidRPr="00AE0179">
        <w:rPr>
          <w:rFonts w:ascii="PT Astra Serif" w:hAnsi="PT Astra Serif"/>
          <w:sz w:val="28"/>
          <w:szCs w:val="28"/>
        </w:rPr>
        <w:t>нанию, а средний балл по региону по географии и по истории превысил средний балл по РФ.</w:t>
      </w:r>
    </w:p>
    <w:p w:rsidR="00BC65DD" w:rsidRPr="00AE0179" w:rsidRDefault="00610EDC" w:rsidP="0084772A">
      <w:pPr>
        <w:shd w:val="clear" w:color="auto" w:fill="FFFFFF"/>
        <w:ind w:firstLine="708"/>
        <w:jc w:val="both"/>
        <w:rPr>
          <w:rFonts w:ascii="PT Astra Serif" w:hAnsi="PT Astra Serif" w:cs="Arial"/>
        </w:rPr>
      </w:pPr>
      <w:r w:rsidRPr="00AE0179">
        <w:rPr>
          <w:rFonts w:ascii="PT Astra Serif" w:hAnsi="PT Astra Serif" w:cs="Arial"/>
        </w:rPr>
        <w:t>Изменения в контрольных измерительных материалах ЕГЭ 2022 года</w:t>
      </w:r>
      <w:r w:rsidR="0084772A">
        <w:rPr>
          <w:rFonts w:ascii="PT Astra Serif" w:hAnsi="PT Astra Serif" w:cs="Arial"/>
        </w:rPr>
        <w:t xml:space="preserve"> </w:t>
      </w:r>
      <w:r w:rsidRPr="00AE0179">
        <w:rPr>
          <w:rFonts w:ascii="PT Astra Serif" w:hAnsi="PT Astra Serif" w:cs="Arial"/>
        </w:rPr>
        <w:t>по истории сделали экзамен более творческим и насыщенным разными формами познавательной деятельности. Наиболее подготовленные выпускники получили более широкие возможности продемонстрировать освоенные умения, чем их предшественники. Увеличилось разнообразие заданий на анализ исторических источников, картографической и визуальной информации, установление связей исторических событий, явлений и процессов.</w:t>
      </w:r>
    </w:p>
    <w:p w:rsidR="00610EDC" w:rsidRPr="00AE0179" w:rsidRDefault="00610EDC" w:rsidP="0084772A">
      <w:pPr>
        <w:shd w:val="clear" w:color="auto" w:fill="FFFFFF"/>
        <w:ind w:firstLine="708"/>
        <w:jc w:val="both"/>
        <w:rPr>
          <w:rFonts w:ascii="PT Astra Serif" w:hAnsi="PT Astra Serif" w:cs="Arial"/>
        </w:rPr>
      </w:pPr>
      <w:r w:rsidRPr="00AE0179">
        <w:rPr>
          <w:rFonts w:ascii="PT Astra Serif" w:hAnsi="PT Astra Serif" w:cs="Arial"/>
        </w:rPr>
        <w:t>Выпускники 2022 года успешно справились с заданиями на знание хронологии, работу с информацией, представленной в форме таблицы. В целом неплохо были выполнены задания на основе исторической карты.</w:t>
      </w:r>
    </w:p>
    <w:p w:rsidR="00610EDC" w:rsidRPr="00AE0179" w:rsidRDefault="00610EDC" w:rsidP="0084772A">
      <w:pPr>
        <w:shd w:val="clear" w:color="auto" w:fill="FFFFFF"/>
        <w:ind w:firstLine="708"/>
        <w:jc w:val="both"/>
        <w:rPr>
          <w:rFonts w:ascii="PT Astra Serif" w:hAnsi="PT Astra Serif" w:cs="Arial"/>
        </w:rPr>
      </w:pPr>
      <w:r w:rsidRPr="00AE0179">
        <w:rPr>
          <w:rFonts w:ascii="PT Astra Serif" w:hAnsi="PT Astra Serif" w:cs="Arial"/>
        </w:rPr>
        <w:t>Не вызвали существенного затруднения у большинства участников ЕГЭ задания, основанные на знании фактов Великой Отечественной войны, предполагающие развернутый анализ письменных исторических источников по этому периоду. Из заданий по отдельным периодам Великой Отечественной лучше всего выпускники справились с заданиями, посвящёнными периоду Коренного перелома в ходе войны.</w:t>
      </w:r>
    </w:p>
    <w:p w:rsidR="00610EDC" w:rsidRPr="00AE0179" w:rsidRDefault="00610EDC" w:rsidP="0084772A">
      <w:pPr>
        <w:shd w:val="clear" w:color="auto" w:fill="FFFFFF"/>
        <w:ind w:firstLine="708"/>
        <w:jc w:val="both"/>
        <w:rPr>
          <w:rFonts w:ascii="PT Astra Serif" w:hAnsi="PT Astra Serif" w:cs="Arial"/>
        </w:rPr>
      </w:pPr>
      <w:r w:rsidRPr="00AE0179">
        <w:rPr>
          <w:rFonts w:ascii="PT Astra Serif" w:hAnsi="PT Astra Serif" w:cs="Arial"/>
        </w:rPr>
        <w:t>Весьма успешно выполнены новые задания на проверку знания и уместного использования исторических понятий.</w:t>
      </w:r>
    </w:p>
    <w:p w:rsidR="00610EDC" w:rsidRPr="00AE0179" w:rsidRDefault="00610EDC"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lastRenderedPageBreak/>
        <w:t>Большинство участников экзамена 2022 года по обществознанию</w:t>
      </w:r>
      <w:r w:rsidR="0084772A">
        <w:rPr>
          <w:rFonts w:ascii="PT Astra Serif" w:hAnsi="PT Astra Serif" w:cs="Arial"/>
          <w:sz w:val="28"/>
          <w:szCs w:val="28"/>
        </w:rPr>
        <w:t xml:space="preserve"> </w:t>
      </w:r>
      <w:r w:rsidRPr="00AE0179">
        <w:rPr>
          <w:rFonts w:ascii="PT Astra Serif" w:hAnsi="PT Astra Serif" w:cs="Arial"/>
          <w:sz w:val="28"/>
          <w:szCs w:val="28"/>
        </w:rPr>
        <w:t>смогли правильно найти необходимую информацию, содержащуюся в тексте, диаграмме и графике; успешно применили обществоведческие знания в процессе решения практико-ориентированных задач.</w:t>
      </w:r>
    </w:p>
    <w:p w:rsidR="00610EDC" w:rsidRPr="00AE0179" w:rsidRDefault="00610EDC"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Кроме того, отказ от мини-сочинения позволил обучающимся сместить акценты в подготовке, сконцентрировав большее внимание на овладении необходимыми умениями и знаниями вместо заучивания готовых мини-сочинений.</w:t>
      </w:r>
    </w:p>
    <w:p w:rsidR="00610EDC" w:rsidRPr="00AE0179" w:rsidRDefault="00610EDC"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В 2022 году в ЕГЭ по обществознанию было включено задание с развернутым ответом, проверяющее понимание ценностей и принципов, закрепленных Конституцией Российской Федерации. Многие участники экзамена, с опорой на положения Конституции, правильно объяснили смысл характеристик нашего государства (суверенное государство и др.), а также охарактеризовали принципы федеративного устройства, гражданства Российской Федерации, единого экономического пространства нашей страны. Участники ЕГЭ 2022 года также показали понимание того, как Конституция Российской Федерации закрепляет возможности человека действовать в соответствии со своими законными интересами в различных сферах общественной жизни.</w:t>
      </w:r>
    </w:p>
    <w:p w:rsidR="00610EDC" w:rsidRPr="00AE0179" w:rsidRDefault="00610EDC"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Многие участники экзамена продемонстрировали понимание значения семьи как традиционной ценности многонационального российского народа, роли образования в жизни человека и общества в целом, науки как социального института. Успешное выполнение выпускниками 2022 года ряда заданий свидетельствует о владении основами финансовой грамотности, знании основ гражданского, трудового и семейного права, а также основных направлений внутренней политики российского государства.</w:t>
      </w:r>
    </w:p>
    <w:p w:rsidR="005A3093" w:rsidRPr="00AE0179" w:rsidRDefault="00BC65DD" w:rsidP="0084772A">
      <w:pPr>
        <w:pStyle w:val="16"/>
        <w:ind w:left="0"/>
        <w:jc w:val="both"/>
        <w:rPr>
          <w:rFonts w:ascii="PT Astra Serif" w:hAnsi="PT Astra Serif"/>
          <w:sz w:val="28"/>
          <w:szCs w:val="28"/>
        </w:rPr>
      </w:pPr>
      <w:r w:rsidRPr="00AE0179">
        <w:rPr>
          <w:rFonts w:ascii="PT Astra Serif" w:hAnsi="PT Astra Serif"/>
          <w:sz w:val="28"/>
          <w:szCs w:val="28"/>
        </w:rPr>
        <w:t>В 2022 году в</w:t>
      </w:r>
      <w:r w:rsidR="005A3093" w:rsidRPr="00AE0179">
        <w:rPr>
          <w:rFonts w:ascii="PT Astra Serif" w:hAnsi="PT Astra Serif"/>
          <w:sz w:val="28"/>
          <w:szCs w:val="28"/>
        </w:rPr>
        <w:t>ыс</w:t>
      </w:r>
      <w:r w:rsidR="00563159" w:rsidRPr="00AE0179">
        <w:rPr>
          <w:rFonts w:ascii="PT Astra Serif" w:hAnsi="PT Astra Serif"/>
          <w:sz w:val="28"/>
          <w:szCs w:val="28"/>
        </w:rPr>
        <w:t>окие результаты в диапазоне 81-99</w:t>
      </w:r>
      <w:r w:rsidR="005A3093" w:rsidRPr="00AE0179">
        <w:rPr>
          <w:rFonts w:ascii="PT Astra Serif" w:hAnsi="PT Astra Serif"/>
          <w:sz w:val="28"/>
          <w:szCs w:val="28"/>
        </w:rPr>
        <w:t xml:space="preserve"> тестовых баллов показали более </w:t>
      </w:r>
      <w:r w:rsidR="00563159" w:rsidRPr="00AE0179">
        <w:rPr>
          <w:rFonts w:ascii="PT Astra Serif" w:hAnsi="PT Astra Serif"/>
          <w:sz w:val="28"/>
          <w:szCs w:val="28"/>
        </w:rPr>
        <w:t xml:space="preserve">10% </w:t>
      </w:r>
      <w:r w:rsidR="005A3093" w:rsidRPr="00AE0179">
        <w:rPr>
          <w:rFonts w:ascii="PT Astra Serif" w:hAnsi="PT Astra Serif"/>
          <w:sz w:val="28"/>
          <w:szCs w:val="28"/>
        </w:rPr>
        <w:t xml:space="preserve">участников экзамена </w:t>
      </w:r>
      <w:r w:rsidR="00563159" w:rsidRPr="00AE0179">
        <w:rPr>
          <w:rFonts w:ascii="PT Astra Serif" w:hAnsi="PT Astra Serif"/>
          <w:b/>
          <w:sz w:val="28"/>
          <w:szCs w:val="28"/>
        </w:rPr>
        <w:t>по химии (14,46%), литературе (14,98%), по истории (11,86%) и по информатике (15,04%).</w:t>
      </w:r>
      <w:r w:rsidR="005A3093" w:rsidRPr="00AE0179">
        <w:rPr>
          <w:rFonts w:ascii="PT Astra Serif" w:hAnsi="PT Astra Serif"/>
          <w:sz w:val="28"/>
          <w:szCs w:val="28"/>
        </w:rPr>
        <w:t xml:space="preserve"> </w:t>
      </w:r>
    </w:p>
    <w:p w:rsidR="00D4180B" w:rsidRPr="00AE0179" w:rsidRDefault="00563159" w:rsidP="0084772A">
      <w:pPr>
        <w:pStyle w:val="16"/>
        <w:ind w:left="0" w:firstLine="708"/>
        <w:jc w:val="both"/>
        <w:rPr>
          <w:rFonts w:ascii="PT Astra Serif" w:hAnsi="PT Astra Serif"/>
          <w:sz w:val="28"/>
          <w:szCs w:val="28"/>
        </w:rPr>
      </w:pPr>
      <w:r w:rsidRPr="00AE0179">
        <w:rPr>
          <w:rFonts w:ascii="PT Astra Serif" w:hAnsi="PT Astra Serif"/>
          <w:sz w:val="28"/>
          <w:szCs w:val="28"/>
        </w:rPr>
        <w:t>Вместе с тем в 2022</w:t>
      </w:r>
      <w:r w:rsidR="005A3093" w:rsidRPr="00AE0179">
        <w:rPr>
          <w:rFonts w:ascii="PT Astra Serif" w:hAnsi="PT Astra Serif"/>
          <w:sz w:val="28"/>
          <w:szCs w:val="28"/>
        </w:rPr>
        <w:t xml:space="preserve"> году</w:t>
      </w:r>
      <w:r w:rsidR="00610EDC" w:rsidRPr="00AE0179">
        <w:rPr>
          <w:rFonts w:ascii="PT Astra Serif" w:hAnsi="PT Astra Serif"/>
          <w:sz w:val="28"/>
          <w:szCs w:val="28"/>
        </w:rPr>
        <w:t xml:space="preserve"> значительно</w:t>
      </w:r>
      <w:r w:rsidR="0084772A">
        <w:rPr>
          <w:rFonts w:ascii="PT Astra Serif" w:hAnsi="PT Astra Serif"/>
          <w:sz w:val="28"/>
          <w:szCs w:val="28"/>
        </w:rPr>
        <w:t xml:space="preserve"> </w:t>
      </w:r>
      <w:r w:rsidR="005A3093" w:rsidRPr="00AE0179">
        <w:rPr>
          <w:rFonts w:ascii="PT Astra Serif" w:hAnsi="PT Astra Serif"/>
          <w:sz w:val="28"/>
          <w:szCs w:val="28"/>
        </w:rPr>
        <w:t>увеличилось количество не преодолевших минимальный порог</w:t>
      </w:r>
      <w:r w:rsidR="0084772A">
        <w:rPr>
          <w:rFonts w:ascii="PT Astra Serif" w:hAnsi="PT Astra Serif"/>
          <w:sz w:val="28"/>
          <w:szCs w:val="28"/>
        </w:rPr>
        <w:t xml:space="preserve"> </w:t>
      </w:r>
      <w:r w:rsidR="005A3093" w:rsidRPr="00AE0179">
        <w:rPr>
          <w:rFonts w:ascii="PT Astra Serif" w:hAnsi="PT Astra Serif"/>
          <w:sz w:val="28"/>
          <w:szCs w:val="28"/>
        </w:rPr>
        <w:t xml:space="preserve">по </w:t>
      </w:r>
      <w:r w:rsidRPr="00AE0179">
        <w:rPr>
          <w:rFonts w:ascii="PT Astra Serif" w:hAnsi="PT Astra Serif"/>
          <w:b/>
          <w:sz w:val="28"/>
          <w:szCs w:val="28"/>
        </w:rPr>
        <w:t>химии</w:t>
      </w:r>
      <w:r w:rsidR="0084772A">
        <w:rPr>
          <w:rFonts w:ascii="PT Astra Serif" w:hAnsi="PT Astra Serif"/>
          <w:b/>
          <w:sz w:val="28"/>
          <w:szCs w:val="28"/>
        </w:rPr>
        <w:t xml:space="preserve"> </w:t>
      </w:r>
      <w:r w:rsidRPr="00AE0179">
        <w:rPr>
          <w:rFonts w:ascii="PT Astra Serif" w:hAnsi="PT Astra Serif"/>
          <w:b/>
          <w:sz w:val="28"/>
          <w:szCs w:val="28"/>
        </w:rPr>
        <w:t>на 5</w:t>
      </w:r>
      <w:r w:rsidR="005A3093" w:rsidRPr="00AE0179">
        <w:rPr>
          <w:rFonts w:ascii="PT Astra Serif" w:hAnsi="PT Astra Serif"/>
          <w:b/>
          <w:sz w:val="28"/>
          <w:szCs w:val="28"/>
        </w:rPr>
        <w:t>,</w:t>
      </w:r>
      <w:r w:rsidRPr="00AE0179">
        <w:rPr>
          <w:rFonts w:ascii="PT Astra Serif" w:hAnsi="PT Astra Serif"/>
          <w:b/>
          <w:sz w:val="28"/>
          <w:szCs w:val="28"/>
        </w:rPr>
        <w:t>5</w:t>
      </w:r>
      <w:r w:rsidR="005A3093" w:rsidRPr="00AE0179">
        <w:rPr>
          <w:rFonts w:ascii="PT Astra Serif" w:hAnsi="PT Astra Serif"/>
          <w:b/>
          <w:sz w:val="28"/>
          <w:szCs w:val="28"/>
        </w:rPr>
        <w:t>3%</w:t>
      </w:r>
      <w:r w:rsidRPr="00AE0179">
        <w:rPr>
          <w:rFonts w:ascii="PT Astra Serif" w:hAnsi="PT Astra Serif"/>
          <w:b/>
          <w:sz w:val="28"/>
          <w:szCs w:val="28"/>
        </w:rPr>
        <w:t xml:space="preserve">, по литературе на 2,97%, </w:t>
      </w:r>
      <w:r w:rsidR="00610EDC" w:rsidRPr="00AE0179">
        <w:rPr>
          <w:rFonts w:ascii="PT Astra Serif" w:hAnsi="PT Astra Serif"/>
          <w:b/>
          <w:sz w:val="28"/>
          <w:szCs w:val="28"/>
        </w:rPr>
        <w:t>по информатике на 10,6%.</w:t>
      </w:r>
    </w:p>
    <w:p w:rsidR="00D4180B" w:rsidRPr="00AE0179" w:rsidRDefault="00D4180B" w:rsidP="0084772A">
      <w:pPr>
        <w:pStyle w:val="16"/>
        <w:ind w:left="0"/>
        <w:jc w:val="both"/>
        <w:rPr>
          <w:rFonts w:ascii="PT Astra Serif" w:hAnsi="PT Astra Serif"/>
          <w:szCs w:val="28"/>
        </w:rPr>
      </w:pPr>
    </w:p>
    <w:p w:rsidR="005A3093" w:rsidRDefault="005A3093"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Default="00865F8F" w:rsidP="0084772A">
      <w:pPr>
        <w:pStyle w:val="16"/>
        <w:jc w:val="both"/>
        <w:rPr>
          <w:rFonts w:ascii="PT Astra Serif" w:hAnsi="PT Astra Serif"/>
          <w:szCs w:val="28"/>
        </w:rPr>
      </w:pPr>
    </w:p>
    <w:p w:rsidR="00865F8F" w:rsidRPr="00AE0179" w:rsidRDefault="00865F8F" w:rsidP="0084772A">
      <w:pPr>
        <w:pStyle w:val="16"/>
        <w:jc w:val="both"/>
        <w:rPr>
          <w:rFonts w:ascii="PT Astra Serif" w:hAnsi="PT Astra Serif"/>
          <w:szCs w:val="28"/>
        </w:rPr>
      </w:pPr>
    </w:p>
    <w:p w:rsidR="005A3093" w:rsidRPr="00AE0179" w:rsidRDefault="005A3093" w:rsidP="0084772A">
      <w:pPr>
        <w:pStyle w:val="16"/>
        <w:ind w:left="0" w:firstLine="709"/>
        <w:rPr>
          <w:rFonts w:ascii="PT Astra Serif" w:hAnsi="PT Astra Serif"/>
          <w:i/>
          <w:szCs w:val="28"/>
        </w:rPr>
      </w:pPr>
      <w:r w:rsidRPr="00AE0179">
        <w:rPr>
          <w:rFonts w:ascii="PT Astra Serif" w:hAnsi="PT Astra Serif"/>
          <w:i/>
          <w:szCs w:val="28"/>
        </w:rPr>
        <w:lastRenderedPageBreak/>
        <w:t>Для справки:</w:t>
      </w:r>
    </w:p>
    <w:p w:rsidR="005A3093" w:rsidRPr="00AE0179" w:rsidRDefault="005A3093" w:rsidP="0084772A">
      <w:pPr>
        <w:pStyle w:val="16"/>
        <w:ind w:left="0" w:firstLine="709"/>
        <w:rPr>
          <w:rFonts w:ascii="PT Astra Serif" w:hAnsi="PT Astra Serif"/>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956"/>
        <w:gridCol w:w="957"/>
        <w:gridCol w:w="946"/>
        <w:gridCol w:w="946"/>
        <w:gridCol w:w="946"/>
        <w:gridCol w:w="946"/>
        <w:gridCol w:w="946"/>
        <w:gridCol w:w="946"/>
      </w:tblGrid>
      <w:tr w:rsidR="00AE0179" w:rsidRPr="00AE0179" w:rsidTr="00C55176">
        <w:trPr>
          <w:trHeight w:val="654"/>
        </w:trPr>
        <w:tc>
          <w:tcPr>
            <w:tcW w:w="1982" w:type="dxa"/>
            <w:vMerge w:val="restart"/>
            <w:tcBorders>
              <w:top w:val="single" w:sz="4" w:space="0" w:color="auto"/>
              <w:left w:val="single" w:sz="4" w:space="0" w:color="auto"/>
              <w:bottom w:val="single" w:sz="4" w:space="0" w:color="auto"/>
              <w:right w:val="single" w:sz="4" w:space="0" w:color="auto"/>
            </w:tcBorders>
            <w:hideMark/>
          </w:tcPr>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Учебный предмет</w:t>
            </w:r>
          </w:p>
        </w:tc>
        <w:tc>
          <w:tcPr>
            <w:tcW w:w="1913" w:type="dxa"/>
            <w:gridSpan w:val="2"/>
            <w:tcBorders>
              <w:top w:val="single" w:sz="4" w:space="0" w:color="auto"/>
              <w:left w:val="single" w:sz="4" w:space="0" w:color="auto"/>
              <w:bottom w:val="single" w:sz="4" w:space="0" w:color="auto"/>
              <w:right w:val="single" w:sz="4" w:space="0" w:color="auto"/>
            </w:tcBorders>
            <w:hideMark/>
          </w:tcPr>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Справились с заданиями</w:t>
            </w:r>
          </w:p>
        </w:tc>
        <w:tc>
          <w:tcPr>
            <w:tcW w:w="1892" w:type="dxa"/>
            <w:gridSpan w:val="2"/>
            <w:tcBorders>
              <w:top w:val="single" w:sz="4" w:space="0" w:color="auto"/>
              <w:left w:val="single" w:sz="4" w:space="0" w:color="auto"/>
              <w:bottom w:val="single" w:sz="4" w:space="0" w:color="auto"/>
              <w:right w:val="single" w:sz="4" w:space="0" w:color="auto"/>
            </w:tcBorders>
            <w:hideMark/>
          </w:tcPr>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Не справились с заданиями</w:t>
            </w:r>
          </w:p>
        </w:tc>
        <w:tc>
          <w:tcPr>
            <w:tcW w:w="1892" w:type="dxa"/>
            <w:gridSpan w:val="2"/>
            <w:tcBorders>
              <w:top w:val="single" w:sz="4" w:space="0" w:color="auto"/>
              <w:left w:val="single" w:sz="4" w:space="0" w:color="auto"/>
              <w:bottom w:val="single" w:sz="4" w:space="0" w:color="auto"/>
              <w:right w:val="single" w:sz="4" w:space="0" w:color="auto"/>
            </w:tcBorders>
            <w:hideMark/>
          </w:tcPr>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 xml:space="preserve">Средний </w:t>
            </w:r>
          </w:p>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балл</w:t>
            </w:r>
          </w:p>
        </w:tc>
        <w:tc>
          <w:tcPr>
            <w:tcW w:w="1892" w:type="dxa"/>
            <w:gridSpan w:val="2"/>
            <w:tcBorders>
              <w:top w:val="single" w:sz="4" w:space="0" w:color="auto"/>
              <w:left w:val="single" w:sz="4" w:space="0" w:color="auto"/>
              <w:bottom w:val="single" w:sz="4" w:space="0" w:color="auto"/>
              <w:right w:val="single" w:sz="4" w:space="0" w:color="auto"/>
            </w:tcBorders>
            <w:hideMark/>
          </w:tcPr>
          <w:p w:rsidR="005A3093" w:rsidRPr="00AE0179" w:rsidRDefault="005A3093" w:rsidP="0084772A">
            <w:pPr>
              <w:pStyle w:val="1"/>
              <w:spacing w:line="276" w:lineRule="auto"/>
              <w:jc w:val="center"/>
              <w:rPr>
                <w:rFonts w:ascii="PT Astra Serif" w:hAnsi="PT Astra Serif"/>
                <w:i/>
                <w:sz w:val="24"/>
                <w:lang w:eastAsia="en-US"/>
              </w:rPr>
            </w:pPr>
            <w:r w:rsidRPr="00AE0179">
              <w:rPr>
                <w:rFonts w:ascii="PT Astra Serif" w:hAnsi="PT Astra Serif"/>
                <w:i/>
                <w:sz w:val="24"/>
                <w:lang w:eastAsia="en-US"/>
              </w:rPr>
              <w:t>Кол-во 100-бальников</w:t>
            </w:r>
          </w:p>
          <w:p w:rsidR="005A3093" w:rsidRPr="00AE0179" w:rsidRDefault="005A3093" w:rsidP="0084772A">
            <w:pPr>
              <w:spacing w:line="276" w:lineRule="auto"/>
              <w:jc w:val="center"/>
              <w:rPr>
                <w:rFonts w:ascii="PT Astra Serif" w:hAnsi="PT Astra Serif"/>
                <w:i/>
                <w:sz w:val="24"/>
                <w:szCs w:val="24"/>
                <w:lang w:eastAsia="en-US"/>
              </w:rPr>
            </w:pPr>
            <w:r w:rsidRPr="00AE0179">
              <w:rPr>
                <w:rFonts w:ascii="PT Astra Serif" w:hAnsi="PT Astra Serif"/>
                <w:i/>
                <w:sz w:val="24"/>
                <w:szCs w:val="24"/>
                <w:lang w:eastAsia="en-US"/>
              </w:rPr>
              <w:t>(чел.)</w:t>
            </w:r>
          </w:p>
        </w:tc>
      </w:tr>
      <w:tr w:rsidR="00AE0179" w:rsidRPr="00AE0179" w:rsidTr="00C55176">
        <w:tc>
          <w:tcPr>
            <w:tcW w:w="0" w:type="auto"/>
            <w:vMerge/>
            <w:tcBorders>
              <w:top w:val="single" w:sz="4" w:space="0" w:color="auto"/>
              <w:left w:val="single" w:sz="4" w:space="0" w:color="auto"/>
              <w:bottom w:val="single" w:sz="4" w:space="0" w:color="auto"/>
              <w:right w:val="single" w:sz="4" w:space="0" w:color="auto"/>
            </w:tcBorders>
            <w:vAlign w:val="center"/>
            <w:hideMark/>
          </w:tcPr>
          <w:p w:rsidR="005A3093" w:rsidRPr="00AE0179" w:rsidRDefault="005A3093" w:rsidP="0084772A">
            <w:pPr>
              <w:rPr>
                <w:rFonts w:ascii="PT Astra Serif" w:hAnsi="PT Astra Serif"/>
                <w:b/>
                <w:i/>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2019</w:t>
            </w:r>
            <w:r w:rsidR="005A3093" w:rsidRPr="00AE0179">
              <w:rPr>
                <w:rFonts w:ascii="PT Astra Serif" w:hAnsi="PT Astra Serif"/>
                <w:b w:val="0"/>
                <w:i/>
                <w:sz w:val="24"/>
                <w:lang w:eastAsia="en-US"/>
              </w:rPr>
              <w:t>г.</w:t>
            </w:r>
          </w:p>
        </w:tc>
        <w:tc>
          <w:tcPr>
            <w:tcW w:w="957"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2022</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2019</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2022</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2019</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C55176"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2022</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2019</w:t>
            </w:r>
            <w:r w:rsidR="005A3093" w:rsidRPr="00AE0179">
              <w:rPr>
                <w:rFonts w:ascii="PT Astra Serif" w:hAnsi="PT Astra Serif"/>
                <w:b w:val="0"/>
                <w:i/>
                <w:sz w:val="24"/>
                <w:lang w:eastAsia="en-US"/>
              </w:rPr>
              <w:t>г.</w:t>
            </w:r>
          </w:p>
        </w:tc>
        <w:tc>
          <w:tcPr>
            <w:tcW w:w="946" w:type="dxa"/>
            <w:tcBorders>
              <w:top w:val="single" w:sz="4" w:space="0" w:color="auto"/>
              <w:left w:val="single" w:sz="4" w:space="0" w:color="auto"/>
              <w:bottom w:val="single" w:sz="4" w:space="0" w:color="auto"/>
              <w:right w:val="single" w:sz="4" w:space="0" w:color="auto"/>
            </w:tcBorders>
            <w:hideMark/>
          </w:tcPr>
          <w:p w:rsidR="005A3093"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2022</w:t>
            </w:r>
            <w:r w:rsidR="005A3093" w:rsidRPr="00AE0179">
              <w:rPr>
                <w:rFonts w:ascii="PT Astra Serif" w:hAnsi="PT Astra Serif"/>
                <w:b w:val="0"/>
                <w:i/>
                <w:sz w:val="24"/>
                <w:lang w:eastAsia="en-US"/>
              </w:rPr>
              <w:t>г.</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Химия</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86,6</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81,07</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13,4</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18,93</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56,90</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56,39</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11</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11</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География</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94,5</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98,39</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5,5</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1,61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56,22</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56,84</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Литература</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97,4</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94,43</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2,6</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5,57</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65,17</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57,7</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Физика</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93,3</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92,07</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6,7</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7,93</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52,19</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49,81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История</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92,8</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95,79</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7,2</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4,21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55,59</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58,37</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3</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Обществознание</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76,3</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84,81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23,7</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15,19</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53,13</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57,72</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 xml:space="preserve">Информатика и </w:t>
            </w:r>
          </w:p>
          <w:p w:rsidR="00A40820" w:rsidRPr="00AE0179" w:rsidRDefault="00A40820" w:rsidP="0084772A">
            <w:pPr>
              <w:spacing w:line="276" w:lineRule="auto"/>
              <w:rPr>
                <w:rFonts w:ascii="PT Astra Serif" w:hAnsi="PT Astra Serif"/>
                <w:i/>
                <w:lang w:eastAsia="en-US"/>
              </w:rPr>
            </w:pPr>
            <w:r w:rsidRPr="00AE0179">
              <w:rPr>
                <w:rFonts w:ascii="PT Astra Serif" w:hAnsi="PT Astra Serif"/>
                <w:i/>
                <w:lang w:eastAsia="en-US"/>
              </w:rPr>
              <w:t>ИКТ</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90,8</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80,2</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9,2</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19,8</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59,57</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56,35</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3</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r>
      <w:tr w:rsidR="00AE0179" w:rsidRPr="00AE0179" w:rsidTr="00C55176">
        <w:tc>
          <w:tcPr>
            <w:tcW w:w="1982"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rPr>
                <w:rFonts w:ascii="PT Astra Serif" w:hAnsi="PT Astra Serif"/>
                <w:b w:val="0"/>
                <w:i/>
                <w:sz w:val="24"/>
                <w:lang w:eastAsia="en-US"/>
              </w:rPr>
            </w:pPr>
            <w:r w:rsidRPr="00AE0179">
              <w:rPr>
                <w:rFonts w:ascii="PT Astra Serif" w:hAnsi="PT Astra Serif"/>
                <w:b w:val="0"/>
                <w:i/>
                <w:sz w:val="24"/>
                <w:lang w:eastAsia="en-US"/>
              </w:rPr>
              <w:t>Биология</w:t>
            </w:r>
          </w:p>
        </w:tc>
        <w:tc>
          <w:tcPr>
            <w:tcW w:w="95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79,1</w:t>
            </w:r>
          </w:p>
        </w:tc>
        <w:tc>
          <w:tcPr>
            <w:tcW w:w="957"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78,49</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20,9</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610EDC"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21,51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51,16</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49,31</w:t>
            </w:r>
          </w:p>
        </w:tc>
        <w:tc>
          <w:tcPr>
            <w:tcW w:w="946" w:type="dxa"/>
            <w:tcBorders>
              <w:top w:val="single" w:sz="4" w:space="0" w:color="auto"/>
              <w:left w:val="single" w:sz="4" w:space="0" w:color="auto"/>
              <w:bottom w:val="single" w:sz="4" w:space="0" w:color="auto"/>
              <w:right w:val="single" w:sz="4" w:space="0" w:color="auto"/>
            </w:tcBorders>
            <w:hideMark/>
          </w:tcPr>
          <w:p w:rsidR="00A40820" w:rsidRPr="00AE0179" w:rsidRDefault="00A40820"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c>
          <w:tcPr>
            <w:tcW w:w="946" w:type="dxa"/>
            <w:tcBorders>
              <w:top w:val="single" w:sz="4" w:space="0" w:color="auto"/>
              <w:left w:val="single" w:sz="4" w:space="0" w:color="auto"/>
              <w:bottom w:val="single" w:sz="4" w:space="0" w:color="auto"/>
              <w:right w:val="single" w:sz="4" w:space="0" w:color="auto"/>
            </w:tcBorders>
          </w:tcPr>
          <w:p w:rsidR="00A40820" w:rsidRPr="00AE0179" w:rsidRDefault="00D4180B" w:rsidP="0084772A">
            <w:pPr>
              <w:pStyle w:val="1"/>
              <w:spacing w:line="276" w:lineRule="auto"/>
              <w:jc w:val="center"/>
              <w:rPr>
                <w:rFonts w:ascii="PT Astra Serif" w:hAnsi="PT Astra Serif"/>
                <w:b w:val="0"/>
                <w:i/>
                <w:sz w:val="24"/>
                <w:lang w:eastAsia="en-US"/>
              </w:rPr>
            </w:pPr>
            <w:r w:rsidRPr="00AE0179">
              <w:rPr>
                <w:rFonts w:ascii="PT Astra Serif" w:hAnsi="PT Astra Serif"/>
                <w:b w:val="0"/>
                <w:i/>
                <w:sz w:val="24"/>
                <w:lang w:eastAsia="en-US"/>
              </w:rPr>
              <w:t>0</w:t>
            </w:r>
          </w:p>
        </w:tc>
      </w:tr>
    </w:tbl>
    <w:p w:rsidR="003342EC" w:rsidRPr="00AE0179" w:rsidRDefault="003342EC" w:rsidP="0084772A">
      <w:pPr>
        <w:pStyle w:val="a3"/>
        <w:spacing w:before="0" w:after="0"/>
        <w:ind w:firstLine="708"/>
        <w:jc w:val="both"/>
        <w:rPr>
          <w:rFonts w:ascii="PT Astra Serif" w:hAnsi="PT Astra Serif"/>
          <w:sz w:val="28"/>
          <w:szCs w:val="28"/>
        </w:rPr>
      </w:pPr>
      <w:r w:rsidRPr="00AE0179">
        <w:rPr>
          <w:rFonts w:ascii="PT Astra Serif" w:hAnsi="PT Astra Serif"/>
          <w:sz w:val="28"/>
          <w:szCs w:val="28"/>
        </w:rPr>
        <w:t>Проводя анализ результатов ГИА-2022, следует учитывать, что выпускники 11 классов 2022 года не имели опыта участия в ГИА-9, так как в 2020 году в качестве результатов</w:t>
      </w:r>
      <w:r w:rsidR="0084772A">
        <w:rPr>
          <w:rFonts w:ascii="PT Astra Serif" w:hAnsi="PT Astra Serif"/>
          <w:sz w:val="28"/>
          <w:szCs w:val="28"/>
        </w:rPr>
        <w:t xml:space="preserve"> </w:t>
      </w:r>
      <w:r w:rsidRPr="00AE0179">
        <w:rPr>
          <w:rFonts w:ascii="PT Astra Serif" w:hAnsi="PT Astra Serif"/>
          <w:sz w:val="28"/>
          <w:szCs w:val="28"/>
        </w:rPr>
        <w:t>ГИА-9 засчитывались результаты промежуточной аттестации (экзамены не проводились). Однако выпускники 11 классов 2022 года неплохо справились с экзаменационными испытаниями.</w:t>
      </w:r>
    </w:p>
    <w:p w:rsidR="003342EC" w:rsidRPr="00AE0179" w:rsidRDefault="003342EC" w:rsidP="0084772A">
      <w:pPr>
        <w:pStyle w:val="a3"/>
        <w:shd w:val="clear" w:color="auto" w:fill="FFFFFF"/>
        <w:spacing w:before="0" w:after="0"/>
        <w:ind w:firstLine="708"/>
        <w:jc w:val="both"/>
        <w:rPr>
          <w:rFonts w:ascii="PT Astra Serif" w:hAnsi="PT Astra Serif" w:cs="Arial"/>
          <w:sz w:val="28"/>
          <w:szCs w:val="28"/>
        </w:rPr>
      </w:pPr>
      <w:r w:rsidRPr="00AE0179">
        <w:rPr>
          <w:rFonts w:ascii="PT Astra Serif" w:hAnsi="PT Astra Serif" w:cs="Arial"/>
          <w:sz w:val="28"/>
          <w:szCs w:val="28"/>
        </w:rPr>
        <w:t>По итогам ЕГЭ имеем:</w:t>
      </w:r>
    </w:p>
    <w:p w:rsidR="003342EC" w:rsidRPr="00AE0179" w:rsidRDefault="003342EC" w:rsidP="0084772A">
      <w:pPr>
        <w:ind w:firstLine="708"/>
        <w:jc w:val="both"/>
        <w:rPr>
          <w:rFonts w:ascii="PT Astra Serif" w:hAnsi="PT Astra Serif" w:cs="Arial"/>
        </w:rPr>
      </w:pPr>
      <w:r w:rsidRPr="00AE0179">
        <w:rPr>
          <w:rFonts w:ascii="PT Astra Serif" w:hAnsi="PT Astra Serif" w:cs="Arial"/>
        </w:rPr>
        <w:t xml:space="preserve">Всего -- 29 </w:t>
      </w:r>
      <w:proofErr w:type="spellStart"/>
      <w:r w:rsidRPr="00AE0179">
        <w:rPr>
          <w:rFonts w:ascii="PT Astra Serif" w:hAnsi="PT Astra Serif" w:cs="Arial"/>
        </w:rPr>
        <w:t>стобалльных</w:t>
      </w:r>
      <w:proofErr w:type="spellEnd"/>
      <w:r w:rsidRPr="00AE0179">
        <w:rPr>
          <w:rFonts w:ascii="PT Astra Serif" w:hAnsi="PT Astra Serif" w:cs="Arial"/>
        </w:rPr>
        <w:t xml:space="preserve"> результатов Участников, набравших 100 баллов</w:t>
      </w:r>
      <w:r w:rsidR="0084772A">
        <w:rPr>
          <w:rFonts w:ascii="PT Astra Serif" w:hAnsi="PT Astra Serif" w:cs="Arial"/>
        </w:rPr>
        <w:t xml:space="preserve"> </w:t>
      </w:r>
      <w:r w:rsidRPr="00AE0179">
        <w:rPr>
          <w:rFonts w:ascii="PT Astra Serif" w:hAnsi="PT Astra Serif" w:cs="Arial"/>
        </w:rPr>
        <w:t>-28, так как</w:t>
      </w:r>
    </w:p>
    <w:p w:rsidR="003342EC" w:rsidRPr="00AE0179" w:rsidRDefault="003342EC" w:rsidP="0084772A">
      <w:pPr>
        <w:ind w:firstLine="708"/>
        <w:jc w:val="both"/>
        <w:rPr>
          <w:rFonts w:ascii="PT Astra Serif" w:hAnsi="PT Astra Serif" w:cs="Arial"/>
        </w:rPr>
      </w:pPr>
      <w:proofErr w:type="spellStart"/>
      <w:r w:rsidRPr="00AE0179">
        <w:rPr>
          <w:rFonts w:ascii="PT Astra Serif" w:hAnsi="PT Astra Serif" w:cs="Arial"/>
          <w:b/>
          <w:u w:val="single"/>
        </w:rPr>
        <w:t>Двухсотбалльник</w:t>
      </w:r>
      <w:proofErr w:type="spellEnd"/>
      <w:r w:rsidRPr="00AE0179">
        <w:rPr>
          <w:rFonts w:ascii="PT Astra Serif" w:hAnsi="PT Astra Serif" w:cs="Arial"/>
        </w:rPr>
        <w:t xml:space="preserve">- Жидков Максим Васильевич, МБОУ СШ № 73 </w:t>
      </w:r>
      <w:proofErr w:type="spellStart"/>
      <w:r w:rsidRPr="00AE0179">
        <w:rPr>
          <w:rFonts w:ascii="PT Astra Serif" w:hAnsi="PT Astra Serif" w:cs="Arial"/>
        </w:rPr>
        <w:t>г.Ульяновска</w:t>
      </w:r>
      <w:proofErr w:type="spellEnd"/>
      <w:r w:rsidRPr="00AE0179">
        <w:rPr>
          <w:rFonts w:ascii="PT Astra Serif" w:hAnsi="PT Astra Serif" w:cs="Arial"/>
        </w:rPr>
        <w:t>, (русский язык и история).</w:t>
      </w:r>
    </w:p>
    <w:p w:rsidR="005A3093" w:rsidRPr="00AE0179" w:rsidRDefault="005A3093" w:rsidP="0084772A">
      <w:pPr>
        <w:ind w:firstLine="709"/>
        <w:jc w:val="both"/>
        <w:rPr>
          <w:rFonts w:ascii="PT Astra Serif" w:hAnsi="PT Astra Serif"/>
        </w:rPr>
      </w:pPr>
    </w:p>
    <w:p w:rsidR="005A3093" w:rsidRPr="00AE0179" w:rsidRDefault="005A3093" w:rsidP="0084772A">
      <w:pPr>
        <w:ind w:firstLine="709"/>
        <w:jc w:val="both"/>
        <w:rPr>
          <w:rFonts w:ascii="PT Astra Serif" w:hAnsi="PT Astra Serif"/>
        </w:rPr>
      </w:pPr>
      <w:r w:rsidRPr="00AE0179">
        <w:rPr>
          <w:rFonts w:ascii="PT Astra Serif" w:hAnsi="PT Astra Serif"/>
        </w:rPr>
        <w:t>Анализ результатов ЕГЭ по обязательным</w:t>
      </w:r>
      <w:r w:rsidR="00B75CDD" w:rsidRPr="00AE0179">
        <w:rPr>
          <w:rFonts w:ascii="PT Astra Serif" w:hAnsi="PT Astra Serif"/>
        </w:rPr>
        <w:t xml:space="preserve"> учебным</w:t>
      </w:r>
      <w:r w:rsidR="0084772A">
        <w:rPr>
          <w:rFonts w:ascii="PT Astra Serif" w:hAnsi="PT Astra Serif"/>
        </w:rPr>
        <w:t xml:space="preserve"> </w:t>
      </w:r>
      <w:r w:rsidRPr="00AE0179">
        <w:rPr>
          <w:rFonts w:ascii="PT Astra Serif" w:hAnsi="PT Astra Serif"/>
        </w:rPr>
        <w:t>предметам положен в основу определения уровня освоения выпускниками общеобразовательных организаций, реализующих образовательные программы среднего общего образования, государственного образовательного стандарта среднего общего образования по русскому</w:t>
      </w:r>
      <w:r w:rsidR="00B75CDD" w:rsidRPr="00AE0179">
        <w:rPr>
          <w:rFonts w:ascii="PT Astra Serif" w:hAnsi="PT Astra Serif"/>
        </w:rPr>
        <w:t xml:space="preserve"> языку и математике, необходимых</w:t>
      </w:r>
      <w:r w:rsidRPr="00AE0179">
        <w:rPr>
          <w:rFonts w:ascii="PT Astra Serif" w:hAnsi="PT Astra Serif"/>
        </w:rPr>
        <w:t xml:space="preserve"> для получения аттестата о среднем общем образовании.</w:t>
      </w:r>
    </w:p>
    <w:p w:rsidR="005A3093" w:rsidRPr="00AE0179" w:rsidRDefault="005A3093" w:rsidP="0084772A">
      <w:pPr>
        <w:ind w:firstLine="708"/>
        <w:jc w:val="both"/>
        <w:rPr>
          <w:rFonts w:ascii="PT Astra Serif" w:hAnsi="PT Astra Serif"/>
        </w:rPr>
      </w:pPr>
      <w:r w:rsidRPr="00AE0179">
        <w:rPr>
          <w:rFonts w:ascii="PT Astra Serif" w:hAnsi="PT Astra Serif"/>
        </w:rPr>
        <w:t>Число участников, не справившихся с экзаменационными заданиями по обязат</w:t>
      </w:r>
      <w:r w:rsidR="003342EC" w:rsidRPr="00AE0179">
        <w:rPr>
          <w:rFonts w:ascii="PT Astra Serif" w:hAnsi="PT Astra Serif"/>
        </w:rPr>
        <w:t>ельным учебным</w:t>
      </w:r>
      <w:r w:rsidR="0084772A">
        <w:rPr>
          <w:rFonts w:ascii="PT Astra Serif" w:hAnsi="PT Astra Serif"/>
        </w:rPr>
        <w:t xml:space="preserve"> </w:t>
      </w:r>
      <w:r w:rsidR="003342EC" w:rsidRPr="00AE0179">
        <w:rPr>
          <w:rFonts w:ascii="PT Astra Serif" w:hAnsi="PT Astra Serif"/>
        </w:rPr>
        <w:t>предметам в 2022 году</w:t>
      </w:r>
      <w:r w:rsidR="00B75CDD" w:rsidRPr="00AE0179">
        <w:rPr>
          <w:rFonts w:ascii="PT Astra Serif" w:hAnsi="PT Astra Serif"/>
        </w:rPr>
        <w:t xml:space="preserve"> (завершивших обучение без аттестата</w:t>
      </w:r>
      <w:r w:rsidR="003342EC" w:rsidRPr="00AE0179">
        <w:rPr>
          <w:rFonts w:ascii="PT Astra Serif" w:hAnsi="PT Astra Serif"/>
        </w:rPr>
        <w:t xml:space="preserve"> - 72 чел., в их числе 48</w:t>
      </w:r>
      <w:r w:rsidRPr="00AE0179">
        <w:rPr>
          <w:rFonts w:ascii="PT Astra Serif" w:hAnsi="PT Astra Serif"/>
        </w:rPr>
        <w:t xml:space="preserve"> выпускников вечерних (сменных) общеобразовательных организаций </w:t>
      </w:r>
      <w:r w:rsidR="00280187" w:rsidRPr="00AE0179">
        <w:rPr>
          <w:rFonts w:ascii="PT Astra Serif" w:hAnsi="PT Astra Serif"/>
        </w:rPr>
        <w:t>г. Ульяновска</w:t>
      </w:r>
      <w:r w:rsidRPr="00AE0179">
        <w:rPr>
          <w:rFonts w:ascii="PT Astra Serif" w:hAnsi="PT Astra Serif"/>
        </w:rPr>
        <w:t>.</w:t>
      </w:r>
      <w:r w:rsidR="0084772A">
        <w:rPr>
          <w:rFonts w:ascii="PT Astra Serif" w:hAnsi="PT Astra Serif"/>
          <w:i/>
          <w:sz w:val="24"/>
          <w:szCs w:val="24"/>
        </w:rPr>
        <w:t xml:space="preserve"> </w:t>
      </w:r>
    </w:p>
    <w:p w:rsidR="005A3093" w:rsidRPr="00AE0179" w:rsidRDefault="005A3093" w:rsidP="0084772A">
      <w:pPr>
        <w:ind w:firstLine="708"/>
        <w:jc w:val="both"/>
        <w:rPr>
          <w:rFonts w:ascii="PT Astra Serif" w:hAnsi="PT Astra Serif"/>
        </w:rPr>
      </w:pPr>
      <w:r w:rsidRPr="00AE0179">
        <w:rPr>
          <w:rFonts w:ascii="PT Astra Serif" w:hAnsi="PT Astra Serif"/>
        </w:rPr>
        <w:t>Результаты ЕГЭ по математике</w:t>
      </w:r>
      <w:r w:rsidR="00BD6D9B" w:rsidRPr="00AE0179">
        <w:rPr>
          <w:rFonts w:ascii="PT Astra Serif" w:hAnsi="PT Astra Serif"/>
        </w:rPr>
        <w:t xml:space="preserve"> (и базовый и профильный уровни)</w:t>
      </w:r>
      <w:r w:rsidRPr="00AE0179">
        <w:rPr>
          <w:rFonts w:ascii="PT Astra Serif" w:hAnsi="PT Astra Serif"/>
        </w:rPr>
        <w:t xml:space="preserve"> показывают, что уровень освоения образовательной программы среднего общего образования значительно уступает русскому языку.</w:t>
      </w:r>
    </w:p>
    <w:p w:rsidR="005A3093" w:rsidRPr="00AE0179" w:rsidRDefault="005A3093" w:rsidP="0084772A">
      <w:pPr>
        <w:ind w:firstLine="708"/>
        <w:jc w:val="both"/>
        <w:rPr>
          <w:rFonts w:ascii="PT Astra Serif" w:hAnsi="PT Astra Serif"/>
        </w:rPr>
      </w:pPr>
      <w:r w:rsidRPr="00AE0179">
        <w:rPr>
          <w:rFonts w:ascii="PT Astra Serif" w:hAnsi="PT Astra Serif"/>
        </w:rPr>
        <w:t>Мониторинг результатов ЕГЭ по математик</w:t>
      </w:r>
      <w:r w:rsidR="00B75CDD" w:rsidRPr="00AE0179">
        <w:rPr>
          <w:rFonts w:ascii="PT Astra Serif" w:hAnsi="PT Astra Serif"/>
        </w:rPr>
        <w:t>е показал, что выпускники 11 классов</w:t>
      </w:r>
      <w:r w:rsidRPr="00AE0179">
        <w:rPr>
          <w:rFonts w:ascii="PT Astra Serif" w:hAnsi="PT Astra Serif"/>
        </w:rPr>
        <w:t xml:space="preserve"> только 1</w:t>
      </w:r>
      <w:r w:rsidR="005A7C4F" w:rsidRPr="00AE0179">
        <w:rPr>
          <w:rFonts w:ascii="PT Astra Serif" w:hAnsi="PT Astra Serif"/>
        </w:rPr>
        <w:t>0</w:t>
      </w:r>
      <w:r w:rsidRPr="00AE0179">
        <w:rPr>
          <w:rFonts w:ascii="PT Astra Serif" w:hAnsi="PT Astra Serif"/>
        </w:rPr>
        <w:t xml:space="preserve"> муниципальных образований </w:t>
      </w:r>
      <w:r w:rsidR="005A7C4F" w:rsidRPr="00AE0179">
        <w:rPr>
          <w:rFonts w:ascii="PT Astra Serif" w:hAnsi="PT Astra Serif"/>
        </w:rPr>
        <w:t>Ульяновской области (г. Димитровград</w:t>
      </w:r>
      <w:r w:rsidRPr="00AE0179">
        <w:rPr>
          <w:rFonts w:ascii="PT Astra Serif" w:hAnsi="PT Astra Serif"/>
        </w:rPr>
        <w:t xml:space="preserve">, </w:t>
      </w:r>
      <w:proofErr w:type="spellStart"/>
      <w:r w:rsidRPr="00AE0179">
        <w:rPr>
          <w:rFonts w:ascii="PT Astra Serif" w:hAnsi="PT Astra Serif"/>
        </w:rPr>
        <w:t>Карсунский</w:t>
      </w:r>
      <w:proofErr w:type="spellEnd"/>
      <w:r w:rsidRPr="00AE0179">
        <w:rPr>
          <w:rFonts w:ascii="PT Astra Serif" w:hAnsi="PT Astra Serif"/>
        </w:rPr>
        <w:t xml:space="preserve">, </w:t>
      </w:r>
      <w:proofErr w:type="spellStart"/>
      <w:r w:rsidRPr="00AE0179">
        <w:rPr>
          <w:rFonts w:ascii="PT Astra Serif" w:hAnsi="PT Astra Serif"/>
        </w:rPr>
        <w:t>Мелекесский</w:t>
      </w:r>
      <w:proofErr w:type="spellEnd"/>
      <w:r w:rsidRPr="00AE0179">
        <w:rPr>
          <w:rFonts w:ascii="PT Astra Serif" w:hAnsi="PT Astra Serif"/>
        </w:rPr>
        <w:t xml:space="preserve">, </w:t>
      </w:r>
      <w:proofErr w:type="spellStart"/>
      <w:r w:rsidRPr="00AE0179">
        <w:rPr>
          <w:rFonts w:ascii="PT Astra Serif" w:hAnsi="PT Astra Serif"/>
        </w:rPr>
        <w:t>Новомалыклинский</w:t>
      </w:r>
      <w:proofErr w:type="spellEnd"/>
      <w:r w:rsidRPr="00AE0179">
        <w:rPr>
          <w:rFonts w:ascii="PT Astra Serif" w:hAnsi="PT Astra Serif"/>
        </w:rPr>
        <w:t>, Новоспасски</w:t>
      </w:r>
      <w:r w:rsidR="005A7C4F" w:rsidRPr="00AE0179">
        <w:rPr>
          <w:rFonts w:ascii="PT Astra Serif" w:hAnsi="PT Astra Serif"/>
        </w:rPr>
        <w:t>й, Павловский, Радищевский</w:t>
      </w:r>
      <w:r w:rsidRPr="00AE0179">
        <w:rPr>
          <w:rFonts w:ascii="PT Astra Serif" w:hAnsi="PT Astra Serif"/>
        </w:rPr>
        <w:t xml:space="preserve">, </w:t>
      </w:r>
      <w:proofErr w:type="spellStart"/>
      <w:r w:rsidR="005A7C4F" w:rsidRPr="00AE0179">
        <w:rPr>
          <w:rFonts w:ascii="PT Astra Serif" w:hAnsi="PT Astra Serif"/>
        </w:rPr>
        <w:t>Тереньгульский</w:t>
      </w:r>
      <w:proofErr w:type="spellEnd"/>
      <w:r w:rsidR="005A7C4F" w:rsidRPr="00AE0179">
        <w:rPr>
          <w:rFonts w:ascii="PT Astra Serif" w:hAnsi="PT Astra Serif"/>
        </w:rPr>
        <w:t xml:space="preserve">, </w:t>
      </w:r>
      <w:proofErr w:type="spellStart"/>
      <w:r w:rsidR="005A7C4F" w:rsidRPr="00AE0179">
        <w:rPr>
          <w:rFonts w:ascii="PT Astra Serif" w:hAnsi="PT Astra Serif"/>
        </w:rPr>
        <w:t>Цильнинский</w:t>
      </w:r>
      <w:proofErr w:type="spellEnd"/>
      <w:r w:rsidRPr="00AE0179">
        <w:rPr>
          <w:rFonts w:ascii="PT Astra Serif" w:hAnsi="PT Astra Serif"/>
        </w:rPr>
        <w:t xml:space="preserve"> и г. </w:t>
      </w:r>
      <w:proofErr w:type="spellStart"/>
      <w:r w:rsidRPr="00AE0179">
        <w:rPr>
          <w:rFonts w:ascii="PT Astra Serif" w:hAnsi="PT Astra Serif"/>
        </w:rPr>
        <w:t>Новоульяновск</w:t>
      </w:r>
      <w:proofErr w:type="spellEnd"/>
      <w:r w:rsidRPr="00AE0179">
        <w:rPr>
          <w:rFonts w:ascii="PT Astra Serif" w:hAnsi="PT Astra Serif"/>
        </w:rPr>
        <w:t>) справились</w:t>
      </w:r>
      <w:r w:rsidR="00B75CDD" w:rsidRPr="00AE0179">
        <w:rPr>
          <w:rFonts w:ascii="PT Astra Serif" w:hAnsi="PT Astra Serif"/>
        </w:rPr>
        <w:t xml:space="preserve"> на 100 %</w:t>
      </w:r>
      <w:r w:rsidRPr="00AE0179">
        <w:rPr>
          <w:rFonts w:ascii="PT Astra Serif" w:hAnsi="PT Astra Serif"/>
        </w:rPr>
        <w:t xml:space="preserve"> с заданиями ЕГЭ по математике базового уровня. </w:t>
      </w:r>
    </w:p>
    <w:p w:rsidR="005A3093" w:rsidRPr="00AE0179" w:rsidRDefault="005A3093" w:rsidP="0084772A">
      <w:pPr>
        <w:pStyle w:val="16"/>
        <w:widowControl/>
        <w:suppressAutoHyphens w:val="0"/>
        <w:spacing w:line="288" w:lineRule="auto"/>
        <w:ind w:left="0" w:firstLine="720"/>
        <w:contextualSpacing/>
        <w:jc w:val="both"/>
        <w:rPr>
          <w:rFonts w:ascii="PT Astra Serif" w:hAnsi="PT Astra Serif"/>
          <w:sz w:val="28"/>
          <w:szCs w:val="28"/>
        </w:rPr>
      </w:pPr>
      <w:r w:rsidRPr="00AE0179">
        <w:rPr>
          <w:rFonts w:ascii="PT Astra Serif" w:hAnsi="PT Astra Serif"/>
          <w:sz w:val="28"/>
          <w:szCs w:val="28"/>
        </w:rPr>
        <w:lastRenderedPageBreak/>
        <w:t>Таким образом, результаты</w:t>
      </w:r>
      <w:r w:rsidR="0084772A">
        <w:rPr>
          <w:rFonts w:ascii="PT Astra Serif" w:hAnsi="PT Astra Serif"/>
          <w:sz w:val="28"/>
          <w:szCs w:val="28"/>
        </w:rPr>
        <w:t xml:space="preserve"> </w:t>
      </w:r>
      <w:r w:rsidRPr="00AE0179">
        <w:rPr>
          <w:rFonts w:ascii="PT Astra Serif" w:hAnsi="PT Astra Serif"/>
          <w:sz w:val="28"/>
          <w:szCs w:val="28"/>
        </w:rPr>
        <w:t xml:space="preserve">ЕГЭ по математике </w:t>
      </w:r>
      <w:r w:rsidR="00BD6D9B" w:rsidRPr="00AE0179">
        <w:rPr>
          <w:rFonts w:ascii="PT Astra Serif" w:hAnsi="PT Astra Serif"/>
          <w:sz w:val="28"/>
          <w:szCs w:val="28"/>
        </w:rPr>
        <w:t>остаются</w:t>
      </w:r>
      <w:r w:rsidR="0084772A">
        <w:rPr>
          <w:rFonts w:ascii="PT Astra Serif" w:hAnsi="PT Astra Serif"/>
          <w:sz w:val="28"/>
          <w:szCs w:val="28"/>
        </w:rPr>
        <w:t xml:space="preserve"> </w:t>
      </w:r>
      <w:r w:rsidRPr="00AE0179">
        <w:rPr>
          <w:rFonts w:ascii="PT Astra Serif" w:hAnsi="PT Astra Serif"/>
          <w:sz w:val="28"/>
          <w:szCs w:val="28"/>
        </w:rPr>
        <w:t xml:space="preserve">предметом коллегиального обсуждения методических объединениях учителей математики в каждой общеобразовательной организации с целью определения путей совершенствования технологий преподавания учебного предмета и повышения качества предметной подготовки обучающихся. </w:t>
      </w:r>
    </w:p>
    <w:p w:rsidR="004C491C" w:rsidRPr="00AE0179" w:rsidRDefault="004C491C" w:rsidP="0084772A">
      <w:pPr>
        <w:ind w:firstLine="709"/>
        <w:jc w:val="both"/>
        <w:rPr>
          <w:rFonts w:ascii="PT Astra Serif" w:hAnsi="PT Astra Serif"/>
        </w:rPr>
      </w:pPr>
      <w:r w:rsidRPr="00AE0179">
        <w:rPr>
          <w:rFonts w:ascii="PT Astra Serif" w:hAnsi="PT Astra Serif"/>
        </w:rPr>
        <w:t>В 2022 году</w:t>
      </w:r>
      <w:r w:rsidR="0084772A">
        <w:rPr>
          <w:rFonts w:ascii="PT Astra Serif" w:hAnsi="PT Astra Serif"/>
        </w:rPr>
        <w:t xml:space="preserve"> </w:t>
      </w:r>
      <w:r w:rsidRPr="00AE0179">
        <w:rPr>
          <w:rFonts w:ascii="PT Astra Serif" w:hAnsi="PT Astra Serif"/>
        </w:rPr>
        <w:t>в ходе проведения</w:t>
      </w:r>
      <w:r w:rsidR="0084772A">
        <w:rPr>
          <w:rFonts w:ascii="PT Astra Serif" w:hAnsi="PT Astra Serif"/>
        </w:rPr>
        <w:t xml:space="preserve"> </w:t>
      </w:r>
      <w:r w:rsidRPr="00AE0179">
        <w:rPr>
          <w:rFonts w:ascii="PT Astra Serif" w:hAnsi="PT Astra Serif"/>
        </w:rPr>
        <w:t>ЕГЭ были выявлены</w:t>
      </w:r>
      <w:r w:rsidR="0084772A">
        <w:rPr>
          <w:rFonts w:ascii="PT Astra Serif" w:hAnsi="PT Astra Serif"/>
        </w:rPr>
        <w:t xml:space="preserve"> </w:t>
      </w:r>
      <w:r w:rsidRPr="00AE0179">
        <w:rPr>
          <w:rFonts w:ascii="PT Astra Serif" w:hAnsi="PT Astra Serif"/>
        </w:rPr>
        <w:t>нарушения установленного порядка проведения ГИА участниками экзамена, в результате чего были</w:t>
      </w:r>
      <w:r w:rsidR="0084772A">
        <w:rPr>
          <w:rFonts w:ascii="PT Astra Serif" w:hAnsi="PT Astra Serif"/>
        </w:rPr>
        <w:t xml:space="preserve"> </w:t>
      </w:r>
      <w:r w:rsidRPr="00AE0179">
        <w:rPr>
          <w:rFonts w:ascii="PT Astra Serif" w:hAnsi="PT Astra Serif"/>
        </w:rPr>
        <w:t>аннулированы результаты 8 экзаменов у 8 участников ЕГЭ, из них:</w:t>
      </w:r>
    </w:p>
    <w:p w:rsidR="004C491C" w:rsidRPr="00AE0179" w:rsidRDefault="004C491C" w:rsidP="0084772A">
      <w:pPr>
        <w:ind w:firstLine="709"/>
        <w:jc w:val="both"/>
        <w:rPr>
          <w:rFonts w:ascii="PT Astra Serif" w:hAnsi="PT Astra Serif"/>
        </w:rPr>
      </w:pPr>
      <w:r w:rsidRPr="00AE0179">
        <w:rPr>
          <w:rFonts w:ascii="PT Astra Serif" w:hAnsi="PT Astra Serif"/>
        </w:rPr>
        <w:t>на основании актов об удалении – 7, в том числе по поступившей в рамках онлайн наблюдения информации (3 чел. за наличие средств связи, 3 чел. за наличие письменных заметок (шпаргалок) и 1 чел. за наличие</w:t>
      </w:r>
      <w:r w:rsidR="0084772A">
        <w:rPr>
          <w:rFonts w:ascii="PT Astra Serif" w:hAnsi="PT Astra Serif"/>
        </w:rPr>
        <w:t xml:space="preserve"> </w:t>
      </w:r>
      <w:r w:rsidRPr="00AE0179">
        <w:rPr>
          <w:rFonts w:ascii="PT Astra Serif" w:hAnsi="PT Astra Serif"/>
        </w:rPr>
        <w:t>справочных материалов на бумажном носителе);</w:t>
      </w:r>
    </w:p>
    <w:p w:rsidR="0084772A" w:rsidRPr="00537C9F" w:rsidRDefault="004C491C" w:rsidP="0084772A">
      <w:pPr>
        <w:ind w:firstLine="709"/>
        <w:jc w:val="both"/>
        <w:rPr>
          <w:rFonts w:ascii="PT Astra Serif" w:hAnsi="PT Astra Serif"/>
        </w:rPr>
      </w:pPr>
      <w:r w:rsidRPr="00537C9F">
        <w:rPr>
          <w:rFonts w:ascii="PT Astra Serif" w:hAnsi="PT Astra Serif"/>
        </w:rPr>
        <w:t>на основании решения ГЭК по поступившей информации о размещении КИМ в сети «Интернет» – 1.</w:t>
      </w:r>
      <w:bookmarkStart w:id="3" w:name="_Toc393979135"/>
    </w:p>
    <w:p w:rsidR="00E437CA" w:rsidRDefault="00537C9F" w:rsidP="0084772A">
      <w:pPr>
        <w:ind w:firstLine="709"/>
        <w:jc w:val="both"/>
        <w:rPr>
          <w:rFonts w:ascii="PT Astra Serif" w:hAnsi="PT Astra Serif"/>
        </w:rPr>
      </w:pPr>
      <w:r w:rsidRPr="00537C9F">
        <w:rPr>
          <w:rFonts w:ascii="PT Astra Serif" w:hAnsi="PT Astra Serif" w:cs="Arial"/>
        </w:rPr>
        <w:t>Ульяновская область</w:t>
      </w:r>
      <w:r w:rsidR="00E437CA" w:rsidRPr="00537C9F">
        <w:rPr>
          <w:rFonts w:ascii="PT Astra Serif" w:hAnsi="PT Astra Serif" w:cs="Arial"/>
        </w:rPr>
        <w:t xml:space="preserve"> стала лидером по количеству ППЭ организованных на дому, обойдя по данному показателю Москву и Московскую область. 55% от всего количества ППЭ на территории Ульяновской области было организовано на дому. С целью создания равных условий принято решение об оснащении ППЭ на дому аналогично с ППЭ организованными на базе образовательной организации. В каждом ППЭ на дому будет установлен программно-аппаратный комплекс для записи видео (ракурсы с камер и работа микрофона будут проверены сотрудниками ПАО «Ростелеком»), в каждом ППЭ на дому будут присутствовать общественные наблюдатели и сотрудники </w:t>
      </w:r>
      <w:r w:rsidR="00E437CA" w:rsidRPr="00537C9F">
        <w:rPr>
          <w:rFonts w:ascii="PT Astra Serif" w:hAnsi="PT Astra Serif"/>
        </w:rPr>
        <w:t>департамента по надзору и контролю в сфере образования Ульяновской области</w:t>
      </w:r>
      <w:r w:rsidR="00E437CA" w:rsidRPr="00537C9F">
        <w:t xml:space="preserve"> Руководителям органов управления образованием муниципальных образований Ульяновской области </w:t>
      </w:r>
      <w:r w:rsidR="004202A4">
        <w:rPr>
          <w:rFonts w:ascii="PT Astra Serif" w:hAnsi="PT Astra Serif"/>
        </w:rPr>
        <w:t>рекомендовано не назнача</w:t>
      </w:r>
      <w:r w:rsidR="00E437CA" w:rsidRPr="00537C9F">
        <w:rPr>
          <w:rFonts w:ascii="PT Astra Serif" w:hAnsi="PT Astra Serif"/>
        </w:rPr>
        <w:t>ть в ППЭ на дому педагогических работников из образовательной организации в которых обучаются участники ГИА.</w:t>
      </w:r>
      <w:r w:rsidR="00E437CA">
        <w:rPr>
          <w:rFonts w:ascii="PT Astra Serif" w:hAnsi="PT Astra Serif"/>
        </w:rPr>
        <w:t xml:space="preserve">    </w:t>
      </w:r>
    </w:p>
    <w:p w:rsidR="0084772A" w:rsidRDefault="0084772A" w:rsidP="0084772A">
      <w:pPr>
        <w:ind w:firstLine="709"/>
        <w:jc w:val="both"/>
        <w:rPr>
          <w:rFonts w:ascii="PT Astra Serif" w:hAnsi="PT Astra Serif"/>
        </w:rPr>
      </w:pPr>
    </w:p>
    <w:p w:rsidR="005A3093" w:rsidRPr="0084772A" w:rsidRDefault="0084772A" w:rsidP="0084772A">
      <w:pPr>
        <w:ind w:firstLine="709"/>
        <w:jc w:val="both"/>
        <w:rPr>
          <w:rFonts w:ascii="PT Astra Serif" w:hAnsi="PT Astra Serif"/>
          <w:b/>
        </w:rPr>
      </w:pPr>
      <w:r w:rsidRPr="0084772A">
        <w:rPr>
          <w:rFonts w:ascii="PT Astra Serif" w:hAnsi="PT Astra Serif"/>
          <w:b/>
        </w:rPr>
        <w:t>Об основных</w:t>
      </w:r>
      <w:r w:rsidR="005A3093" w:rsidRPr="0084772A">
        <w:rPr>
          <w:rFonts w:ascii="PT Astra Serif" w:hAnsi="PT Astra Serif"/>
          <w:b/>
        </w:rPr>
        <w:t xml:space="preserve"> результатах</w:t>
      </w:r>
      <w:r>
        <w:rPr>
          <w:rFonts w:ascii="PT Astra Serif" w:hAnsi="PT Astra Serif"/>
          <w:b/>
        </w:rPr>
        <w:t xml:space="preserve"> </w:t>
      </w:r>
      <w:r w:rsidR="005A3093" w:rsidRPr="0084772A">
        <w:rPr>
          <w:rFonts w:ascii="PT Astra Serif" w:hAnsi="PT Astra Serif"/>
          <w:b/>
        </w:rPr>
        <w:t>государственной итоговой аттестации по образовательным программам основного общего образования</w:t>
      </w:r>
      <w:bookmarkEnd w:id="3"/>
    </w:p>
    <w:p w:rsidR="005A3093" w:rsidRPr="00AE0179" w:rsidRDefault="005A3093" w:rsidP="0084772A">
      <w:pPr>
        <w:pStyle w:val="a3"/>
        <w:spacing w:before="0" w:after="0"/>
        <w:ind w:firstLine="709"/>
        <w:jc w:val="both"/>
        <w:rPr>
          <w:rFonts w:ascii="PT Astra Serif" w:hAnsi="PT Astra Serif"/>
          <w:bCs/>
          <w:sz w:val="28"/>
          <w:szCs w:val="28"/>
        </w:rPr>
      </w:pPr>
      <w:r w:rsidRPr="00AE0179">
        <w:rPr>
          <w:rFonts w:ascii="PT Astra Serif" w:hAnsi="PT Astra Serif"/>
          <w:bCs/>
          <w:sz w:val="28"/>
          <w:szCs w:val="28"/>
        </w:rPr>
        <w:t>Сведения, содержащиеся в региональной информационной системе ГИА-9, свидетельствуют о том, что предпочтительной формой прохождения</w:t>
      </w:r>
      <w:r w:rsidR="0084772A">
        <w:rPr>
          <w:rFonts w:ascii="PT Astra Serif" w:hAnsi="PT Astra Serif"/>
          <w:bCs/>
          <w:sz w:val="28"/>
          <w:szCs w:val="28"/>
        </w:rPr>
        <w:t xml:space="preserve"> </w:t>
      </w:r>
      <w:r w:rsidRPr="00AE0179">
        <w:rPr>
          <w:rFonts w:ascii="PT Astra Serif" w:hAnsi="PT Astra Serif"/>
          <w:bCs/>
          <w:sz w:val="28"/>
          <w:szCs w:val="28"/>
        </w:rPr>
        <w:t>ГИА по обязательным</w:t>
      </w:r>
      <w:r w:rsidR="0084772A">
        <w:rPr>
          <w:rFonts w:ascii="PT Astra Serif" w:hAnsi="PT Astra Serif"/>
          <w:bCs/>
          <w:sz w:val="28"/>
          <w:szCs w:val="28"/>
        </w:rPr>
        <w:t xml:space="preserve"> </w:t>
      </w:r>
      <w:r w:rsidR="008A2072" w:rsidRPr="00AE0179">
        <w:rPr>
          <w:rFonts w:ascii="PT Astra Serif" w:hAnsi="PT Astra Serif"/>
          <w:bCs/>
          <w:sz w:val="28"/>
          <w:szCs w:val="28"/>
        </w:rPr>
        <w:t xml:space="preserve">учебным </w:t>
      </w:r>
      <w:r w:rsidRPr="00AE0179">
        <w:rPr>
          <w:rFonts w:ascii="PT Astra Serif" w:hAnsi="PT Astra Serif"/>
          <w:bCs/>
          <w:sz w:val="28"/>
          <w:szCs w:val="28"/>
        </w:rPr>
        <w:t xml:space="preserve">предметам для выпускников 9 классов является ОГЭ. </w:t>
      </w:r>
    </w:p>
    <w:p w:rsidR="005A3093" w:rsidRPr="00AE0179" w:rsidRDefault="005A3093" w:rsidP="0084772A">
      <w:pPr>
        <w:ind w:firstLine="567"/>
        <w:jc w:val="both"/>
        <w:rPr>
          <w:rFonts w:ascii="PT Astra Serif" w:hAnsi="PT Astra Serif"/>
          <w:bCs/>
        </w:rPr>
      </w:pPr>
      <w:r w:rsidRPr="00AE0179">
        <w:rPr>
          <w:rFonts w:ascii="PT Astra Serif" w:hAnsi="PT Astra Serif"/>
          <w:bCs/>
        </w:rPr>
        <w:t xml:space="preserve">Доля участия выпускников 9 классов муниципальных общеобразовательных организаций в ГИА в форме ОГЭ по обязательным предметам (русскому </w:t>
      </w:r>
      <w:r w:rsidR="008C3389" w:rsidRPr="00AE0179">
        <w:rPr>
          <w:rFonts w:ascii="PT Astra Serif" w:hAnsi="PT Astra Serif"/>
          <w:bCs/>
        </w:rPr>
        <w:t>языку, математике) составляет 93,8</w:t>
      </w:r>
      <w:r w:rsidRPr="00AE0179">
        <w:rPr>
          <w:rFonts w:ascii="PT Astra Serif" w:hAnsi="PT Astra Serif"/>
          <w:bCs/>
        </w:rPr>
        <w:t xml:space="preserve">%. </w:t>
      </w:r>
    </w:p>
    <w:p w:rsidR="005A3093" w:rsidRPr="00AE0179" w:rsidRDefault="008C3389" w:rsidP="0084772A">
      <w:pPr>
        <w:ind w:firstLine="567"/>
        <w:jc w:val="both"/>
        <w:rPr>
          <w:rFonts w:ascii="PT Astra Serif" w:hAnsi="PT Astra Serif"/>
          <w:bCs/>
        </w:rPr>
      </w:pPr>
      <w:r w:rsidRPr="00AE0179">
        <w:rPr>
          <w:rFonts w:ascii="PT Astra Serif" w:hAnsi="PT Astra Serif"/>
          <w:bCs/>
        </w:rPr>
        <w:t>Таким образом, лишь</w:t>
      </w:r>
      <w:r w:rsidR="0084772A">
        <w:rPr>
          <w:rFonts w:ascii="PT Astra Serif" w:hAnsi="PT Astra Serif"/>
          <w:bCs/>
        </w:rPr>
        <w:t xml:space="preserve"> </w:t>
      </w:r>
      <w:r w:rsidRPr="00AE0179">
        <w:rPr>
          <w:rFonts w:ascii="PT Astra Serif" w:hAnsi="PT Astra Serif"/>
          <w:bCs/>
        </w:rPr>
        <w:t>6,2</w:t>
      </w:r>
      <w:r w:rsidR="005A3093" w:rsidRPr="00AE0179">
        <w:rPr>
          <w:rFonts w:ascii="PT Astra Serif" w:hAnsi="PT Astra Serif"/>
          <w:bCs/>
        </w:rPr>
        <w:t>% выпускников 9 классов из числа лиц с ограниченными возможностями здоровья и лиц, отбывающих наказание в виде лишения свободы в исправительных учреждениях уголовно-исполнительной системы, избрали форму ГВЭ для прохождения ГИА-9.</w:t>
      </w:r>
    </w:p>
    <w:p w:rsidR="005A3093" w:rsidRPr="00AE0179" w:rsidRDefault="005A3093" w:rsidP="0084772A">
      <w:pPr>
        <w:tabs>
          <w:tab w:val="left" w:pos="4680"/>
        </w:tabs>
        <w:ind w:firstLine="709"/>
        <w:jc w:val="both"/>
        <w:rPr>
          <w:rFonts w:ascii="PT Astra Serif" w:hAnsi="PT Astra Serif"/>
        </w:rPr>
      </w:pPr>
      <w:r w:rsidRPr="00AE0179">
        <w:rPr>
          <w:rFonts w:ascii="PT Astra Serif" w:hAnsi="PT Astra Serif"/>
        </w:rPr>
        <w:t>Система оценивания экзаменационных работ участников ГИА-9 предполагает два количественных показателя: традиционные отметки и общий балл.</w:t>
      </w:r>
    </w:p>
    <w:p w:rsidR="0084772A" w:rsidRDefault="005A3093" w:rsidP="0084772A">
      <w:pPr>
        <w:ind w:firstLine="708"/>
        <w:jc w:val="both"/>
        <w:rPr>
          <w:rFonts w:ascii="PT Astra Serif" w:hAnsi="PT Astra Serif"/>
        </w:rPr>
      </w:pPr>
      <w:r w:rsidRPr="00AE0179">
        <w:rPr>
          <w:rFonts w:ascii="PT Astra Serif" w:hAnsi="PT Astra Serif"/>
        </w:rPr>
        <w:lastRenderedPageBreak/>
        <w:t>В соответствии с установленным Порядком проведения ГИА-9 Государственной экзаменационной комиссией Ульяновской области были определены минимальные баллы, свидетельствующие об освоении образовательной программы основного общего образования п</w:t>
      </w:r>
      <w:r w:rsidR="008C3389" w:rsidRPr="00AE0179">
        <w:rPr>
          <w:rFonts w:ascii="PT Astra Serif" w:hAnsi="PT Astra Serif"/>
        </w:rPr>
        <w:t>о всем учебным предметам</w:t>
      </w:r>
      <w:r w:rsidR="0084772A">
        <w:rPr>
          <w:rFonts w:ascii="PT Astra Serif" w:hAnsi="PT Astra Serif"/>
        </w:rPr>
        <w:t xml:space="preserve"> </w:t>
      </w:r>
      <w:r w:rsidR="008C3389" w:rsidRPr="00AE0179">
        <w:rPr>
          <w:rFonts w:ascii="PT Astra Serif" w:hAnsi="PT Astra Serif"/>
        </w:rPr>
        <w:t>в 2022</w:t>
      </w:r>
      <w:r w:rsidRPr="00AE0179">
        <w:rPr>
          <w:rFonts w:ascii="PT Astra Serif" w:hAnsi="PT Astra Serif"/>
        </w:rPr>
        <w:t xml:space="preserve"> году.</w:t>
      </w:r>
      <w:r w:rsidRPr="00AE0179">
        <w:rPr>
          <w:rFonts w:ascii="PT Astra Serif" w:hAnsi="PT Astra Serif"/>
          <w:b/>
        </w:rPr>
        <w:tab/>
      </w:r>
      <w:r w:rsidRPr="00AE0179">
        <w:rPr>
          <w:rFonts w:ascii="PT Astra Serif" w:hAnsi="PT Astra Serif"/>
          <w:b/>
        </w:rPr>
        <w:tab/>
      </w:r>
      <w:r w:rsidRPr="00AE0179">
        <w:rPr>
          <w:rFonts w:ascii="PT Astra Serif" w:hAnsi="PT Astra Serif"/>
          <w:b/>
        </w:rPr>
        <w:tab/>
      </w:r>
      <w:r w:rsidRPr="00AE0179">
        <w:rPr>
          <w:rFonts w:ascii="PT Astra Serif" w:hAnsi="PT Astra Serif"/>
          <w:b/>
        </w:rPr>
        <w:tab/>
      </w:r>
      <w:r w:rsidRPr="00AE0179">
        <w:rPr>
          <w:rFonts w:ascii="PT Astra Serif" w:hAnsi="PT Astra Serif"/>
          <w:b/>
        </w:rPr>
        <w:tab/>
      </w:r>
      <w:r w:rsidRPr="00AE0179">
        <w:rPr>
          <w:rFonts w:ascii="PT Astra Serif" w:hAnsi="PT Astra Serif"/>
          <w:b/>
        </w:rPr>
        <w:tab/>
      </w:r>
      <w:r w:rsidR="0084772A">
        <w:rPr>
          <w:rFonts w:ascii="PT Astra Serif" w:hAnsi="PT Astra Serif"/>
          <w:b/>
        </w:rPr>
        <w:t xml:space="preserve"> </w:t>
      </w:r>
    </w:p>
    <w:p w:rsidR="0084772A" w:rsidRDefault="005A3093" w:rsidP="0084772A">
      <w:pPr>
        <w:ind w:firstLine="708"/>
        <w:jc w:val="both"/>
        <w:rPr>
          <w:rFonts w:ascii="PT Astra Serif" w:hAnsi="PT Astra Serif"/>
        </w:rPr>
      </w:pPr>
      <w:r w:rsidRPr="00AE0179">
        <w:rPr>
          <w:rFonts w:ascii="PT Astra Serif" w:hAnsi="PT Astra Serif"/>
        </w:rPr>
        <w:t xml:space="preserve">Анализ результатов ГИА-9 в форме ОГЭ показал, что </w:t>
      </w:r>
      <w:r w:rsidR="00E21D58" w:rsidRPr="00AE0179">
        <w:rPr>
          <w:rFonts w:ascii="PT Astra Serif" w:hAnsi="PT Astra Serif"/>
        </w:rPr>
        <w:t xml:space="preserve">уровень </w:t>
      </w:r>
      <w:proofErr w:type="spellStart"/>
      <w:r w:rsidR="00E21D58" w:rsidRPr="00AE0179">
        <w:rPr>
          <w:rFonts w:ascii="PT Astra Serif" w:hAnsi="PT Astra Serif"/>
        </w:rPr>
        <w:t>обученности</w:t>
      </w:r>
      <w:proofErr w:type="spellEnd"/>
      <w:r w:rsidR="0084772A">
        <w:rPr>
          <w:rFonts w:ascii="PT Astra Serif" w:hAnsi="PT Astra Serif"/>
        </w:rPr>
        <w:t xml:space="preserve"> </w:t>
      </w:r>
      <w:r w:rsidRPr="00AE0179">
        <w:rPr>
          <w:rFonts w:ascii="PT Astra Serif" w:hAnsi="PT Astra Serif"/>
        </w:rPr>
        <w:t>выпускников 9 кла</w:t>
      </w:r>
      <w:r w:rsidR="00E21D58" w:rsidRPr="00AE0179">
        <w:rPr>
          <w:rFonts w:ascii="PT Astra Serif" w:hAnsi="PT Astra Serif"/>
        </w:rPr>
        <w:t>ссов по русскому языку составил</w:t>
      </w:r>
      <w:r w:rsidR="00A81FA0" w:rsidRPr="00AE0179">
        <w:rPr>
          <w:rFonts w:ascii="PT Astra Serif" w:hAnsi="PT Astra Serif"/>
        </w:rPr>
        <w:t xml:space="preserve"> 98,3%(</w:t>
      </w:r>
      <w:r w:rsidRPr="00AE0179">
        <w:rPr>
          <w:rFonts w:ascii="PT Astra Serif" w:hAnsi="PT Astra Serif"/>
        </w:rPr>
        <w:t>на 0</w:t>
      </w:r>
      <w:r w:rsidR="00A81FA0" w:rsidRPr="00AE0179">
        <w:rPr>
          <w:rFonts w:ascii="PT Astra Serif" w:hAnsi="PT Astra Serif"/>
        </w:rPr>
        <w:t>,7% ниже, чем в 2019</w:t>
      </w:r>
      <w:r w:rsidRPr="00AE0179">
        <w:rPr>
          <w:rFonts w:ascii="PT Astra Serif" w:hAnsi="PT Astra Serif"/>
        </w:rPr>
        <w:t xml:space="preserve"> году), по математике –</w:t>
      </w:r>
      <w:r w:rsidR="0084772A">
        <w:rPr>
          <w:rFonts w:ascii="PT Astra Serif" w:hAnsi="PT Astra Serif"/>
        </w:rPr>
        <w:t xml:space="preserve"> </w:t>
      </w:r>
      <w:r w:rsidR="00A81FA0" w:rsidRPr="00AE0179">
        <w:rPr>
          <w:rFonts w:ascii="PT Astra Serif" w:hAnsi="PT Astra Serif"/>
        </w:rPr>
        <w:t>97,94</w:t>
      </w:r>
      <w:r w:rsidR="0084772A">
        <w:rPr>
          <w:rFonts w:ascii="PT Astra Serif" w:hAnsi="PT Astra Serif"/>
        </w:rPr>
        <w:t xml:space="preserve"> </w:t>
      </w:r>
      <w:r w:rsidR="00A81FA0" w:rsidRPr="00AE0179">
        <w:rPr>
          <w:rFonts w:ascii="PT Astra Serif" w:hAnsi="PT Astra Serif"/>
        </w:rPr>
        <w:t>97,80% (на 0,14% выше,</w:t>
      </w:r>
      <w:r w:rsidR="0084772A">
        <w:rPr>
          <w:rFonts w:ascii="PT Astra Serif" w:hAnsi="PT Astra Serif"/>
        </w:rPr>
        <w:t xml:space="preserve"> </w:t>
      </w:r>
      <w:r w:rsidR="00A81FA0" w:rsidRPr="00AE0179">
        <w:rPr>
          <w:rFonts w:ascii="PT Astra Serif" w:hAnsi="PT Astra Serif"/>
        </w:rPr>
        <w:t>чем в 2019</w:t>
      </w:r>
      <w:r w:rsidRPr="00AE0179">
        <w:rPr>
          <w:rFonts w:ascii="PT Astra Serif" w:hAnsi="PT Astra Serif"/>
        </w:rPr>
        <w:t xml:space="preserve"> году).</w:t>
      </w:r>
    </w:p>
    <w:p w:rsidR="005A3093" w:rsidRPr="00AE0179" w:rsidRDefault="005A3093" w:rsidP="0084772A">
      <w:pPr>
        <w:ind w:firstLine="708"/>
        <w:jc w:val="both"/>
        <w:rPr>
          <w:rFonts w:ascii="PT Astra Serif" w:hAnsi="PT Astra Serif"/>
        </w:rPr>
      </w:pPr>
      <w:r w:rsidRPr="00AE0179">
        <w:rPr>
          <w:rFonts w:ascii="PT Astra Serif" w:hAnsi="PT Astra Serif"/>
        </w:rPr>
        <w:t xml:space="preserve">Мониторинг результативности освоения общеобразовательных программ основного общего образования выпускниками 9 классов показывает, что качество </w:t>
      </w:r>
      <w:r w:rsidR="00E21D58" w:rsidRPr="00AE0179">
        <w:rPr>
          <w:rFonts w:ascii="PT Astra Serif" w:hAnsi="PT Astra Serif"/>
        </w:rPr>
        <w:t>обучения</w:t>
      </w:r>
      <w:r w:rsidRPr="00AE0179">
        <w:rPr>
          <w:rFonts w:ascii="PT Astra Serif" w:hAnsi="PT Astra Serif"/>
        </w:rPr>
        <w:t xml:space="preserve"> вып</w:t>
      </w:r>
      <w:r w:rsidR="00E67209" w:rsidRPr="00AE0179">
        <w:rPr>
          <w:rFonts w:ascii="PT Astra Serif" w:hAnsi="PT Astra Serif"/>
        </w:rPr>
        <w:t>ускников основной школы в 2022</w:t>
      </w:r>
      <w:r w:rsidRPr="00AE0179">
        <w:rPr>
          <w:rFonts w:ascii="PT Astra Serif" w:hAnsi="PT Astra Serif"/>
        </w:rPr>
        <w:t xml:space="preserve"> году по русскому языку</w:t>
      </w:r>
      <w:r w:rsidR="00E67209" w:rsidRPr="00AE0179">
        <w:rPr>
          <w:rFonts w:ascii="PT Astra Serif" w:hAnsi="PT Astra Serif"/>
        </w:rPr>
        <w:t xml:space="preserve"> и литературе</w:t>
      </w:r>
      <w:r w:rsidR="0084772A">
        <w:rPr>
          <w:rFonts w:ascii="PT Astra Serif" w:hAnsi="PT Astra Serif"/>
        </w:rPr>
        <w:t xml:space="preserve"> </w:t>
      </w:r>
      <w:r w:rsidRPr="00AE0179">
        <w:rPr>
          <w:rFonts w:ascii="PT Astra Serif" w:hAnsi="PT Astra Serif"/>
        </w:rPr>
        <w:t>незначительно</w:t>
      </w:r>
      <w:r w:rsidR="0084772A">
        <w:rPr>
          <w:rFonts w:ascii="PT Astra Serif" w:hAnsi="PT Astra Serif"/>
        </w:rPr>
        <w:t xml:space="preserve"> </w:t>
      </w:r>
      <w:r w:rsidRPr="00AE0179">
        <w:rPr>
          <w:rFonts w:ascii="PT Astra Serif" w:hAnsi="PT Astra Serif"/>
        </w:rPr>
        <w:t>н</w:t>
      </w:r>
      <w:r w:rsidR="00E67209" w:rsidRPr="00AE0179">
        <w:rPr>
          <w:rFonts w:ascii="PT Astra Serif" w:hAnsi="PT Astra Serif"/>
        </w:rPr>
        <w:t>иже аналогичного показателя 2019</w:t>
      </w:r>
      <w:r w:rsidRPr="00AE0179">
        <w:rPr>
          <w:rFonts w:ascii="PT Astra Serif" w:hAnsi="PT Astra Serif"/>
        </w:rPr>
        <w:t xml:space="preserve"> года, а</w:t>
      </w:r>
      <w:r w:rsidR="00E67209" w:rsidRPr="00AE0179">
        <w:rPr>
          <w:rFonts w:ascii="PT Astra Serif" w:hAnsi="PT Astra Serif"/>
        </w:rPr>
        <w:t xml:space="preserve"> вот по математике и другим учебным предмета (кроме географии и немецкого языка)</w:t>
      </w:r>
      <w:r w:rsidRPr="00AE0179">
        <w:rPr>
          <w:rFonts w:ascii="PT Astra Serif" w:hAnsi="PT Astra Serif"/>
        </w:rPr>
        <w:t xml:space="preserve"> </w:t>
      </w:r>
      <w:r w:rsidR="00E67209" w:rsidRPr="00AE0179">
        <w:rPr>
          <w:rFonts w:ascii="PT Astra Serif" w:hAnsi="PT Astra Serif"/>
        </w:rPr>
        <w:t>намного ниже показателей 2019 года.</w:t>
      </w:r>
    </w:p>
    <w:p w:rsidR="00A815AB" w:rsidRPr="00AE0179" w:rsidRDefault="00A815AB" w:rsidP="0084772A">
      <w:pPr>
        <w:tabs>
          <w:tab w:val="left" w:pos="4680"/>
        </w:tabs>
        <w:jc w:val="both"/>
        <w:rPr>
          <w:rFonts w:ascii="PT Astra Serif" w:hAnsi="PT Astra Serif"/>
        </w:rPr>
      </w:pPr>
    </w:p>
    <w:tbl>
      <w:tblPr>
        <w:tblStyle w:val="a5"/>
        <w:tblW w:w="0" w:type="auto"/>
        <w:tblLook w:val="04A0" w:firstRow="1" w:lastRow="0" w:firstColumn="1" w:lastColumn="0" w:noHBand="0" w:noVBand="1"/>
      </w:tblPr>
      <w:tblGrid>
        <w:gridCol w:w="2441"/>
        <w:gridCol w:w="1546"/>
        <w:gridCol w:w="1914"/>
        <w:gridCol w:w="1867"/>
      </w:tblGrid>
      <w:tr w:rsidR="00AE0179" w:rsidRPr="00AE0179" w:rsidTr="00E67209">
        <w:trPr>
          <w:trHeight w:val="345"/>
        </w:trPr>
        <w:tc>
          <w:tcPr>
            <w:tcW w:w="2441" w:type="dxa"/>
            <w:vMerge w:val="restart"/>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Наименование учебного предмета</w:t>
            </w:r>
          </w:p>
        </w:tc>
        <w:tc>
          <w:tcPr>
            <w:tcW w:w="5327" w:type="dxa"/>
            <w:gridSpan w:val="3"/>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 xml:space="preserve">Качество </w:t>
            </w:r>
            <w:r w:rsidR="00E21D58" w:rsidRPr="00AE0179">
              <w:rPr>
                <w:rFonts w:ascii="PT Astra Serif" w:hAnsi="PT Astra Serif"/>
                <w:sz w:val="24"/>
                <w:szCs w:val="24"/>
              </w:rPr>
              <w:t>обучения</w:t>
            </w:r>
            <w:r w:rsidRPr="00AE0179">
              <w:rPr>
                <w:rFonts w:ascii="PT Astra Serif" w:hAnsi="PT Astra Serif"/>
                <w:sz w:val="24"/>
                <w:szCs w:val="24"/>
              </w:rPr>
              <w:t xml:space="preserve"> выпускников основной школы</w:t>
            </w:r>
          </w:p>
        </w:tc>
      </w:tr>
      <w:tr w:rsidR="00AE0179" w:rsidRPr="00AE0179" w:rsidTr="00E67209">
        <w:trPr>
          <w:trHeight w:val="300"/>
        </w:trPr>
        <w:tc>
          <w:tcPr>
            <w:tcW w:w="2441" w:type="dxa"/>
            <w:vMerge/>
          </w:tcPr>
          <w:p w:rsidR="00E67209" w:rsidRPr="00AE0179" w:rsidRDefault="00E67209" w:rsidP="0084772A">
            <w:pPr>
              <w:tabs>
                <w:tab w:val="left" w:pos="4680"/>
              </w:tabs>
              <w:jc w:val="center"/>
              <w:rPr>
                <w:rFonts w:ascii="PT Astra Serif" w:hAnsi="PT Astra Serif"/>
                <w:sz w:val="24"/>
                <w:szCs w:val="24"/>
              </w:rPr>
            </w:pP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2019 год</w:t>
            </w:r>
          </w:p>
        </w:tc>
        <w:tc>
          <w:tcPr>
            <w:tcW w:w="1914"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2022 год</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Динамика</w:t>
            </w:r>
          </w:p>
        </w:tc>
      </w:tr>
      <w:tr w:rsidR="00AE0179" w:rsidRPr="00AE0179" w:rsidTr="00E67209">
        <w:tc>
          <w:tcPr>
            <w:tcW w:w="2441" w:type="dxa"/>
            <w:vAlign w:val="bottom"/>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Русский язык</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67,50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65,94</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-1,56</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Математика</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71,10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42,17</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-28,93</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Биология</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56,40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53,11</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-3,29</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Физика</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 xml:space="preserve"> 68,10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56,19</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-11,91</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Химия</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75,80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69,49</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-6,31</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География</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59,20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66,81</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+7,61</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История</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76,65</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68,15</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-8,50</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Обществознание</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57,90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40,88</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-17,02</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Информатика и ИКТ</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60,00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38,06</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-21,24</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Английский язык</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87,00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75,27</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-11,93</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Французский язык</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100,00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25,00</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-75,00</w:t>
            </w:r>
          </w:p>
        </w:tc>
      </w:tr>
      <w:tr w:rsidR="00AE017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Немецкий язык</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12,50</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40,00</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+27,50</w:t>
            </w:r>
          </w:p>
        </w:tc>
      </w:tr>
      <w:tr w:rsidR="00E67209" w:rsidRPr="00AE0179" w:rsidTr="00E67209">
        <w:tc>
          <w:tcPr>
            <w:tcW w:w="2441" w:type="dxa"/>
            <w:vAlign w:val="center"/>
          </w:tcPr>
          <w:p w:rsidR="00E67209" w:rsidRPr="00AE0179" w:rsidRDefault="00E67209" w:rsidP="0084772A">
            <w:pPr>
              <w:rPr>
                <w:rFonts w:ascii="PT Astra Serif" w:hAnsi="PT Astra Serif"/>
                <w:bCs/>
                <w:sz w:val="24"/>
                <w:szCs w:val="24"/>
              </w:rPr>
            </w:pPr>
            <w:r w:rsidRPr="00AE0179">
              <w:rPr>
                <w:rFonts w:ascii="PT Astra Serif" w:hAnsi="PT Astra Serif"/>
                <w:bCs/>
                <w:sz w:val="24"/>
                <w:szCs w:val="24"/>
              </w:rPr>
              <w:t>Литература</w:t>
            </w:r>
          </w:p>
        </w:tc>
        <w:tc>
          <w:tcPr>
            <w:tcW w:w="1546"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83,8</w:t>
            </w:r>
          </w:p>
        </w:tc>
        <w:tc>
          <w:tcPr>
            <w:tcW w:w="1914" w:type="dxa"/>
            <w:vAlign w:val="center"/>
          </w:tcPr>
          <w:p w:rsidR="00E67209" w:rsidRPr="00AE0179" w:rsidRDefault="00E67209" w:rsidP="0084772A">
            <w:pPr>
              <w:jc w:val="center"/>
              <w:rPr>
                <w:rFonts w:ascii="PT Astra Serif" w:hAnsi="PT Astra Serif"/>
                <w:bCs/>
                <w:sz w:val="24"/>
                <w:szCs w:val="24"/>
              </w:rPr>
            </w:pPr>
            <w:r w:rsidRPr="00AE0179">
              <w:rPr>
                <w:rFonts w:ascii="PT Astra Serif" w:hAnsi="PT Astra Serif"/>
                <w:bCs/>
                <w:sz w:val="24"/>
                <w:szCs w:val="24"/>
              </w:rPr>
              <w:t>82,18</w:t>
            </w:r>
          </w:p>
        </w:tc>
        <w:tc>
          <w:tcPr>
            <w:tcW w:w="1867" w:type="dxa"/>
          </w:tcPr>
          <w:p w:rsidR="00E67209" w:rsidRPr="00AE0179" w:rsidRDefault="00E67209" w:rsidP="0084772A">
            <w:pPr>
              <w:tabs>
                <w:tab w:val="left" w:pos="4680"/>
              </w:tabs>
              <w:jc w:val="center"/>
              <w:rPr>
                <w:rFonts w:ascii="PT Astra Serif" w:hAnsi="PT Astra Serif"/>
                <w:sz w:val="24"/>
                <w:szCs w:val="24"/>
              </w:rPr>
            </w:pPr>
            <w:r w:rsidRPr="00AE0179">
              <w:rPr>
                <w:rFonts w:ascii="PT Astra Serif" w:hAnsi="PT Astra Serif"/>
                <w:sz w:val="24"/>
                <w:szCs w:val="24"/>
              </w:rPr>
              <w:t>-1,62</w:t>
            </w:r>
          </w:p>
        </w:tc>
      </w:tr>
    </w:tbl>
    <w:p w:rsidR="0084138F" w:rsidRPr="00AE0179" w:rsidRDefault="0084138F" w:rsidP="0084772A">
      <w:pPr>
        <w:tabs>
          <w:tab w:val="left" w:pos="4680"/>
        </w:tabs>
        <w:jc w:val="both"/>
        <w:rPr>
          <w:rFonts w:ascii="PT Astra Serif" w:hAnsi="PT Astra Serif"/>
        </w:rPr>
      </w:pPr>
    </w:p>
    <w:p w:rsidR="00D83963" w:rsidRPr="00AE0179" w:rsidRDefault="00D83963" w:rsidP="0084772A">
      <w:pPr>
        <w:tabs>
          <w:tab w:val="left" w:pos="4680"/>
        </w:tabs>
        <w:jc w:val="both"/>
        <w:rPr>
          <w:rFonts w:ascii="PT Astra Serif" w:hAnsi="PT Astra Serif"/>
        </w:rPr>
      </w:pPr>
    </w:p>
    <w:p w:rsidR="00865F8F" w:rsidRDefault="005A3093" w:rsidP="00865F8F">
      <w:pPr>
        <w:tabs>
          <w:tab w:val="left" w:pos="4680"/>
        </w:tabs>
        <w:ind w:firstLine="709"/>
        <w:jc w:val="both"/>
        <w:rPr>
          <w:rFonts w:ascii="PT Astra Serif" w:hAnsi="PT Astra Serif"/>
        </w:rPr>
      </w:pPr>
      <w:r w:rsidRPr="00AE0179">
        <w:rPr>
          <w:rFonts w:ascii="PT Astra Serif" w:hAnsi="PT Astra Serif"/>
        </w:rPr>
        <w:t>Результативность участия в ГИА-9 в форме ОГЭ может быть оценена и по таким показателям, как: средний процент выполнения экзаменационных заданий и средняя отметка.</w:t>
      </w:r>
    </w:p>
    <w:p w:rsidR="005A3093" w:rsidRPr="00AE0179" w:rsidRDefault="005A3093" w:rsidP="0084772A">
      <w:pPr>
        <w:tabs>
          <w:tab w:val="left" w:pos="4680"/>
        </w:tabs>
        <w:jc w:val="both"/>
        <w:rPr>
          <w:rFonts w:ascii="PT Astra Serif" w:hAnsi="PT Astra Serif"/>
        </w:rPr>
      </w:pPr>
      <w:r w:rsidRPr="00AE0179">
        <w:rPr>
          <w:rFonts w:ascii="PT Astra Serif" w:hAnsi="PT Astra Serif"/>
          <w:b/>
        </w:rPr>
        <w:tab/>
      </w:r>
      <w:r w:rsidRPr="00AE0179">
        <w:rPr>
          <w:rFonts w:ascii="PT Astra Serif" w:hAnsi="PT Astra Serif"/>
          <w:b/>
        </w:rPr>
        <w:tab/>
      </w:r>
      <w:r w:rsidRPr="00AE0179">
        <w:rPr>
          <w:rFonts w:ascii="PT Astra Serif" w:hAnsi="PT Astra Serif"/>
          <w:b/>
        </w:rPr>
        <w:tab/>
      </w:r>
      <w:r w:rsidR="0084772A">
        <w:rPr>
          <w:rFonts w:ascii="PT Astra Serif" w:hAnsi="PT Astra Serif"/>
          <w:b/>
        </w:rPr>
        <w:t xml:space="preserve"> </w:t>
      </w:r>
    </w:p>
    <w:tbl>
      <w:tblPr>
        <w:tblStyle w:val="a5"/>
        <w:tblW w:w="10065" w:type="dxa"/>
        <w:tblInd w:w="-743" w:type="dxa"/>
        <w:tblLayout w:type="fixed"/>
        <w:tblLook w:val="04A0" w:firstRow="1" w:lastRow="0" w:firstColumn="1" w:lastColumn="0" w:noHBand="0" w:noVBand="1"/>
      </w:tblPr>
      <w:tblGrid>
        <w:gridCol w:w="3403"/>
        <w:gridCol w:w="1417"/>
        <w:gridCol w:w="1560"/>
        <w:gridCol w:w="1984"/>
        <w:gridCol w:w="1701"/>
      </w:tblGrid>
      <w:tr w:rsidR="00AE0179" w:rsidRPr="00AE0179" w:rsidTr="006020A9">
        <w:trPr>
          <w:trHeight w:val="627"/>
        </w:trPr>
        <w:tc>
          <w:tcPr>
            <w:tcW w:w="3403" w:type="dxa"/>
            <w:vMerge w:val="restart"/>
          </w:tcPr>
          <w:p w:rsidR="005A3093" w:rsidRPr="00AE0179" w:rsidRDefault="005A3093" w:rsidP="0084772A">
            <w:pPr>
              <w:tabs>
                <w:tab w:val="left" w:pos="4680"/>
              </w:tabs>
              <w:jc w:val="center"/>
              <w:rPr>
                <w:rFonts w:ascii="PT Astra Serif" w:hAnsi="PT Astra Serif"/>
                <w:sz w:val="24"/>
                <w:szCs w:val="24"/>
              </w:rPr>
            </w:pPr>
            <w:r w:rsidRPr="00AE0179">
              <w:rPr>
                <w:rFonts w:ascii="PT Astra Serif" w:hAnsi="PT Astra Serif"/>
                <w:sz w:val="24"/>
                <w:szCs w:val="24"/>
              </w:rPr>
              <w:t>Наименование учебного предмета</w:t>
            </w:r>
          </w:p>
        </w:tc>
        <w:tc>
          <w:tcPr>
            <w:tcW w:w="2977" w:type="dxa"/>
            <w:gridSpan w:val="2"/>
          </w:tcPr>
          <w:p w:rsidR="006020A9" w:rsidRPr="00AE0179" w:rsidRDefault="005A3093" w:rsidP="0084772A">
            <w:pPr>
              <w:tabs>
                <w:tab w:val="left" w:pos="4680"/>
              </w:tabs>
              <w:jc w:val="center"/>
              <w:rPr>
                <w:rFonts w:ascii="PT Astra Serif" w:hAnsi="PT Astra Serif"/>
                <w:sz w:val="24"/>
                <w:szCs w:val="24"/>
              </w:rPr>
            </w:pPr>
            <w:r w:rsidRPr="00AE0179">
              <w:rPr>
                <w:rFonts w:ascii="PT Astra Serif" w:hAnsi="PT Astra Serif"/>
                <w:sz w:val="24"/>
                <w:szCs w:val="24"/>
              </w:rPr>
              <w:t>Средний процент</w:t>
            </w:r>
          </w:p>
          <w:p w:rsidR="006020A9" w:rsidRPr="00AE0179" w:rsidRDefault="005A3093" w:rsidP="0084772A">
            <w:pPr>
              <w:tabs>
                <w:tab w:val="left" w:pos="4680"/>
              </w:tabs>
              <w:jc w:val="center"/>
              <w:rPr>
                <w:rFonts w:ascii="PT Astra Serif" w:hAnsi="PT Astra Serif"/>
                <w:sz w:val="24"/>
                <w:szCs w:val="24"/>
              </w:rPr>
            </w:pPr>
            <w:r w:rsidRPr="00AE0179">
              <w:rPr>
                <w:rFonts w:ascii="PT Astra Serif" w:hAnsi="PT Astra Serif"/>
                <w:sz w:val="24"/>
                <w:szCs w:val="24"/>
              </w:rPr>
              <w:t>выполнения</w:t>
            </w:r>
          </w:p>
          <w:p w:rsidR="006020A9" w:rsidRPr="00AE0179" w:rsidRDefault="005A3093" w:rsidP="0084772A">
            <w:pPr>
              <w:tabs>
                <w:tab w:val="left" w:pos="4680"/>
              </w:tabs>
              <w:jc w:val="center"/>
              <w:rPr>
                <w:rFonts w:ascii="PT Astra Serif" w:hAnsi="PT Astra Serif"/>
                <w:sz w:val="24"/>
                <w:szCs w:val="24"/>
              </w:rPr>
            </w:pPr>
            <w:r w:rsidRPr="00AE0179">
              <w:rPr>
                <w:rFonts w:ascii="PT Astra Serif" w:hAnsi="PT Astra Serif"/>
                <w:sz w:val="24"/>
                <w:szCs w:val="24"/>
              </w:rPr>
              <w:t>экзаменационных</w:t>
            </w:r>
          </w:p>
          <w:p w:rsidR="006020A9" w:rsidRPr="00AE0179" w:rsidRDefault="005A3093" w:rsidP="00865F8F">
            <w:pPr>
              <w:jc w:val="center"/>
              <w:rPr>
                <w:rFonts w:ascii="PT Astra Serif" w:hAnsi="PT Astra Serif"/>
                <w:sz w:val="24"/>
                <w:szCs w:val="24"/>
              </w:rPr>
            </w:pPr>
            <w:r w:rsidRPr="00AE0179">
              <w:rPr>
                <w:rFonts w:ascii="PT Astra Serif" w:hAnsi="PT Astra Serif"/>
                <w:sz w:val="24"/>
                <w:szCs w:val="24"/>
              </w:rPr>
              <w:t>заданий</w:t>
            </w:r>
          </w:p>
        </w:tc>
        <w:tc>
          <w:tcPr>
            <w:tcW w:w="3685" w:type="dxa"/>
            <w:gridSpan w:val="2"/>
          </w:tcPr>
          <w:p w:rsidR="005A3093" w:rsidRPr="00AE0179" w:rsidRDefault="005A3093" w:rsidP="0084772A">
            <w:pPr>
              <w:tabs>
                <w:tab w:val="left" w:pos="4680"/>
              </w:tabs>
              <w:jc w:val="center"/>
              <w:rPr>
                <w:rFonts w:ascii="PT Astra Serif" w:hAnsi="PT Astra Serif"/>
                <w:sz w:val="24"/>
                <w:szCs w:val="24"/>
              </w:rPr>
            </w:pPr>
            <w:r w:rsidRPr="00AE0179">
              <w:rPr>
                <w:rFonts w:ascii="PT Astra Serif" w:hAnsi="PT Astra Serif"/>
                <w:sz w:val="24"/>
                <w:szCs w:val="24"/>
              </w:rPr>
              <w:t>Средняя отметка</w:t>
            </w:r>
          </w:p>
        </w:tc>
      </w:tr>
      <w:tr w:rsidR="00AE0179" w:rsidRPr="00AE0179" w:rsidTr="006020A9">
        <w:trPr>
          <w:trHeight w:val="268"/>
        </w:trPr>
        <w:tc>
          <w:tcPr>
            <w:tcW w:w="3403" w:type="dxa"/>
            <w:vMerge/>
          </w:tcPr>
          <w:p w:rsidR="006020A9" w:rsidRPr="00AE0179" w:rsidRDefault="006020A9" w:rsidP="0084772A">
            <w:pPr>
              <w:tabs>
                <w:tab w:val="left" w:pos="4680"/>
              </w:tabs>
              <w:jc w:val="center"/>
              <w:rPr>
                <w:rFonts w:ascii="PT Astra Serif" w:hAnsi="PT Astra Serif"/>
                <w:sz w:val="24"/>
                <w:szCs w:val="24"/>
              </w:rPr>
            </w:pP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2019 год</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2022 год</w:t>
            </w:r>
          </w:p>
        </w:tc>
        <w:tc>
          <w:tcPr>
            <w:tcW w:w="1984" w:type="dxa"/>
          </w:tcPr>
          <w:p w:rsidR="006020A9" w:rsidRPr="00AE0179" w:rsidRDefault="006020A9" w:rsidP="0084772A">
            <w:pPr>
              <w:jc w:val="center"/>
              <w:rPr>
                <w:rFonts w:ascii="PT Astra Serif" w:hAnsi="PT Astra Serif"/>
                <w:sz w:val="24"/>
                <w:szCs w:val="24"/>
              </w:rPr>
            </w:pPr>
            <w:r w:rsidRPr="00AE0179">
              <w:rPr>
                <w:rFonts w:ascii="PT Astra Serif" w:hAnsi="PT Astra Serif"/>
                <w:sz w:val="24"/>
                <w:szCs w:val="24"/>
              </w:rPr>
              <w:t>2019</w:t>
            </w:r>
          </w:p>
          <w:p w:rsidR="006020A9" w:rsidRPr="00AE0179" w:rsidRDefault="006020A9" w:rsidP="0084772A">
            <w:pPr>
              <w:jc w:val="center"/>
              <w:rPr>
                <w:rFonts w:ascii="PT Astra Serif" w:hAnsi="PT Astra Serif"/>
                <w:sz w:val="24"/>
                <w:szCs w:val="24"/>
              </w:rPr>
            </w:pPr>
            <w:r w:rsidRPr="00AE0179">
              <w:rPr>
                <w:rFonts w:ascii="PT Astra Serif" w:hAnsi="PT Astra Serif"/>
                <w:sz w:val="24"/>
                <w:szCs w:val="24"/>
              </w:rPr>
              <w:t>год</w:t>
            </w:r>
          </w:p>
        </w:tc>
        <w:tc>
          <w:tcPr>
            <w:tcW w:w="1701" w:type="dxa"/>
          </w:tcPr>
          <w:p w:rsidR="006020A9" w:rsidRPr="00AE0179" w:rsidRDefault="006020A9" w:rsidP="0084772A">
            <w:pPr>
              <w:jc w:val="center"/>
              <w:rPr>
                <w:rFonts w:ascii="PT Astra Serif" w:hAnsi="PT Astra Serif"/>
                <w:sz w:val="24"/>
                <w:szCs w:val="24"/>
              </w:rPr>
            </w:pPr>
            <w:r w:rsidRPr="00AE0179">
              <w:rPr>
                <w:rFonts w:ascii="PT Astra Serif" w:hAnsi="PT Astra Serif"/>
                <w:sz w:val="24"/>
                <w:szCs w:val="24"/>
              </w:rPr>
              <w:t>2022 год</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Русский язык</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76,15</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79,98</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3,93</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3,97</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Математика</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52,82</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44,10</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3,85</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3,42</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Физика</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58,28</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54,50</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3,85</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3,72</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Химия</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67,35</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63,81</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4,12</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4,04</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lastRenderedPageBreak/>
              <w:t>Информатика и ИКТ</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57,63</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51,02</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3,77</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3,44</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Биология</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57,57</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55,19</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3,68</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3,58</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История</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64,90</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64,18</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4,00</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3,95</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География</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63,51</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67,02</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3,71</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3,87</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Английский язык</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80,72</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76,03</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4,39</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4,09</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Немецкий язык</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52,25</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67,20</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3,13</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3,60</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Французский язык</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80,00</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57,25</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4,33</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3,25</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Обществознание</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64,16</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59,63</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3,63</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3,40</w:t>
            </w:r>
          </w:p>
        </w:tc>
      </w:tr>
      <w:tr w:rsidR="00AE0179" w:rsidRPr="00AE0179" w:rsidTr="006020A9">
        <w:tc>
          <w:tcPr>
            <w:tcW w:w="3403" w:type="dxa"/>
          </w:tcPr>
          <w:p w:rsidR="006020A9" w:rsidRPr="00AE0179" w:rsidRDefault="006020A9" w:rsidP="0084772A">
            <w:pPr>
              <w:tabs>
                <w:tab w:val="left" w:pos="4680"/>
              </w:tabs>
              <w:jc w:val="both"/>
              <w:rPr>
                <w:rFonts w:ascii="PT Astra Serif" w:hAnsi="PT Astra Serif"/>
                <w:sz w:val="24"/>
                <w:szCs w:val="24"/>
              </w:rPr>
            </w:pPr>
            <w:r w:rsidRPr="00AE0179">
              <w:rPr>
                <w:rFonts w:ascii="PT Astra Serif" w:hAnsi="PT Astra Serif"/>
                <w:sz w:val="24"/>
                <w:szCs w:val="24"/>
              </w:rPr>
              <w:t>Литература</w:t>
            </w:r>
          </w:p>
        </w:tc>
        <w:tc>
          <w:tcPr>
            <w:tcW w:w="1417"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73,42</w:t>
            </w:r>
          </w:p>
        </w:tc>
        <w:tc>
          <w:tcPr>
            <w:tcW w:w="1560"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76,07</w:t>
            </w:r>
          </w:p>
        </w:tc>
        <w:tc>
          <w:tcPr>
            <w:tcW w:w="1984" w:type="dxa"/>
          </w:tcPr>
          <w:p w:rsidR="006020A9" w:rsidRPr="00AE0179" w:rsidRDefault="006020A9" w:rsidP="0084772A">
            <w:pPr>
              <w:tabs>
                <w:tab w:val="left" w:pos="4680"/>
              </w:tabs>
              <w:jc w:val="center"/>
              <w:rPr>
                <w:rFonts w:ascii="PT Astra Serif" w:hAnsi="PT Astra Serif"/>
                <w:sz w:val="24"/>
                <w:szCs w:val="24"/>
              </w:rPr>
            </w:pPr>
            <w:r w:rsidRPr="00AE0179">
              <w:rPr>
                <w:rFonts w:ascii="PT Astra Serif" w:hAnsi="PT Astra Serif"/>
                <w:sz w:val="24"/>
                <w:szCs w:val="24"/>
              </w:rPr>
              <w:t>4,22</w:t>
            </w:r>
          </w:p>
        </w:tc>
        <w:tc>
          <w:tcPr>
            <w:tcW w:w="1701" w:type="dxa"/>
          </w:tcPr>
          <w:p w:rsidR="006020A9" w:rsidRPr="00AE0179" w:rsidRDefault="003C6D9A" w:rsidP="0084772A">
            <w:pPr>
              <w:tabs>
                <w:tab w:val="left" w:pos="4680"/>
              </w:tabs>
              <w:jc w:val="center"/>
              <w:rPr>
                <w:rFonts w:ascii="PT Astra Serif" w:hAnsi="PT Astra Serif"/>
                <w:sz w:val="24"/>
                <w:szCs w:val="24"/>
              </w:rPr>
            </w:pPr>
            <w:r w:rsidRPr="00AE0179">
              <w:rPr>
                <w:rFonts w:ascii="PT Astra Serif" w:hAnsi="PT Astra Serif"/>
                <w:sz w:val="24"/>
                <w:szCs w:val="24"/>
              </w:rPr>
              <w:t>4,27</w:t>
            </w:r>
          </w:p>
        </w:tc>
      </w:tr>
    </w:tbl>
    <w:p w:rsidR="005A3093" w:rsidRPr="00AE0179" w:rsidRDefault="005A3093" w:rsidP="0084772A">
      <w:pPr>
        <w:tabs>
          <w:tab w:val="left" w:pos="4680"/>
        </w:tabs>
        <w:ind w:right="-568"/>
        <w:jc w:val="both"/>
        <w:rPr>
          <w:rFonts w:ascii="PT Astra Serif" w:hAnsi="PT Astra Serif"/>
          <w:sz w:val="24"/>
          <w:szCs w:val="24"/>
        </w:rPr>
      </w:pPr>
    </w:p>
    <w:p w:rsidR="005A3093" w:rsidRPr="00AE0179" w:rsidRDefault="005A3093" w:rsidP="0084772A">
      <w:pPr>
        <w:tabs>
          <w:tab w:val="left" w:pos="4680"/>
        </w:tabs>
        <w:jc w:val="both"/>
        <w:rPr>
          <w:rFonts w:ascii="PT Astra Serif" w:hAnsi="PT Astra Serif"/>
        </w:rPr>
      </w:pPr>
      <w:r w:rsidRPr="00AE0179">
        <w:rPr>
          <w:rFonts w:ascii="PT Astra Serif" w:hAnsi="PT Astra Serif"/>
        </w:rPr>
        <w:t>Данные</w:t>
      </w:r>
      <w:r w:rsidR="0084772A">
        <w:rPr>
          <w:rFonts w:ascii="PT Astra Serif" w:hAnsi="PT Astra Serif"/>
        </w:rPr>
        <w:t xml:space="preserve"> </w:t>
      </w:r>
      <w:r w:rsidRPr="00AE0179">
        <w:rPr>
          <w:rFonts w:ascii="PT Astra Serif" w:hAnsi="PT Astra Serif"/>
        </w:rPr>
        <w:t>таблицы</w:t>
      </w:r>
      <w:r w:rsidR="0084772A">
        <w:rPr>
          <w:rFonts w:ascii="PT Astra Serif" w:hAnsi="PT Astra Serif"/>
        </w:rPr>
        <w:t xml:space="preserve"> </w:t>
      </w:r>
      <w:r w:rsidRPr="00AE0179">
        <w:rPr>
          <w:rFonts w:ascii="PT Astra Serif" w:hAnsi="PT Astra Serif"/>
        </w:rPr>
        <w:t>св</w:t>
      </w:r>
      <w:r w:rsidR="00CF08CA" w:rsidRPr="00AE0179">
        <w:rPr>
          <w:rFonts w:ascii="PT Astra Serif" w:hAnsi="PT Astra Serif"/>
        </w:rPr>
        <w:t>идетельствуют о повышении в 2022</w:t>
      </w:r>
      <w:r w:rsidR="003C6D9A" w:rsidRPr="00AE0179">
        <w:rPr>
          <w:rFonts w:ascii="PT Astra Serif" w:hAnsi="PT Astra Serif"/>
        </w:rPr>
        <w:t xml:space="preserve"> году показателей</w:t>
      </w:r>
      <w:r w:rsidR="00CF08CA" w:rsidRPr="00AE0179">
        <w:rPr>
          <w:rFonts w:ascii="PT Astra Serif" w:hAnsi="PT Astra Serif"/>
        </w:rPr>
        <w:t xml:space="preserve"> «</w:t>
      </w:r>
      <w:r w:rsidRPr="00AE0179">
        <w:rPr>
          <w:rFonts w:ascii="PT Astra Serif" w:hAnsi="PT Astra Serif"/>
        </w:rPr>
        <w:t>Процент</w:t>
      </w:r>
      <w:r w:rsidR="0084772A">
        <w:rPr>
          <w:rFonts w:ascii="PT Astra Serif" w:hAnsi="PT Astra Serif"/>
        </w:rPr>
        <w:t xml:space="preserve"> </w:t>
      </w:r>
      <w:r w:rsidRPr="00AE0179">
        <w:rPr>
          <w:rFonts w:ascii="PT Astra Serif" w:hAnsi="PT Astra Serif"/>
        </w:rPr>
        <w:t>выполнения</w:t>
      </w:r>
      <w:r w:rsidR="0084772A">
        <w:rPr>
          <w:rFonts w:ascii="PT Astra Serif" w:hAnsi="PT Astra Serif"/>
        </w:rPr>
        <w:t xml:space="preserve"> </w:t>
      </w:r>
      <w:r w:rsidRPr="00AE0179">
        <w:rPr>
          <w:rFonts w:ascii="PT Astra Serif" w:hAnsi="PT Astra Serif"/>
        </w:rPr>
        <w:t>участниками</w:t>
      </w:r>
      <w:r w:rsidR="0084772A">
        <w:rPr>
          <w:rFonts w:ascii="PT Astra Serif" w:hAnsi="PT Astra Serif"/>
        </w:rPr>
        <w:t xml:space="preserve"> </w:t>
      </w:r>
      <w:r w:rsidRPr="00AE0179">
        <w:rPr>
          <w:rFonts w:ascii="PT Astra Serif" w:hAnsi="PT Astra Serif"/>
        </w:rPr>
        <w:t>ОГЭ</w:t>
      </w:r>
      <w:r w:rsidR="0084772A">
        <w:rPr>
          <w:rFonts w:ascii="PT Astra Serif" w:hAnsi="PT Astra Serif"/>
        </w:rPr>
        <w:t xml:space="preserve"> </w:t>
      </w:r>
      <w:r w:rsidRPr="00AE0179">
        <w:rPr>
          <w:rFonts w:ascii="PT Astra Serif" w:hAnsi="PT Astra Serif"/>
        </w:rPr>
        <w:t>экзаменационных</w:t>
      </w:r>
      <w:r w:rsidR="0084772A">
        <w:rPr>
          <w:rFonts w:ascii="PT Astra Serif" w:hAnsi="PT Astra Serif"/>
        </w:rPr>
        <w:t xml:space="preserve"> </w:t>
      </w:r>
      <w:r w:rsidRPr="00AE0179">
        <w:rPr>
          <w:rFonts w:ascii="PT Astra Serif" w:hAnsi="PT Astra Serif"/>
        </w:rPr>
        <w:t>заданий»</w:t>
      </w:r>
      <w:r w:rsidR="0084772A">
        <w:rPr>
          <w:rFonts w:ascii="PT Astra Serif" w:hAnsi="PT Astra Serif"/>
        </w:rPr>
        <w:t xml:space="preserve"> </w:t>
      </w:r>
      <w:r w:rsidR="003C6D9A" w:rsidRPr="00AE0179">
        <w:rPr>
          <w:rFonts w:ascii="PT Astra Serif" w:hAnsi="PT Astra Serif"/>
        </w:rPr>
        <w:t>и «Средняя отметка»</w:t>
      </w:r>
      <w:r w:rsidR="0084772A">
        <w:rPr>
          <w:rFonts w:ascii="PT Astra Serif" w:hAnsi="PT Astra Serif"/>
        </w:rPr>
        <w:t xml:space="preserve"> </w:t>
      </w:r>
      <w:r w:rsidRPr="00AE0179">
        <w:rPr>
          <w:rFonts w:ascii="PT Astra Serif" w:hAnsi="PT Astra Serif"/>
        </w:rPr>
        <w:t>по</w:t>
      </w:r>
      <w:r w:rsidR="0084772A">
        <w:rPr>
          <w:rFonts w:ascii="PT Astra Serif" w:hAnsi="PT Astra Serif"/>
        </w:rPr>
        <w:t xml:space="preserve"> </w:t>
      </w:r>
      <w:r w:rsidRPr="00AE0179">
        <w:rPr>
          <w:rFonts w:ascii="PT Astra Serif" w:hAnsi="PT Astra Serif"/>
        </w:rPr>
        <w:t>таким</w:t>
      </w:r>
      <w:r w:rsidR="0084772A">
        <w:rPr>
          <w:rFonts w:ascii="PT Astra Serif" w:hAnsi="PT Astra Serif"/>
        </w:rPr>
        <w:t xml:space="preserve"> </w:t>
      </w:r>
      <w:r w:rsidRPr="00AE0179">
        <w:rPr>
          <w:rFonts w:ascii="PT Astra Serif" w:hAnsi="PT Astra Serif"/>
        </w:rPr>
        <w:t>учебным</w:t>
      </w:r>
      <w:r w:rsidR="0084772A">
        <w:rPr>
          <w:rFonts w:ascii="PT Astra Serif" w:hAnsi="PT Astra Serif"/>
        </w:rPr>
        <w:t xml:space="preserve"> </w:t>
      </w:r>
      <w:r w:rsidRPr="00AE0179">
        <w:rPr>
          <w:rFonts w:ascii="PT Astra Serif" w:hAnsi="PT Astra Serif"/>
        </w:rPr>
        <w:t>предметам,</w:t>
      </w:r>
      <w:r w:rsidR="0084772A">
        <w:rPr>
          <w:rFonts w:ascii="PT Astra Serif" w:hAnsi="PT Astra Serif"/>
        </w:rPr>
        <w:t xml:space="preserve"> </w:t>
      </w:r>
      <w:r w:rsidRPr="00AE0179">
        <w:rPr>
          <w:rFonts w:ascii="PT Astra Serif" w:hAnsi="PT Astra Serif"/>
        </w:rPr>
        <w:t>как</w:t>
      </w:r>
      <w:r w:rsidR="0084772A">
        <w:rPr>
          <w:rFonts w:ascii="PT Astra Serif" w:hAnsi="PT Astra Serif"/>
        </w:rPr>
        <w:t xml:space="preserve"> </w:t>
      </w:r>
      <w:r w:rsidR="00CF08CA" w:rsidRPr="00AE0179">
        <w:rPr>
          <w:rFonts w:ascii="PT Astra Serif" w:hAnsi="PT Astra Serif"/>
        </w:rPr>
        <w:t>русский язык, география, немецкий язык и литература, по остальным учебным предметам</w:t>
      </w:r>
      <w:r w:rsidR="003C6D9A" w:rsidRPr="00AE0179">
        <w:rPr>
          <w:rFonts w:ascii="PT Astra Serif" w:hAnsi="PT Astra Serif"/>
        </w:rPr>
        <w:t xml:space="preserve"> данные показатели уменьшились</w:t>
      </w:r>
      <w:r w:rsidRPr="00AE0179">
        <w:rPr>
          <w:rFonts w:ascii="PT Astra Serif" w:hAnsi="PT Astra Serif"/>
        </w:rPr>
        <w:t xml:space="preserve">. </w:t>
      </w:r>
    </w:p>
    <w:p w:rsidR="005A3093" w:rsidRPr="00AE0179" w:rsidRDefault="005A3093" w:rsidP="0084772A">
      <w:pPr>
        <w:ind w:firstLine="709"/>
        <w:jc w:val="both"/>
        <w:rPr>
          <w:rFonts w:ascii="PT Astra Serif" w:hAnsi="PT Astra Serif"/>
        </w:rPr>
      </w:pPr>
      <w:r w:rsidRPr="00AE0179">
        <w:rPr>
          <w:rFonts w:ascii="PT Astra Serif" w:hAnsi="PT Astra Serif"/>
        </w:rPr>
        <w:t>Анализ результатов ОГЭ по обязательны</w:t>
      </w:r>
      <w:r w:rsidR="00152A72" w:rsidRPr="00AE0179">
        <w:rPr>
          <w:rFonts w:ascii="PT Astra Serif" w:hAnsi="PT Astra Serif"/>
        </w:rPr>
        <w:t>м</w:t>
      </w:r>
      <w:r w:rsidR="0084772A">
        <w:rPr>
          <w:rFonts w:ascii="PT Astra Serif" w:hAnsi="PT Astra Serif"/>
        </w:rPr>
        <w:t xml:space="preserve"> </w:t>
      </w:r>
      <w:r w:rsidR="008A2072" w:rsidRPr="00AE0179">
        <w:rPr>
          <w:rFonts w:ascii="PT Astra Serif" w:hAnsi="PT Astra Serif"/>
        </w:rPr>
        <w:t xml:space="preserve">учебным </w:t>
      </w:r>
      <w:r w:rsidR="00152A72" w:rsidRPr="00AE0179">
        <w:rPr>
          <w:rFonts w:ascii="PT Astra Serif" w:hAnsi="PT Astra Serif"/>
        </w:rPr>
        <w:t>предметам позволил определить, что нет</w:t>
      </w:r>
      <w:r w:rsidR="0084772A">
        <w:rPr>
          <w:rFonts w:ascii="PT Astra Serif" w:hAnsi="PT Astra Serif"/>
        </w:rPr>
        <w:t xml:space="preserve"> </w:t>
      </w:r>
      <w:r w:rsidR="00152A72" w:rsidRPr="00AE0179">
        <w:rPr>
          <w:rFonts w:ascii="PT Astra Serif" w:hAnsi="PT Astra Serif"/>
        </w:rPr>
        <w:t>ни</w:t>
      </w:r>
      <w:r w:rsidR="0084772A">
        <w:rPr>
          <w:rFonts w:ascii="PT Astra Serif" w:hAnsi="PT Astra Serif"/>
        </w:rPr>
        <w:t xml:space="preserve"> </w:t>
      </w:r>
      <w:r w:rsidR="00152A72" w:rsidRPr="00AE0179">
        <w:rPr>
          <w:rFonts w:ascii="PT Astra Serif" w:hAnsi="PT Astra Serif"/>
        </w:rPr>
        <w:t xml:space="preserve">одного муниципального образования Ульяновской области, </w:t>
      </w:r>
      <w:r w:rsidR="00567D85" w:rsidRPr="00AE0179">
        <w:rPr>
          <w:rFonts w:ascii="PT Astra Serif" w:hAnsi="PT Astra Serif"/>
        </w:rPr>
        <w:t>выпускники 9 класса которого</w:t>
      </w:r>
      <w:r w:rsidR="0084772A">
        <w:rPr>
          <w:rFonts w:ascii="PT Astra Serif" w:hAnsi="PT Astra Serif"/>
        </w:rPr>
        <w:t xml:space="preserve"> </w:t>
      </w:r>
      <w:r w:rsidRPr="00AE0179">
        <w:rPr>
          <w:rFonts w:ascii="PT Astra Serif" w:hAnsi="PT Astra Serif"/>
        </w:rPr>
        <w:t>в полном составе справились</w:t>
      </w:r>
      <w:r w:rsidR="00152A72" w:rsidRPr="00AE0179">
        <w:rPr>
          <w:rFonts w:ascii="PT Astra Serif" w:hAnsi="PT Astra Serif"/>
        </w:rPr>
        <w:t xml:space="preserve"> бы</w:t>
      </w:r>
      <w:r w:rsidR="0084772A">
        <w:rPr>
          <w:rFonts w:ascii="PT Astra Serif" w:hAnsi="PT Astra Serif"/>
        </w:rPr>
        <w:t xml:space="preserve"> </w:t>
      </w:r>
      <w:r w:rsidRPr="00AE0179">
        <w:rPr>
          <w:rFonts w:ascii="PT Astra Serif" w:hAnsi="PT Astra Serif"/>
        </w:rPr>
        <w:t>с заданиями по русскому языку и математике</w:t>
      </w:r>
      <w:r w:rsidR="0084772A">
        <w:rPr>
          <w:rFonts w:ascii="PT Astra Serif" w:hAnsi="PT Astra Serif"/>
        </w:rPr>
        <w:t xml:space="preserve"> </w:t>
      </w:r>
      <w:r w:rsidRPr="00AE0179">
        <w:rPr>
          <w:rFonts w:ascii="PT Astra Serif" w:hAnsi="PT Astra Serif"/>
        </w:rPr>
        <w:t>в ос</w:t>
      </w:r>
      <w:r w:rsidR="00CF1E41" w:rsidRPr="00AE0179">
        <w:rPr>
          <w:rFonts w:ascii="PT Astra Serif" w:hAnsi="PT Astra Serif"/>
        </w:rPr>
        <w:t>новной период ГИА.</w:t>
      </w:r>
      <w:r w:rsidR="0084772A">
        <w:rPr>
          <w:rFonts w:ascii="PT Astra Serif" w:hAnsi="PT Astra Serif"/>
        </w:rPr>
        <w:t xml:space="preserve"> </w:t>
      </w:r>
      <w:r w:rsidR="00CF1E41" w:rsidRPr="00AE0179">
        <w:rPr>
          <w:rFonts w:ascii="PT Astra Serif" w:hAnsi="PT Astra Serif"/>
        </w:rPr>
        <w:t>Это практически первый раз за всё время проведения ОГЭ.</w:t>
      </w:r>
    </w:p>
    <w:p w:rsidR="00567D85" w:rsidRPr="00AE0179" w:rsidRDefault="00567D85" w:rsidP="0084772A">
      <w:pPr>
        <w:ind w:firstLine="709"/>
        <w:jc w:val="both"/>
        <w:rPr>
          <w:rFonts w:ascii="PT Astra Serif" w:hAnsi="PT Astra Serif"/>
        </w:rPr>
      </w:pPr>
      <w:r w:rsidRPr="00AE0179">
        <w:rPr>
          <w:rFonts w:ascii="PT Astra Serif" w:hAnsi="PT Astra Serif"/>
        </w:rPr>
        <w:t>Все муниципальные образования вышли на дополнительный период проведения ГИА-9 в сентябре.</w:t>
      </w:r>
    </w:p>
    <w:p w:rsidR="00CF1E41" w:rsidRPr="00AE0179" w:rsidRDefault="005A3093" w:rsidP="0084772A">
      <w:pPr>
        <w:tabs>
          <w:tab w:val="left" w:pos="4680"/>
        </w:tabs>
        <w:ind w:firstLine="709"/>
        <w:jc w:val="both"/>
        <w:rPr>
          <w:rFonts w:ascii="PT Astra Serif" w:hAnsi="PT Astra Serif"/>
        </w:rPr>
      </w:pPr>
      <w:r w:rsidRPr="00AE0179">
        <w:rPr>
          <w:rFonts w:ascii="PT Astra Serif" w:hAnsi="PT Astra Serif"/>
        </w:rPr>
        <w:t>Анализ результатов ОГЭ по русскому языку и математике позволяет определить общеобразовательные организации с оптимальными результатами образовательной деятельности и результатами, в отношении которых необходимо принимать соответствующие меры управленческой коррекции:</w:t>
      </w:r>
      <w:r w:rsidR="00CF1E41" w:rsidRPr="00AE0179">
        <w:rPr>
          <w:rFonts w:ascii="PT Astra Serif" w:hAnsi="PT Astra Serif"/>
        </w:rPr>
        <w:t xml:space="preserve"> </w:t>
      </w:r>
    </w:p>
    <w:p w:rsidR="00CF1E41" w:rsidRPr="00AE0179" w:rsidRDefault="00CF1E41" w:rsidP="0084772A">
      <w:pPr>
        <w:tabs>
          <w:tab w:val="left" w:pos="4680"/>
        </w:tabs>
        <w:ind w:firstLine="709"/>
        <w:jc w:val="both"/>
        <w:rPr>
          <w:rFonts w:ascii="PT Astra Serif" w:hAnsi="PT Astra Serif"/>
        </w:rPr>
      </w:pPr>
      <w:r w:rsidRPr="00AE0179">
        <w:rPr>
          <w:rFonts w:ascii="PT Astra Serif" w:hAnsi="PT Astra Serif"/>
        </w:rPr>
        <w:t>Следует отметить</w:t>
      </w:r>
      <w:r w:rsidR="0084772A">
        <w:rPr>
          <w:rFonts w:ascii="PT Astra Serif" w:hAnsi="PT Astra Serif"/>
        </w:rPr>
        <w:t xml:space="preserve"> </w:t>
      </w:r>
      <w:r w:rsidRPr="00AE0179">
        <w:rPr>
          <w:rFonts w:ascii="PT Astra Serif" w:hAnsi="PT Astra Serif"/>
        </w:rPr>
        <w:t>общеобразовательные организации, продемонстрировавшие в 2022 году высокие результаты ОГЭ по обязательным учебным предметам (по русскому языку и математике):</w:t>
      </w:r>
    </w:p>
    <w:p w:rsidR="005A3093" w:rsidRPr="00AE0179" w:rsidRDefault="00CF1E41" w:rsidP="0084772A">
      <w:pPr>
        <w:tabs>
          <w:tab w:val="left" w:pos="4680"/>
        </w:tabs>
        <w:jc w:val="both"/>
        <w:rPr>
          <w:rFonts w:ascii="PT Astra Serif" w:hAnsi="PT Astra Serif"/>
        </w:rPr>
      </w:pPr>
      <w:r w:rsidRPr="00AE0179">
        <w:rPr>
          <w:rFonts w:ascii="PT Astra Serif" w:hAnsi="PT Astra Serif"/>
        </w:rPr>
        <w:t xml:space="preserve">МБОУ Лицей № 25 г. Димитровграда, МБОУ Городская гимназия г. Димитровграда, МБОУ МПЛ г. Димитровграда, МОУ СШ с. Астрадамовка Сурского района, МБОО </w:t>
      </w:r>
      <w:proofErr w:type="spellStart"/>
      <w:r w:rsidRPr="00AE0179">
        <w:rPr>
          <w:rFonts w:ascii="PT Astra Serif" w:hAnsi="PT Astra Serif"/>
        </w:rPr>
        <w:t>Старокулаткинская</w:t>
      </w:r>
      <w:proofErr w:type="spellEnd"/>
      <w:r w:rsidRPr="00AE0179">
        <w:rPr>
          <w:rFonts w:ascii="PT Astra Serif" w:hAnsi="PT Astra Serif"/>
        </w:rPr>
        <w:t xml:space="preserve"> СШ № 2,</w:t>
      </w:r>
      <w:r w:rsidR="000261AC">
        <w:rPr>
          <w:rFonts w:ascii="PT Astra Serif" w:hAnsi="PT Astra Serif"/>
        </w:rPr>
        <w:t xml:space="preserve"> </w:t>
      </w:r>
      <w:r w:rsidRPr="00AE0179">
        <w:rPr>
          <w:rFonts w:ascii="PT Astra Serif" w:hAnsi="PT Astra Serif"/>
        </w:rPr>
        <w:t xml:space="preserve">МОУ </w:t>
      </w:r>
      <w:proofErr w:type="spellStart"/>
      <w:r w:rsidRPr="00AE0179">
        <w:rPr>
          <w:rFonts w:ascii="PT Astra Serif" w:hAnsi="PT Astra Serif"/>
        </w:rPr>
        <w:t>Троицко-Сунурская</w:t>
      </w:r>
      <w:proofErr w:type="spellEnd"/>
      <w:r w:rsidRPr="00AE0179">
        <w:rPr>
          <w:rFonts w:ascii="PT Astra Serif" w:hAnsi="PT Astra Serif"/>
        </w:rPr>
        <w:t xml:space="preserve"> СШ Новоспасского района, Суворовское училище, МОУ Новоспасская СШ № 1 и №2, МОУ </w:t>
      </w:r>
      <w:proofErr w:type="spellStart"/>
      <w:r w:rsidRPr="00AE0179">
        <w:rPr>
          <w:rFonts w:ascii="PT Astra Serif" w:hAnsi="PT Astra Serif"/>
        </w:rPr>
        <w:t>Криушинская</w:t>
      </w:r>
      <w:proofErr w:type="spellEnd"/>
      <w:r w:rsidRPr="00AE0179">
        <w:rPr>
          <w:rFonts w:ascii="PT Astra Serif" w:hAnsi="PT Astra Serif"/>
        </w:rPr>
        <w:t xml:space="preserve"> СШ (МО г. </w:t>
      </w:r>
      <w:proofErr w:type="spellStart"/>
      <w:r w:rsidRPr="00AE0179">
        <w:rPr>
          <w:rFonts w:ascii="PT Astra Serif" w:hAnsi="PT Astra Serif"/>
        </w:rPr>
        <w:t>Новоульяновск</w:t>
      </w:r>
      <w:proofErr w:type="spellEnd"/>
      <w:r w:rsidRPr="00AE0179">
        <w:rPr>
          <w:rFonts w:ascii="PT Astra Serif" w:hAnsi="PT Astra Serif"/>
        </w:rPr>
        <w:t xml:space="preserve">). </w:t>
      </w:r>
    </w:p>
    <w:p w:rsidR="00A32564" w:rsidRPr="00AE0179" w:rsidRDefault="00CF1E41" w:rsidP="0084772A">
      <w:pPr>
        <w:ind w:firstLine="708"/>
        <w:jc w:val="both"/>
        <w:rPr>
          <w:rFonts w:ascii="PT Astra Serif" w:hAnsi="PT Astra Serif"/>
        </w:rPr>
      </w:pPr>
      <w:r w:rsidRPr="00AE0179">
        <w:rPr>
          <w:rFonts w:ascii="PT Astra Serif" w:hAnsi="PT Astra Serif"/>
        </w:rPr>
        <w:t>2</w:t>
      </w:r>
      <w:r w:rsidR="005A3093" w:rsidRPr="00AE0179">
        <w:rPr>
          <w:rFonts w:ascii="PT Astra Serif" w:hAnsi="PT Astra Serif"/>
        </w:rPr>
        <w:t xml:space="preserve"> общеобразовательные организации, в числе которых МБОУ Городская гимназия </w:t>
      </w:r>
      <w:proofErr w:type="spellStart"/>
      <w:r w:rsidR="005A3093" w:rsidRPr="00AE0179">
        <w:rPr>
          <w:rFonts w:ascii="PT Astra Serif" w:hAnsi="PT Astra Serif"/>
        </w:rPr>
        <w:t>г.Димитровграда</w:t>
      </w:r>
      <w:proofErr w:type="spellEnd"/>
      <w:r w:rsidR="005A3093" w:rsidRPr="00AE0179">
        <w:rPr>
          <w:rFonts w:ascii="PT Astra Serif" w:hAnsi="PT Astra Serif"/>
        </w:rPr>
        <w:t xml:space="preserve">, </w:t>
      </w:r>
      <w:r w:rsidRPr="00AE0179">
        <w:rPr>
          <w:rFonts w:ascii="PT Astra Serif" w:hAnsi="PT Astra Serif"/>
        </w:rPr>
        <w:t xml:space="preserve">МБОО </w:t>
      </w:r>
      <w:proofErr w:type="spellStart"/>
      <w:r w:rsidRPr="00AE0179">
        <w:rPr>
          <w:rFonts w:ascii="PT Astra Serif" w:hAnsi="PT Astra Serif"/>
        </w:rPr>
        <w:t>Старокулаткинская</w:t>
      </w:r>
      <w:proofErr w:type="spellEnd"/>
      <w:r w:rsidRPr="00AE0179">
        <w:rPr>
          <w:rFonts w:ascii="PT Astra Serif" w:hAnsi="PT Astra Serif"/>
        </w:rPr>
        <w:t xml:space="preserve"> СШ № 2</w:t>
      </w:r>
      <w:r w:rsidR="0084772A">
        <w:rPr>
          <w:rFonts w:ascii="PT Astra Serif" w:hAnsi="PT Astra Serif"/>
        </w:rPr>
        <w:t xml:space="preserve"> </w:t>
      </w:r>
      <w:r w:rsidRPr="00AE0179">
        <w:rPr>
          <w:rFonts w:ascii="PT Astra Serif" w:hAnsi="PT Astra Serif"/>
        </w:rPr>
        <w:t>были среди самых успешных</w:t>
      </w:r>
      <w:r w:rsidR="0084772A">
        <w:rPr>
          <w:rFonts w:ascii="PT Astra Serif" w:hAnsi="PT Astra Serif"/>
        </w:rPr>
        <w:t xml:space="preserve"> </w:t>
      </w:r>
      <w:r w:rsidR="005A3093" w:rsidRPr="00AE0179">
        <w:rPr>
          <w:rFonts w:ascii="PT Astra Serif" w:hAnsi="PT Astra Serif"/>
        </w:rPr>
        <w:t>по данному показателю</w:t>
      </w:r>
      <w:r w:rsidRPr="00AE0179">
        <w:rPr>
          <w:rFonts w:ascii="PT Astra Serif" w:hAnsi="PT Astra Serif"/>
        </w:rPr>
        <w:t xml:space="preserve"> и в 2019 году</w:t>
      </w:r>
      <w:r w:rsidR="005A3093" w:rsidRPr="00AE0179">
        <w:rPr>
          <w:rFonts w:ascii="PT Astra Serif" w:hAnsi="PT Astra Serif"/>
        </w:rPr>
        <w:t>.</w:t>
      </w:r>
    </w:p>
    <w:p w:rsidR="005A3093" w:rsidRPr="00AE0179" w:rsidRDefault="00A32564" w:rsidP="0084772A">
      <w:pPr>
        <w:ind w:firstLine="708"/>
        <w:jc w:val="both"/>
        <w:rPr>
          <w:rFonts w:ascii="PT Astra Serif" w:hAnsi="PT Astra Serif"/>
        </w:rPr>
      </w:pPr>
      <w:r w:rsidRPr="00AE0179">
        <w:rPr>
          <w:rFonts w:ascii="PT Astra Serif" w:hAnsi="PT Astra Serif"/>
        </w:rPr>
        <w:t>Низкое качество обучения по обязательным учебным предметам в 2022 году выявлено в МБОУ СШ №</w:t>
      </w:r>
      <w:r w:rsidR="0084772A">
        <w:rPr>
          <w:rFonts w:ascii="PT Astra Serif" w:hAnsi="PT Astra Serif"/>
        </w:rPr>
        <w:t xml:space="preserve"> </w:t>
      </w:r>
      <w:r w:rsidRPr="00AE0179">
        <w:rPr>
          <w:rFonts w:ascii="PT Astra Serif" w:hAnsi="PT Astra Serif"/>
        </w:rPr>
        <w:t>27,53,55,</w:t>
      </w:r>
      <w:r w:rsidR="0084772A">
        <w:rPr>
          <w:rFonts w:ascii="PT Astra Serif" w:hAnsi="PT Astra Serif"/>
        </w:rPr>
        <w:t xml:space="preserve"> </w:t>
      </w:r>
      <w:r w:rsidRPr="00AE0179">
        <w:rPr>
          <w:rFonts w:ascii="PT Astra Serif" w:hAnsi="PT Astra Serif"/>
        </w:rPr>
        <w:t>56 и</w:t>
      </w:r>
      <w:r w:rsidR="0084772A">
        <w:rPr>
          <w:rFonts w:ascii="PT Astra Serif" w:hAnsi="PT Astra Serif"/>
        </w:rPr>
        <w:t xml:space="preserve"> </w:t>
      </w:r>
      <w:r w:rsidRPr="00AE0179">
        <w:rPr>
          <w:rFonts w:ascii="PT Astra Serif" w:hAnsi="PT Astra Serif"/>
        </w:rPr>
        <w:t xml:space="preserve">МБОУ ОСШ № 4 </w:t>
      </w:r>
      <w:proofErr w:type="spellStart"/>
      <w:r w:rsidRPr="00AE0179">
        <w:rPr>
          <w:rFonts w:ascii="PT Astra Serif" w:hAnsi="PT Astra Serif"/>
        </w:rPr>
        <w:t>г.Ульяновска</w:t>
      </w:r>
      <w:proofErr w:type="spellEnd"/>
      <w:r w:rsidR="008A2072" w:rsidRPr="00AE0179">
        <w:rPr>
          <w:rFonts w:ascii="PT Astra Serif" w:hAnsi="PT Astra Serif"/>
        </w:rPr>
        <w:t>, в</w:t>
      </w:r>
      <w:r w:rsidR="0084772A">
        <w:rPr>
          <w:rFonts w:ascii="PT Astra Serif" w:hAnsi="PT Astra Serif"/>
        </w:rPr>
        <w:t xml:space="preserve"> </w:t>
      </w:r>
      <w:r w:rsidRPr="00AE0179">
        <w:rPr>
          <w:rFonts w:ascii="PT Astra Serif" w:hAnsi="PT Astra Serif"/>
        </w:rPr>
        <w:t xml:space="preserve">МОУ </w:t>
      </w:r>
      <w:proofErr w:type="spellStart"/>
      <w:r w:rsidRPr="00AE0179">
        <w:rPr>
          <w:rFonts w:ascii="PT Astra Serif" w:hAnsi="PT Astra Serif"/>
        </w:rPr>
        <w:t>Озерской</w:t>
      </w:r>
      <w:proofErr w:type="spellEnd"/>
      <w:r w:rsidRPr="00AE0179">
        <w:rPr>
          <w:rFonts w:ascii="PT Astra Serif" w:hAnsi="PT Astra Serif"/>
        </w:rPr>
        <w:t xml:space="preserve"> СШ </w:t>
      </w:r>
      <w:proofErr w:type="spellStart"/>
      <w:r w:rsidRPr="00AE0179">
        <w:rPr>
          <w:rFonts w:ascii="PT Astra Serif" w:hAnsi="PT Astra Serif"/>
        </w:rPr>
        <w:t>Чердаклинского</w:t>
      </w:r>
      <w:proofErr w:type="spellEnd"/>
      <w:r w:rsidRPr="00AE0179">
        <w:rPr>
          <w:rFonts w:ascii="PT Astra Serif" w:hAnsi="PT Astra Serif"/>
        </w:rPr>
        <w:t xml:space="preserve"> района.</w:t>
      </w:r>
    </w:p>
    <w:p w:rsidR="005A3093" w:rsidRPr="00AE0179" w:rsidRDefault="005A3093" w:rsidP="0084772A">
      <w:pPr>
        <w:ind w:firstLine="708"/>
        <w:jc w:val="both"/>
        <w:rPr>
          <w:rFonts w:ascii="PT Astra Serif" w:hAnsi="PT Astra Serif"/>
        </w:rPr>
      </w:pPr>
      <w:r w:rsidRPr="00AE0179">
        <w:rPr>
          <w:rFonts w:ascii="PT Astra Serif" w:hAnsi="PT Astra Serif"/>
        </w:rPr>
        <w:t>Педагогическим коллективам указанных образовательных организаций необходимо провести глубокий анализ организации</w:t>
      </w:r>
      <w:r w:rsidR="0084772A">
        <w:rPr>
          <w:rFonts w:ascii="PT Astra Serif" w:hAnsi="PT Astra Serif"/>
        </w:rPr>
        <w:t xml:space="preserve"> </w:t>
      </w:r>
      <w:proofErr w:type="spellStart"/>
      <w:r w:rsidRPr="00AE0179">
        <w:rPr>
          <w:rFonts w:ascii="PT Astra Serif" w:hAnsi="PT Astra Serif"/>
        </w:rPr>
        <w:t>внутришкольного</w:t>
      </w:r>
      <w:proofErr w:type="spellEnd"/>
      <w:r w:rsidRPr="00AE0179">
        <w:rPr>
          <w:rFonts w:ascii="PT Astra Serif" w:hAnsi="PT Astra Serif"/>
        </w:rPr>
        <w:t xml:space="preserve"> контроля и определить мероприятия, необходимые для исправления ситуации.</w:t>
      </w:r>
    </w:p>
    <w:p w:rsidR="005A7484" w:rsidRPr="00AE0179" w:rsidRDefault="00A32564" w:rsidP="0084772A">
      <w:pPr>
        <w:pStyle w:val="a3"/>
        <w:shd w:val="clear" w:color="auto" w:fill="FFFFFF"/>
        <w:spacing w:before="0" w:after="0"/>
        <w:ind w:firstLine="708"/>
        <w:jc w:val="both"/>
        <w:rPr>
          <w:rFonts w:ascii="PT Astra Serif" w:hAnsi="PT Astra Serif"/>
          <w:sz w:val="28"/>
          <w:szCs w:val="28"/>
        </w:rPr>
      </w:pPr>
      <w:r w:rsidRPr="00AE0179">
        <w:rPr>
          <w:rFonts w:ascii="PT Astra Serif" w:hAnsi="PT Astra Serif"/>
          <w:sz w:val="28"/>
          <w:szCs w:val="28"/>
        </w:rPr>
        <w:t xml:space="preserve">По итогам ГИА-2022 63 выпускника 9 классов </w:t>
      </w:r>
      <w:r w:rsidR="005A3093" w:rsidRPr="00AE0179">
        <w:rPr>
          <w:rFonts w:ascii="PT Astra Serif" w:hAnsi="PT Astra Serif"/>
          <w:sz w:val="28"/>
          <w:szCs w:val="28"/>
        </w:rPr>
        <w:t>Ульяновской области получили неудовлетворительные результаты и остались без аттестатов.</w:t>
      </w:r>
      <w:r w:rsidR="005A3093" w:rsidRPr="00AE0179">
        <w:rPr>
          <w:rFonts w:ascii="PT Astra Serif" w:hAnsi="PT Astra Serif"/>
          <w:sz w:val="28"/>
          <w:szCs w:val="28"/>
        </w:rPr>
        <w:tab/>
      </w:r>
    </w:p>
    <w:p w:rsidR="00567D85" w:rsidRPr="0084772A" w:rsidRDefault="0084772A" w:rsidP="0084772A">
      <w:pPr>
        <w:pStyle w:val="a3"/>
        <w:shd w:val="clear" w:color="auto" w:fill="FFFFFF"/>
        <w:spacing w:before="0" w:after="0"/>
        <w:ind w:firstLine="708"/>
        <w:jc w:val="both"/>
        <w:rPr>
          <w:rFonts w:ascii="PT Astra Serif" w:hAnsi="PT Astra Serif"/>
          <w:b/>
          <w:sz w:val="28"/>
          <w:szCs w:val="28"/>
        </w:rPr>
      </w:pPr>
      <w:r w:rsidRPr="0084772A">
        <w:rPr>
          <w:rFonts w:ascii="PT Astra Serif" w:hAnsi="PT Astra Serif"/>
          <w:b/>
          <w:sz w:val="28"/>
          <w:szCs w:val="28"/>
        </w:rPr>
        <w:lastRenderedPageBreak/>
        <w:t>Нарушения</w:t>
      </w:r>
      <w:r w:rsidR="005A3093" w:rsidRPr="0084772A">
        <w:rPr>
          <w:rFonts w:ascii="PT Astra Serif" w:hAnsi="PT Astra Serif"/>
          <w:b/>
          <w:sz w:val="28"/>
          <w:szCs w:val="28"/>
        </w:rPr>
        <w:tab/>
      </w:r>
    </w:p>
    <w:p w:rsidR="00E6070E" w:rsidRPr="00AE0179" w:rsidRDefault="00567D85" w:rsidP="0084772A">
      <w:pPr>
        <w:ind w:firstLine="709"/>
        <w:jc w:val="both"/>
        <w:rPr>
          <w:rFonts w:ascii="PT Astra Serif" w:hAnsi="PT Astra Serif"/>
        </w:rPr>
      </w:pPr>
      <w:r w:rsidRPr="00AE0179">
        <w:rPr>
          <w:rFonts w:ascii="PT Astra Serif" w:hAnsi="PT Astra Serif" w:cs="Arial"/>
        </w:rPr>
        <w:t>2022 год</w:t>
      </w:r>
      <w:r w:rsidR="00E6070E" w:rsidRPr="00AE0179">
        <w:rPr>
          <w:rFonts w:ascii="PT Astra Serif" w:hAnsi="PT Astra Serif" w:cs="Arial"/>
        </w:rPr>
        <w:t xml:space="preserve"> -</w:t>
      </w:r>
      <w:r w:rsidR="0084772A">
        <w:rPr>
          <w:rFonts w:ascii="PT Astra Serif" w:hAnsi="PT Astra Serif" w:cs="Arial"/>
        </w:rPr>
        <w:t xml:space="preserve"> </w:t>
      </w:r>
      <w:r w:rsidRPr="00AE0179">
        <w:rPr>
          <w:rFonts w:ascii="PT Astra Serif" w:hAnsi="PT Astra Serif" w:cs="Arial"/>
        </w:rPr>
        <w:t>не обошлось без</w:t>
      </w:r>
      <w:r w:rsidR="0084772A">
        <w:rPr>
          <w:rFonts w:ascii="PT Astra Serif" w:hAnsi="PT Astra Serif" w:cs="Arial"/>
        </w:rPr>
        <w:t xml:space="preserve"> </w:t>
      </w:r>
      <w:r w:rsidRPr="00AE0179">
        <w:rPr>
          <w:rFonts w:ascii="PT Astra Serif" w:hAnsi="PT Astra Serif" w:cs="Arial"/>
        </w:rPr>
        <w:t>нарушения порядка проведения</w:t>
      </w:r>
      <w:r w:rsidR="0084772A">
        <w:rPr>
          <w:rFonts w:ascii="PT Astra Serif" w:hAnsi="PT Astra Serif" w:cs="Arial"/>
        </w:rPr>
        <w:t xml:space="preserve"> </w:t>
      </w:r>
      <w:r w:rsidR="00E6070E" w:rsidRPr="00AE0179">
        <w:rPr>
          <w:rFonts w:ascii="PT Astra Serif" w:hAnsi="PT Astra Serif" w:cs="Arial"/>
        </w:rPr>
        <w:t xml:space="preserve">ГИА, </w:t>
      </w:r>
      <w:r w:rsidR="00E6070E" w:rsidRPr="00AE0179">
        <w:rPr>
          <w:rFonts w:ascii="PT Astra Serif" w:hAnsi="PT Astra Serif"/>
        </w:rPr>
        <w:t>за нарушение установленного порядка проведения ГИА – 9</w:t>
      </w:r>
      <w:r w:rsidR="0084772A">
        <w:rPr>
          <w:rFonts w:ascii="PT Astra Serif" w:hAnsi="PT Astra Serif"/>
        </w:rPr>
        <w:t xml:space="preserve"> </w:t>
      </w:r>
      <w:r w:rsidR="00E6070E" w:rsidRPr="00AE0179">
        <w:rPr>
          <w:rFonts w:ascii="PT Astra Serif" w:hAnsi="PT Astra Serif"/>
        </w:rPr>
        <w:t>аннулированы результаты 11 экзаменов у 11 участников ОГЭ, из них:</w:t>
      </w:r>
    </w:p>
    <w:p w:rsidR="00E6070E" w:rsidRPr="00AE0179" w:rsidRDefault="00E6070E" w:rsidP="0084772A">
      <w:pPr>
        <w:ind w:firstLine="709"/>
        <w:jc w:val="both"/>
        <w:rPr>
          <w:rFonts w:ascii="PT Astra Serif" w:hAnsi="PT Astra Serif"/>
        </w:rPr>
      </w:pPr>
      <w:r w:rsidRPr="00AE0179">
        <w:rPr>
          <w:rFonts w:ascii="PT Astra Serif" w:hAnsi="PT Astra Serif"/>
        </w:rPr>
        <w:t>на основании актов об удалении – 11 (за</w:t>
      </w:r>
      <w:r w:rsidR="0084772A">
        <w:rPr>
          <w:rFonts w:ascii="PT Astra Serif" w:hAnsi="PT Astra Serif"/>
        </w:rPr>
        <w:t xml:space="preserve"> </w:t>
      </w:r>
      <w:r w:rsidRPr="00AE0179">
        <w:rPr>
          <w:rFonts w:ascii="PT Astra Serif" w:hAnsi="PT Astra Serif"/>
          <w:bCs/>
        </w:rPr>
        <w:t>наличие средств связи – 6, наличие письменных заметок (в том числе записей на руке) – 5)</w:t>
      </w:r>
      <w:r w:rsidRPr="00AE0179">
        <w:rPr>
          <w:rFonts w:ascii="PT Astra Serif" w:hAnsi="PT Astra Serif"/>
        </w:rPr>
        <w:t>;</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По фактам нарушения Порядка было составлено 11 актов об удалении в 8 ППЭ (№0202 (участник из МБОУ Лицей № 16 г. Димитровграда), № 1001 (участники из МБОУ </w:t>
      </w:r>
      <w:proofErr w:type="spellStart"/>
      <w:r w:rsidRPr="00AE0179">
        <w:rPr>
          <w:rFonts w:ascii="PT Astra Serif" w:eastAsia="Calibri" w:hAnsi="PT Astra Serif"/>
        </w:rPr>
        <w:t>Большечирклейская</w:t>
      </w:r>
      <w:proofErr w:type="spellEnd"/>
      <w:r w:rsidRPr="00AE0179">
        <w:rPr>
          <w:rFonts w:ascii="PT Astra Serif" w:eastAsia="Calibri" w:hAnsi="PT Astra Serif"/>
        </w:rPr>
        <w:t xml:space="preserve"> СШ и МОУ Николаевская СШ МО «Николаевский район»), № 2201 (участник из МОУ </w:t>
      </w:r>
      <w:proofErr w:type="spellStart"/>
      <w:r w:rsidRPr="00AE0179">
        <w:rPr>
          <w:rFonts w:ascii="PT Astra Serif" w:eastAsia="Calibri" w:hAnsi="PT Astra Serif"/>
        </w:rPr>
        <w:t>Чердаклинская</w:t>
      </w:r>
      <w:proofErr w:type="spellEnd"/>
      <w:r w:rsidRPr="00AE0179">
        <w:rPr>
          <w:rFonts w:ascii="PT Astra Serif" w:eastAsia="Calibri" w:hAnsi="PT Astra Serif"/>
        </w:rPr>
        <w:t xml:space="preserve"> СШ №2 МО «</w:t>
      </w:r>
      <w:proofErr w:type="spellStart"/>
      <w:r w:rsidRPr="00AE0179">
        <w:rPr>
          <w:rFonts w:ascii="PT Astra Serif" w:eastAsia="Calibri" w:hAnsi="PT Astra Serif"/>
        </w:rPr>
        <w:t>Чердаклинский</w:t>
      </w:r>
      <w:proofErr w:type="spellEnd"/>
      <w:r w:rsidRPr="00AE0179">
        <w:rPr>
          <w:rFonts w:ascii="PT Astra Serif" w:eastAsia="Calibri" w:hAnsi="PT Astra Serif"/>
        </w:rPr>
        <w:t xml:space="preserve"> район»), № 125 (участник из МБОУ города Ульяновска «Средняя школа № 8»), № 131 (участник из МБОУ города Ульяновска «Средняя школа № 62»), № 150 (участник из МБОУ Лицей № 90 </w:t>
      </w:r>
      <w:proofErr w:type="spellStart"/>
      <w:r w:rsidRPr="00AE0179">
        <w:rPr>
          <w:rFonts w:ascii="PT Astra Serif" w:eastAsia="Calibri" w:hAnsi="PT Astra Serif"/>
        </w:rPr>
        <w:t>Эдварса</w:t>
      </w:r>
      <w:proofErr w:type="spellEnd"/>
      <w:r w:rsidRPr="00AE0179">
        <w:rPr>
          <w:rFonts w:ascii="PT Astra Serif" w:eastAsia="Calibri" w:hAnsi="PT Astra Serif"/>
        </w:rPr>
        <w:t xml:space="preserve"> города Ульяновска), № 178 (участник из МБОУ города Ульяновска «Средняя школа № 70»), № 162 (участник из МБОУ города Ульяновска «Средняя школа № 46»)) в ходе проведения следующих экзаменов:</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математика (23.05.2022) – 2 акта об удалении, </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физика (01.06.2022) – 1 акт об удалении, </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биология (01.06.2022) – 1 акт об удалении, </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русский язык (08.06.2022) – 2 акта об удалении, </w:t>
      </w:r>
    </w:p>
    <w:p w:rsidR="00E6070E" w:rsidRPr="00AE0179" w:rsidRDefault="00E6070E" w:rsidP="0084772A">
      <w:pPr>
        <w:ind w:firstLine="709"/>
        <w:jc w:val="both"/>
        <w:rPr>
          <w:rFonts w:ascii="PT Astra Serif" w:eastAsia="Calibri" w:hAnsi="PT Astra Serif"/>
        </w:rPr>
      </w:pPr>
      <w:r w:rsidRPr="00AE0179">
        <w:rPr>
          <w:rFonts w:ascii="PT Astra Serif" w:eastAsia="Calibri" w:hAnsi="PT Astra Serif"/>
        </w:rPr>
        <w:t xml:space="preserve">география (22.06.2022) – 2 акта об удалении, </w:t>
      </w:r>
    </w:p>
    <w:p w:rsidR="005A7484" w:rsidRPr="00AE0179" w:rsidRDefault="00E6070E" w:rsidP="0084772A">
      <w:pPr>
        <w:ind w:firstLine="709"/>
        <w:jc w:val="both"/>
        <w:rPr>
          <w:rFonts w:ascii="PT Astra Serif" w:eastAsia="Calibri" w:hAnsi="PT Astra Serif"/>
        </w:rPr>
      </w:pPr>
      <w:r w:rsidRPr="00AE0179">
        <w:rPr>
          <w:rFonts w:ascii="PT Astra Serif" w:eastAsia="Calibri" w:hAnsi="PT Astra Serif"/>
        </w:rPr>
        <w:t>информатика и ИКТ (22.06.2022) – 3 акта об удалении.</w:t>
      </w:r>
    </w:p>
    <w:p w:rsidR="00DA5448" w:rsidRPr="00537C9F" w:rsidRDefault="005A7484" w:rsidP="0084772A">
      <w:pPr>
        <w:shd w:val="clear" w:color="auto" w:fill="FFFFFF"/>
        <w:ind w:firstLine="708"/>
        <w:jc w:val="both"/>
        <w:rPr>
          <w:rFonts w:ascii="PT Astra Serif" w:hAnsi="PT Astra Serif" w:cs="Arial"/>
        </w:rPr>
      </w:pPr>
      <w:r w:rsidRPr="00AE0179">
        <w:rPr>
          <w:rFonts w:ascii="PT Astra Serif" w:hAnsi="PT Astra Serif"/>
        </w:rPr>
        <w:t xml:space="preserve">В заключении </w:t>
      </w:r>
      <w:r w:rsidR="008A2072" w:rsidRPr="00AE0179">
        <w:rPr>
          <w:rFonts w:ascii="PT Astra Serif" w:hAnsi="PT Astra Serif"/>
        </w:rPr>
        <w:t>х</w:t>
      </w:r>
      <w:r w:rsidRPr="00AE0179">
        <w:rPr>
          <w:rFonts w:ascii="PT Astra Serif" w:hAnsi="PT Astra Serif" w:cs="Arial"/>
        </w:rPr>
        <w:t>очется</w:t>
      </w:r>
      <w:r w:rsidR="0084772A">
        <w:rPr>
          <w:rFonts w:ascii="PT Astra Serif" w:hAnsi="PT Astra Serif" w:cs="Arial"/>
        </w:rPr>
        <w:t xml:space="preserve"> </w:t>
      </w:r>
      <w:r w:rsidRPr="00AE0179">
        <w:rPr>
          <w:rFonts w:ascii="PT Astra Serif" w:hAnsi="PT Astra Serif" w:cs="Arial"/>
        </w:rPr>
        <w:t>отметить, что ГИА 2022</w:t>
      </w:r>
      <w:r w:rsidR="00E6070E" w:rsidRPr="00AE0179">
        <w:rPr>
          <w:rFonts w:ascii="PT Astra Serif" w:hAnsi="PT Astra Serif" w:cs="Arial"/>
        </w:rPr>
        <w:t xml:space="preserve"> года</w:t>
      </w:r>
      <w:r w:rsidR="00AE0179">
        <w:rPr>
          <w:rFonts w:ascii="PT Astra Serif" w:hAnsi="PT Astra Serif" w:cs="Arial"/>
        </w:rPr>
        <w:t>,</w:t>
      </w:r>
      <w:r w:rsidR="0084772A">
        <w:rPr>
          <w:rFonts w:ascii="PT Astra Serif" w:hAnsi="PT Astra Serif" w:cs="Arial"/>
        </w:rPr>
        <w:t xml:space="preserve"> </w:t>
      </w:r>
      <w:r w:rsidRPr="00AE0179">
        <w:rPr>
          <w:rFonts w:ascii="PT Astra Serif" w:hAnsi="PT Astra Serif" w:cs="Arial"/>
        </w:rPr>
        <w:t>несмотря на все трудности</w:t>
      </w:r>
      <w:r w:rsidR="00AE0179">
        <w:rPr>
          <w:rFonts w:ascii="PT Astra Serif" w:hAnsi="PT Astra Serif" w:cs="Arial"/>
        </w:rPr>
        <w:t>,</w:t>
      </w:r>
      <w:r w:rsidRPr="00AE0179">
        <w:rPr>
          <w:rFonts w:ascii="PT Astra Serif" w:hAnsi="PT Astra Serif" w:cs="Arial"/>
        </w:rPr>
        <w:t xml:space="preserve"> проведена</w:t>
      </w:r>
      <w:r w:rsidR="0084772A">
        <w:rPr>
          <w:rFonts w:ascii="PT Astra Serif" w:hAnsi="PT Astra Serif" w:cs="Arial"/>
        </w:rPr>
        <w:t xml:space="preserve"> </w:t>
      </w:r>
      <w:r w:rsidRPr="00AE0179">
        <w:rPr>
          <w:rFonts w:ascii="PT Astra Serif" w:hAnsi="PT Astra Serif" w:cs="Arial"/>
        </w:rPr>
        <w:t xml:space="preserve">на высоком </w:t>
      </w:r>
      <w:r w:rsidR="00AE0179">
        <w:rPr>
          <w:rFonts w:ascii="PT Astra Serif" w:hAnsi="PT Astra Serif" w:cs="Arial"/>
        </w:rPr>
        <w:t>организационном уровне, без серь</w:t>
      </w:r>
      <w:r w:rsidRPr="00AE0179">
        <w:rPr>
          <w:rFonts w:ascii="PT Astra Serif" w:hAnsi="PT Astra Serif" w:cs="Arial"/>
        </w:rPr>
        <w:t>езных технологических сбое</w:t>
      </w:r>
      <w:r w:rsidR="00AE0179">
        <w:rPr>
          <w:rFonts w:ascii="PT Astra Serif" w:hAnsi="PT Astra Serif" w:cs="Arial"/>
        </w:rPr>
        <w:t>в.</w:t>
      </w:r>
    </w:p>
    <w:p w:rsidR="005A3093" w:rsidRPr="00AE0179" w:rsidRDefault="005A3093" w:rsidP="0084772A">
      <w:pPr>
        <w:shd w:val="clear" w:color="auto" w:fill="FFFFFF"/>
        <w:ind w:firstLine="708"/>
        <w:jc w:val="both"/>
        <w:rPr>
          <w:rFonts w:ascii="PT Astra Serif" w:hAnsi="PT Astra Serif" w:cs="Arial"/>
          <w:b/>
        </w:rPr>
      </w:pPr>
      <w:r w:rsidRPr="00AE0179">
        <w:rPr>
          <w:rFonts w:ascii="PT Astra Serif" w:hAnsi="PT Astra Serif"/>
        </w:rPr>
        <w:tab/>
      </w:r>
      <w:r w:rsidRPr="00AE0179">
        <w:rPr>
          <w:rFonts w:ascii="PT Astra Serif" w:hAnsi="PT Astra Serif"/>
        </w:rPr>
        <w:tab/>
      </w:r>
      <w:r w:rsidRPr="00AE0179">
        <w:rPr>
          <w:rFonts w:ascii="PT Astra Serif" w:hAnsi="PT Astra Serif"/>
        </w:rPr>
        <w:tab/>
      </w:r>
      <w:r w:rsidRPr="00AE0179">
        <w:rPr>
          <w:rFonts w:ascii="PT Astra Serif" w:hAnsi="PT Astra Serif"/>
        </w:rPr>
        <w:tab/>
      </w:r>
      <w:r w:rsidRPr="00AE0179">
        <w:rPr>
          <w:rFonts w:ascii="PT Astra Serif" w:hAnsi="PT Astra Serif"/>
        </w:rPr>
        <w:tab/>
      </w:r>
      <w:r w:rsidR="0084772A">
        <w:rPr>
          <w:rFonts w:ascii="PT Astra Serif" w:hAnsi="PT Astra Serif"/>
        </w:rPr>
        <w:t xml:space="preserve"> </w:t>
      </w:r>
    </w:p>
    <w:p w:rsidR="005A3093" w:rsidRPr="00AE0179" w:rsidRDefault="005A7484" w:rsidP="0084772A">
      <w:pPr>
        <w:pStyle w:val="a4"/>
        <w:spacing w:after="0" w:line="240" w:lineRule="auto"/>
        <w:ind w:left="0" w:firstLine="567"/>
        <w:jc w:val="both"/>
        <w:rPr>
          <w:rFonts w:ascii="PT Astra Serif" w:hAnsi="PT Astra Serif" w:cs="Times New Roman"/>
          <w:b/>
          <w:sz w:val="28"/>
          <w:szCs w:val="28"/>
        </w:rPr>
      </w:pPr>
      <w:r w:rsidRPr="00AE0179">
        <w:rPr>
          <w:rFonts w:ascii="PT Astra Serif" w:hAnsi="PT Astra Serif" w:cs="Times New Roman"/>
          <w:b/>
          <w:sz w:val="28"/>
          <w:szCs w:val="28"/>
        </w:rPr>
        <w:t>Задачи на 2023 год</w:t>
      </w:r>
      <w:r w:rsidR="005A3093" w:rsidRPr="00AE0179">
        <w:rPr>
          <w:rFonts w:ascii="PT Astra Serif" w:hAnsi="PT Astra Serif" w:cs="Times New Roman"/>
          <w:b/>
          <w:sz w:val="28"/>
          <w:szCs w:val="28"/>
        </w:rPr>
        <w:t>:</w:t>
      </w:r>
    </w:p>
    <w:p w:rsidR="005A3093" w:rsidRPr="00AE0179" w:rsidRDefault="005A3093" w:rsidP="0084772A">
      <w:pPr>
        <w:pStyle w:val="a4"/>
        <w:spacing w:after="0" w:line="240" w:lineRule="auto"/>
        <w:ind w:left="0" w:firstLine="567"/>
        <w:jc w:val="both"/>
        <w:rPr>
          <w:rFonts w:ascii="PT Astra Serif" w:hAnsi="PT Astra Serif" w:cs="Times New Roman"/>
          <w:sz w:val="28"/>
          <w:szCs w:val="28"/>
        </w:rPr>
      </w:pPr>
      <w:r w:rsidRPr="00AE0179">
        <w:rPr>
          <w:rFonts w:ascii="PT Astra Serif" w:hAnsi="PT Astra Serif" w:cs="Times New Roman"/>
          <w:sz w:val="28"/>
          <w:szCs w:val="28"/>
        </w:rPr>
        <w:t>-</w:t>
      </w:r>
      <w:r w:rsidR="0084772A">
        <w:rPr>
          <w:rFonts w:ascii="PT Astra Serif" w:hAnsi="PT Astra Serif" w:cs="Times New Roman"/>
          <w:sz w:val="28"/>
          <w:szCs w:val="28"/>
        </w:rPr>
        <w:t xml:space="preserve"> </w:t>
      </w:r>
      <w:r w:rsidR="005A7484" w:rsidRPr="00AE0179">
        <w:rPr>
          <w:rFonts w:ascii="PT Astra Serif" w:hAnsi="PT Astra Serif" w:cs="Times New Roman"/>
          <w:sz w:val="28"/>
          <w:szCs w:val="28"/>
        </w:rPr>
        <w:t xml:space="preserve">дальнейшее </w:t>
      </w:r>
      <w:r w:rsidRPr="00AE0179">
        <w:rPr>
          <w:rFonts w:ascii="PT Astra Serif" w:hAnsi="PT Astra Serif" w:cs="Times New Roman"/>
          <w:sz w:val="28"/>
          <w:szCs w:val="28"/>
        </w:rPr>
        <w:t>развитие региональной системы организации и проведения ГИА, в основе которой лежат принципы профессиональной честности в организации</w:t>
      </w:r>
      <w:r w:rsidR="0084772A">
        <w:rPr>
          <w:rFonts w:ascii="PT Astra Serif" w:hAnsi="PT Astra Serif" w:cs="Times New Roman"/>
          <w:sz w:val="28"/>
          <w:szCs w:val="28"/>
        </w:rPr>
        <w:t xml:space="preserve"> </w:t>
      </w:r>
      <w:r w:rsidRPr="00AE0179">
        <w:rPr>
          <w:rFonts w:ascii="PT Astra Serif" w:hAnsi="PT Astra Serif" w:cs="Times New Roman"/>
          <w:sz w:val="28"/>
          <w:szCs w:val="28"/>
        </w:rPr>
        <w:t>и проведении ГИА, объективности оценивания экзаменационных работ участников ГИА, информационной безопасности, защиты</w:t>
      </w:r>
      <w:r w:rsidR="0084772A">
        <w:rPr>
          <w:rFonts w:ascii="PT Astra Serif" w:hAnsi="PT Astra Serif" w:cs="Times New Roman"/>
          <w:sz w:val="28"/>
          <w:szCs w:val="28"/>
        </w:rPr>
        <w:t xml:space="preserve"> </w:t>
      </w:r>
      <w:r w:rsidRPr="00AE0179">
        <w:rPr>
          <w:rFonts w:ascii="PT Astra Serif" w:hAnsi="PT Astra Serif" w:cs="Times New Roman"/>
          <w:sz w:val="28"/>
          <w:szCs w:val="28"/>
        </w:rPr>
        <w:t>конституционных прав участников ГИА на получение общего образования;</w:t>
      </w:r>
    </w:p>
    <w:p w:rsidR="005A3093" w:rsidRPr="00AE0179" w:rsidRDefault="005A3093" w:rsidP="0084772A">
      <w:pPr>
        <w:pStyle w:val="a4"/>
        <w:spacing w:after="0" w:line="240" w:lineRule="auto"/>
        <w:ind w:left="0" w:firstLine="426"/>
        <w:jc w:val="both"/>
        <w:rPr>
          <w:rFonts w:ascii="PT Astra Serif" w:hAnsi="PT Astra Serif" w:cs="Arial"/>
          <w:sz w:val="28"/>
          <w:szCs w:val="28"/>
        </w:rPr>
      </w:pPr>
      <w:r w:rsidRPr="00AE0179">
        <w:rPr>
          <w:rFonts w:ascii="PT Astra Serif" w:hAnsi="PT Astra Serif" w:cs="Times New Roman"/>
          <w:sz w:val="28"/>
          <w:szCs w:val="28"/>
        </w:rPr>
        <w:t>-</w:t>
      </w:r>
      <w:r w:rsidR="0084772A">
        <w:rPr>
          <w:rFonts w:ascii="PT Astra Serif" w:hAnsi="PT Astra Serif" w:cs="Times New Roman"/>
          <w:sz w:val="28"/>
          <w:szCs w:val="28"/>
        </w:rPr>
        <w:t xml:space="preserve"> </w:t>
      </w:r>
      <w:r w:rsidR="005A7484" w:rsidRPr="00AE0179">
        <w:rPr>
          <w:rFonts w:ascii="PT Astra Serif" w:hAnsi="PT Astra Serif"/>
          <w:sz w:val="28"/>
          <w:szCs w:val="28"/>
        </w:rPr>
        <w:t>совершенствование института общественных наблюдателей, через закрепление ответственности муниципальных координаторов за направление и участие аккредитованных общественных наблюдателей в период проведения экзаменов непосредственно в ППЭ.</w:t>
      </w:r>
      <w:r w:rsidR="005A7484" w:rsidRPr="00AE0179">
        <w:rPr>
          <w:rFonts w:ascii="PT Astra Serif" w:hAnsi="PT Astra Serif" w:cs="Arial"/>
          <w:sz w:val="28"/>
          <w:szCs w:val="28"/>
        </w:rPr>
        <w:t xml:space="preserve"> </w:t>
      </w:r>
    </w:p>
    <w:p w:rsidR="00C76CB6" w:rsidRDefault="00C76CB6" w:rsidP="00C76CB6">
      <w:pPr>
        <w:ind w:left="709"/>
        <w:jc w:val="center"/>
        <w:rPr>
          <w:rFonts w:ascii="PT Astra Serif" w:hAnsi="PT Astra Serif"/>
          <w:b/>
        </w:rPr>
      </w:pPr>
    </w:p>
    <w:p w:rsidR="00C76CB6" w:rsidRPr="00537C9F" w:rsidRDefault="00C76CB6" w:rsidP="00C76CB6">
      <w:pPr>
        <w:ind w:firstLine="709"/>
        <w:jc w:val="both"/>
        <w:rPr>
          <w:rFonts w:ascii="PT Astra Serif" w:hAnsi="PT Astra Serif"/>
          <w:b/>
        </w:rPr>
      </w:pPr>
      <w:r w:rsidRPr="00537C9F">
        <w:rPr>
          <w:rFonts w:ascii="PT Astra Serif" w:hAnsi="PT Astra Serif"/>
          <w:b/>
        </w:rPr>
        <w:t>На что хочу обратить ваше внимание</w:t>
      </w:r>
      <w:r w:rsidR="000261AC">
        <w:rPr>
          <w:rFonts w:ascii="PT Astra Serif" w:hAnsi="PT Astra Serif"/>
          <w:b/>
        </w:rPr>
        <w:t>:</w:t>
      </w:r>
    </w:p>
    <w:p w:rsidR="00C76CB6" w:rsidRPr="00537C9F" w:rsidRDefault="00C76CB6" w:rsidP="00C76CB6">
      <w:pPr>
        <w:pStyle w:val="a4"/>
        <w:numPr>
          <w:ilvl w:val="0"/>
          <w:numId w:val="40"/>
        </w:numPr>
        <w:spacing w:after="0" w:line="240" w:lineRule="auto"/>
        <w:jc w:val="both"/>
        <w:rPr>
          <w:rFonts w:ascii="PT Astra Serif" w:eastAsia="Times New Roman" w:hAnsi="PT Astra Serif" w:cs="Times New Roman"/>
          <w:b/>
          <w:sz w:val="28"/>
          <w:szCs w:val="28"/>
          <w:lang w:eastAsia="ru-RU"/>
        </w:rPr>
      </w:pPr>
      <w:r w:rsidRPr="00537C9F">
        <w:rPr>
          <w:rFonts w:ascii="PT Astra Serif" w:eastAsia="Times New Roman" w:hAnsi="PT Astra Serif" w:cs="Times New Roman"/>
          <w:b/>
          <w:sz w:val="28"/>
          <w:szCs w:val="28"/>
          <w:lang w:eastAsia="ru-RU"/>
        </w:rPr>
        <w:t>До 1 февраля 11-классники должны определиться с выбором предмета</w:t>
      </w:r>
    </w:p>
    <w:p w:rsidR="00C76CB6" w:rsidRPr="00537C9F" w:rsidRDefault="00C76CB6" w:rsidP="00C76CB6">
      <w:pPr>
        <w:pStyle w:val="a4"/>
        <w:numPr>
          <w:ilvl w:val="0"/>
          <w:numId w:val="40"/>
        </w:numPr>
        <w:spacing w:after="0" w:line="240" w:lineRule="auto"/>
        <w:jc w:val="both"/>
        <w:rPr>
          <w:rFonts w:ascii="PT Astra Serif" w:eastAsia="Times New Roman" w:hAnsi="PT Astra Serif" w:cs="Times New Roman"/>
          <w:b/>
          <w:sz w:val="28"/>
          <w:szCs w:val="28"/>
          <w:lang w:eastAsia="ru-RU"/>
        </w:rPr>
      </w:pPr>
      <w:r w:rsidRPr="00537C9F">
        <w:rPr>
          <w:rFonts w:ascii="PT Astra Serif" w:eastAsia="Times New Roman" w:hAnsi="PT Astra Serif" w:cs="Times New Roman"/>
          <w:b/>
          <w:sz w:val="28"/>
          <w:szCs w:val="28"/>
          <w:lang w:eastAsia="ru-RU"/>
        </w:rPr>
        <w:t>До 1 марта это должны сделать 9-классники</w:t>
      </w:r>
    </w:p>
    <w:p w:rsidR="00C76CB6" w:rsidRPr="00537C9F" w:rsidRDefault="00C76CB6" w:rsidP="00C76CB6">
      <w:pPr>
        <w:pStyle w:val="a4"/>
        <w:numPr>
          <w:ilvl w:val="0"/>
          <w:numId w:val="40"/>
        </w:numPr>
        <w:spacing w:after="0" w:line="240" w:lineRule="auto"/>
        <w:jc w:val="both"/>
        <w:rPr>
          <w:rFonts w:ascii="PT Astra Serif" w:eastAsia="Times New Roman" w:hAnsi="PT Astra Serif" w:cs="Times New Roman"/>
          <w:b/>
          <w:sz w:val="28"/>
          <w:szCs w:val="28"/>
          <w:lang w:eastAsia="ru-RU"/>
        </w:rPr>
      </w:pPr>
      <w:r w:rsidRPr="00537C9F">
        <w:rPr>
          <w:rFonts w:ascii="PT Astra Serif" w:eastAsia="Times New Roman" w:hAnsi="PT Astra Serif" w:cs="Times New Roman"/>
          <w:b/>
          <w:sz w:val="28"/>
          <w:szCs w:val="28"/>
          <w:lang w:eastAsia="ru-RU"/>
        </w:rPr>
        <w:t>Внесение данных СНИЛС</w:t>
      </w:r>
      <w:r w:rsidR="00E84D9D" w:rsidRPr="00537C9F">
        <w:rPr>
          <w:rFonts w:ascii="PT Astra Serif" w:eastAsia="Times New Roman" w:hAnsi="PT Astra Serif" w:cs="Times New Roman"/>
          <w:b/>
          <w:sz w:val="28"/>
          <w:szCs w:val="28"/>
          <w:lang w:eastAsia="ru-RU"/>
        </w:rPr>
        <w:t xml:space="preserve"> всех участников ГИА обязательно в 2023 году. </w:t>
      </w:r>
    </w:p>
    <w:p w:rsidR="00C76CB6" w:rsidRPr="00537C9F" w:rsidRDefault="00C76CB6" w:rsidP="00C76CB6">
      <w:pPr>
        <w:ind w:left="709"/>
        <w:rPr>
          <w:rFonts w:ascii="PT Astra Serif" w:hAnsi="PT Astra Serif"/>
          <w:b/>
        </w:rPr>
      </w:pPr>
    </w:p>
    <w:p w:rsidR="00C76CB6" w:rsidRPr="00537C9F" w:rsidRDefault="00C76CB6" w:rsidP="00B02D76">
      <w:pPr>
        <w:ind w:firstLine="709"/>
        <w:jc w:val="both"/>
      </w:pPr>
      <w:r w:rsidRPr="00537C9F">
        <w:lastRenderedPageBreak/>
        <w:t xml:space="preserve">С целью проведения </w:t>
      </w:r>
      <w:r w:rsidR="00E84D9D" w:rsidRPr="00537C9F">
        <w:t>ГИА-2023</w:t>
      </w:r>
      <w:r w:rsidRPr="00537C9F">
        <w:t xml:space="preserve"> на высоком уровне прошу отразить в решении коллегии и дать следующие поручения руководителям органов управления образованием муниципальных образований Ульяновской области </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На основании результатов государственной итоговой аттестации по образовательным программам основного общего и среднего общего образования провести анализ эффективности мер, принимаемых для повышения качества подготовки выпускников.</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 xml:space="preserve">Организовать проведение собраний </w:t>
      </w:r>
      <w:r w:rsidR="000261AC">
        <w:rPr>
          <w:rFonts w:eastAsia="Times New Roman"/>
          <w:sz w:val="28"/>
          <w:szCs w:val="28"/>
        </w:rPr>
        <w:t xml:space="preserve">с родителями выпускников 9(10) </w:t>
      </w:r>
      <w:r w:rsidRPr="00537C9F">
        <w:rPr>
          <w:rFonts w:eastAsia="Times New Roman"/>
          <w:sz w:val="28"/>
          <w:szCs w:val="28"/>
        </w:rPr>
        <w:t>и 11(12</w:t>
      </w:r>
      <w:proofErr w:type="gramStart"/>
      <w:r w:rsidRPr="00537C9F">
        <w:rPr>
          <w:rFonts w:eastAsia="Times New Roman"/>
          <w:sz w:val="28"/>
          <w:szCs w:val="28"/>
        </w:rPr>
        <w:t>)  классов</w:t>
      </w:r>
      <w:proofErr w:type="gramEnd"/>
      <w:r w:rsidRPr="00537C9F">
        <w:rPr>
          <w:rFonts w:eastAsia="Times New Roman"/>
          <w:sz w:val="28"/>
          <w:szCs w:val="28"/>
        </w:rPr>
        <w:t xml:space="preserve"> 2022-2023 учебного года, посвященных разъяснению Порядка  проведения ГИА в 2023 году</w:t>
      </w:r>
      <w:r w:rsidR="000261AC">
        <w:rPr>
          <w:rFonts w:eastAsia="Times New Roman"/>
          <w:sz w:val="28"/>
          <w:szCs w:val="28"/>
        </w:rPr>
        <w:t>.</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Взять на личный контроль заполнение региональной информационной системы об участниках ГИА 2023</w:t>
      </w:r>
      <w:r w:rsidR="000261AC">
        <w:rPr>
          <w:rFonts w:eastAsia="Times New Roman"/>
          <w:sz w:val="28"/>
          <w:szCs w:val="28"/>
        </w:rPr>
        <w:t>.</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Предусмотреть включение в «дорожную карту» по подготовке и проведению государственной итоговой аттестации по образовательным программам основного общего (ГИА-9) и среднего общего (ГИА-11) образования в 2023 году комплекса мероприятий по повышению эффективности освещения в СМИ и социальных сетях кампании ГИА-2023.</w:t>
      </w:r>
    </w:p>
    <w:p w:rsidR="00B02D76" w:rsidRPr="00537C9F" w:rsidRDefault="000261AC" w:rsidP="00B02D76">
      <w:pPr>
        <w:pStyle w:val="a3"/>
        <w:shd w:val="clear" w:color="auto" w:fill="FFFFFF"/>
        <w:spacing w:before="0" w:after="0"/>
        <w:ind w:firstLine="708"/>
        <w:jc w:val="both"/>
        <w:rPr>
          <w:rFonts w:eastAsia="Times New Roman"/>
          <w:sz w:val="28"/>
          <w:szCs w:val="28"/>
        </w:rPr>
      </w:pPr>
      <w:r>
        <w:rPr>
          <w:rFonts w:eastAsia="Times New Roman"/>
          <w:sz w:val="28"/>
          <w:szCs w:val="28"/>
        </w:rPr>
        <w:t xml:space="preserve">Взять на личный контроль </w:t>
      </w:r>
      <w:r w:rsidR="00B02D76" w:rsidRPr="00537C9F">
        <w:rPr>
          <w:rFonts w:eastAsia="Times New Roman"/>
          <w:sz w:val="28"/>
          <w:szCs w:val="28"/>
        </w:rPr>
        <w:t xml:space="preserve">организацию пунктов проведения </w:t>
      </w:r>
      <w:proofErr w:type="gramStart"/>
      <w:r w:rsidR="00B02D76" w:rsidRPr="00537C9F">
        <w:rPr>
          <w:rFonts w:eastAsia="Times New Roman"/>
          <w:sz w:val="28"/>
          <w:szCs w:val="28"/>
        </w:rPr>
        <w:t>экзаменов  на</w:t>
      </w:r>
      <w:proofErr w:type="gramEnd"/>
      <w:r w:rsidR="00B02D76" w:rsidRPr="00537C9F">
        <w:rPr>
          <w:rFonts w:eastAsia="Times New Roman"/>
          <w:sz w:val="28"/>
          <w:szCs w:val="28"/>
        </w:rPr>
        <w:t xml:space="preserve"> дому.</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Принять участие каждого ППЭ минимум в двух федеральных и двух региональных апробациях технологии проведения ЕГЭ.</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О</w:t>
      </w:r>
      <w:r w:rsidR="000261AC">
        <w:rPr>
          <w:rFonts w:eastAsia="Times New Roman"/>
          <w:sz w:val="28"/>
          <w:szCs w:val="28"/>
        </w:rPr>
        <w:t>рганизовать прохождение обучения</w:t>
      </w:r>
      <w:r w:rsidRPr="00537C9F">
        <w:rPr>
          <w:rFonts w:eastAsia="Times New Roman"/>
          <w:sz w:val="28"/>
          <w:szCs w:val="28"/>
        </w:rPr>
        <w:t xml:space="preserve"> на Федеральной учебной платформе по подготовке специалистов, привлекаемых к проведению ГИА. 100% работников</w:t>
      </w:r>
      <w:r w:rsidR="000261AC">
        <w:rPr>
          <w:rFonts w:eastAsia="Times New Roman"/>
          <w:sz w:val="28"/>
          <w:szCs w:val="28"/>
        </w:rPr>
        <w:t>,</w:t>
      </w:r>
      <w:r w:rsidR="009B45F4">
        <w:rPr>
          <w:rFonts w:eastAsia="Times New Roman"/>
          <w:sz w:val="28"/>
          <w:szCs w:val="28"/>
        </w:rPr>
        <w:t xml:space="preserve"> </w:t>
      </w:r>
      <w:r w:rsidRPr="00537C9F">
        <w:rPr>
          <w:rFonts w:eastAsia="Times New Roman"/>
          <w:sz w:val="28"/>
          <w:szCs w:val="28"/>
        </w:rPr>
        <w:t>задействованных при проведении ЕГЭ</w:t>
      </w:r>
      <w:r w:rsidR="009B45F4">
        <w:rPr>
          <w:rFonts w:eastAsia="Times New Roman"/>
          <w:sz w:val="28"/>
          <w:szCs w:val="28"/>
        </w:rPr>
        <w:t>.</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 xml:space="preserve">Организовать прохождение обучения по дополнительной профессиональной программе повышения квалификации ФГБУ «ФЦТ» </w:t>
      </w:r>
      <w:r w:rsidR="00DF0B4C" w:rsidRPr="00537C9F">
        <w:rPr>
          <w:rFonts w:eastAsia="Times New Roman"/>
          <w:sz w:val="28"/>
          <w:szCs w:val="28"/>
        </w:rPr>
        <w:t xml:space="preserve">новых </w:t>
      </w:r>
      <w:r w:rsidRPr="00537C9F">
        <w:rPr>
          <w:rFonts w:eastAsia="Times New Roman"/>
          <w:sz w:val="28"/>
          <w:szCs w:val="28"/>
        </w:rPr>
        <w:t xml:space="preserve">муниципальных координаторов, ответственных за проведение ГИА на территории муниципального образования. </w:t>
      </w:r>
    </w:p>
    <w:p w:rsidR="00B02D76" w:rsidRPr="00537C9F" w:rsidRDefault="00B02D76" w:rsidP="00B02D76">
      <w:pPr>
        <w:pStyle w:val="a3"/>
        <w:shd w:val="clear" w:color="auto" w:fill="FFFFFF"/>
        <w:spacing w:before="0" w:after="0"/>
        <w:ind w:firstLine="708"/>
        <w:jc w:val="both"/>
        <w:rPr>
          <w:rFonts w:eastAsia="Times New Roman"/>
          <w:sz w:val="28"/>
          <w:szCs w:val="28"/>
        </w:rPr>
      </w:pPr>
      <w:r w:rsidRPr="00537C9F">
        <w:rPr>
          <w:rFonts w:eastAsia="Times New Roman"/>
          <w:sz w:val="28"/>
          <w:szCs w:val="28"/>
        </w:rPr>
        <w:t>Обеспечить организацию общественного наблюдения и контроль присутствия заявленных обществе</w:t>
      </w:r>
      <w:r w:rsidR="009B45F4">
        <w:rPr>
          <w:rFonts w:eastAsia="Times New Roman"/>
          <w:sz w:val="28"/>
          <w:szCs w:val="28"/>
        </w:rPr>
        <w:t>нных наблюдателей при проведении</w:t>
      </w:r>
      <w:r w:rsidRPr="00537C9F">
        <w:rPr>
          <w:rFonts w:eastAsia="Times New Roman"/>
          <w:sz w:val="28"/>
          <w:szCs w:val="28"/>
        </w:rPr>
        <w:t xml:space="preserve"> ГИА. </w:t>
      </w:r>
    </w:p>
    <w:p w:rsidR="00B02D76" w:rsidRPr="00537C9F" w:rsidRDefault="00B02D76" w:rsidP="00DF0B4C">
      <w:pPr>
        <w:pStyle w:val="a3"/>
        <w:shd w:val="clear" w:color="auto" w:fill="FFFFFF"/>
        <w:spacing w:before="0" w:after="0"/>
        <w:ind w:firstLine="708"/>
        <w:jc w:val="both"/>
        <w:rPr>
          <w:rFonts w:eastAsia="Times New Roman"/>
          <w:sz w:val="28"/>
          <w:szCs w:val="28"/>
        </w:rPr>
      </w:pPr>
      <w:r w:rsidRPr="00537C9F">
        <w:rPr>
          <w:rFonts w:eastAsia="Times New Roman"/>
          <w:sz w:val="28"/>
          <w:szCs w:val="28"/>
        </w:rPr>
        <w:t>Обеспечить ППЭ резервными каналами связи сети Интернет.</w:t>
      </w:r>
    </w:p>
    <w:p w:rsidR="00B02D76" w:rsidRDefault="00B02D76" w:rsidP="00DF0B4C">
      <w:pPr>
        <w:pStyle w:val="a3"/>
        <w:shd w:val="clear" w:color="auto" w:fill="FFFFFF"/>
        <w:spacing w:before="0" w:after="0"/>
        <w:ind w:firstLine="708"/>
        <w:jc w:val="both"/>
        <w:rPr>
          <w:rFonts w:eastAsia="Times New Roman"/>
          <w:sz w:val="28"/>
          <w:szCs w:val="28"/>
        </w:rPr>
      </w:pPr>
      <w:r w:rsidRPr="00537C9F">
        <w:rPr>
          <w:rFonts w:eastAsia="Times New Roman"/>
          <w:sz w:val="28"/>
          <w:szCs w:val="28"/>
        </w:rPr>
        <w:t xml:space="preserve">Обеспечить штатное функционирование защищенной сети </w:t>
      </w:r>
      <w:proofErr w:type="spellStart"/>
      <w:r w:rsidRPr="00537C9F">
        <w:rPr>
          <w:rFonts w:eastAsia="Times New Roman"/>
          <w:sz w:val="28"/>
          <w:szCs w:val="28"/>
        </w:rPr>
        <w:t>VipNet</w:t>
      </w:r>
      <w:proofErr w:type="spellEnd"/>
      <w:r w:rsidRPr="00537C9F">
        <w:rPr>
          <w:rFonts w:eastAsia="Times New Roman"/>
          <w:sz w:val="28"/>
          <w:szCs w:val="28"/>
        </w:rPr>
        <w:t xml:space="preserve"> в ППЭ и органах управления образованием муниципальных образований </w:t>
      </w:r>
      <w:r w:rsidR="009B45F4">
        <w:rPr>
          <w:rFonts w:eastAsia="Times New Roman"/>
          <w:sz w:val="28"/>
          <w:szCs w:val="28"/>
        </w:rPr>
        <w:t>Ульяновской области.</w:t>
      </w:r>
    </w:p>
    <w:p w:rsidR="009B45F4" w:rsidRPr="00537C9F" w:rsidRDefault="009B45F4" w:rsidP="00DF0B4C">
      <w:pPr>
        <w:pStyle w:val="a3"/>
        <w:shd w:val="clear" w:color="auto" w:fill="FFFFFF"/>
        <w:spacing w:before="0" w:after="0"/>
        <w:ind w:firstLine="708"/>
        <w:jc w:val="both"/>
        <w:rPr>
          <w:rFonts w:eastAsia="Times New Roman"/>
          <w:sz w:val="28"/>
          <w:szCs w:val="28"/>
        </w:rPr>
      </w:pPr>
      <w:r>
        <w:rPr>
          <w:rFonts w:eastAsia="Times New Roman"/>
          <w:sz w:val="28"/>
          <w:szCs w:val="28"/>
        </w:rPr>
        <w:t>____________________________________________________________</w:t>
      </w:r>
    </w:p>
    <w:p w:rsidR="00C165F5" w:rsidRPr="00AE0179" w:rsidRDefault="00C165F5" w:rsidP="005F52F0">
      <w:pPr>
        <w:rPr>
          <w:rFonts w:ascii="PT Astra Serif" w:hAnsi="PT Astra Serif"/>
        </w:rPr>
      </w:pPr>
    </w:p>
    <w:sectPr w:rsidR="00C165F5" w:rsidRPr="00AE0179" w:rsidSect="00AE0179">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9B" w:rsidRDefault="0021719B" w:rsidP="00BD09B9">
      <w:r>
        <w:separator/>
      </w:r>
    </w:p>
  </w:endnote>
  <w:endnote w:type="continuationSeparator" w:id="0">
    <w:p w:rsidR="0021719B" w:rsidRDefault="0021719B" w:rsidP="00BD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9B" w:rsidRDefault="0021719B" w:rsidP="00BD09B9">
      <w:r>
        <w:separator/>
      </w:r>
    </w:p>
  </w:footnote>
  <w:footnote w:type="continuationSeparator" w:id="0">
    <w:p w:rsidR="0021719B" w:rsidRDefault="0021719B" w:rsidP="00BD0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70085"/>
      <w:docPartObj>
        <w:docPartGallery w:val="Page Numbers (Top of Page)"/>
        <w:docPartUnique/>
      </w:docPartObj>
    </w:sdtPr>
    <w:sdtEndPr/>
    <w:sdtContent>
      <w:p w:rsidR="00B02D76" w:rsidRDefault="00B02D76">
        <w:pPr>
          <w:pStyle w:val="a7"/>
          <w:jc w:val="center"/>
        </w:pPr>
        <w:r>
          <w:fldChar w:fldCharType="begin"/>
        </w:r>
        <w:r>
          <w:instrText>PAGE   \* MERGEFORMAT</w:instrText>
        </w:r>
        <w:r>
          <w:fldChar w:fldCharType="separate"/>
        </w:r>
        <w:r w:rsidR="00A43492">
          <w:rPr>
            <w:noProof/>
          </w:rPr>
          <w:t>10</w:t>
        </w:r>
        <w:r>
          <w:fldChar w:fldCharType="end"/>
        </w:r>
      </w:p>
    </w:sdtContent>
  </w:sdt>
  <w:p w:rsidR="00B02D76" w:rsidRDefault="00B02D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26"/>
    <w:multiLevelType w:val="hybridMultilevel"/>
    <w:tmpl w:val="6AD0343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Verdana"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Verdana"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Verdana"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3A2182A"/>
    <w:multiLevelType w:val="hybridMultilevel"/>
    <w:tmpl w:val="79261558"/>
    <w:lvl w:ilvl="0" w:tplc="08528798">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446E3"/>
    <w:multiLevelType w:val="multilevel"/>
    <w:tmpl w:val="7E3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619F1"/>
    <w:multiLevelType w:val="hybridMultilevel"/>
    <w:tmpl w:val="7060B760"/>
    <w:lvl w:ilvl="0" w:tplc="370AC97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29C9"/>
    <w:multiLevelType w:val="hybridMultilevel"/>
    <w:tmpl w:val="41EECB8E"/>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5" w15:restartNumberingAfterBreak="0">
    <w:nsid w:val="0B7C42F7"/>
    <w:multiLevelType w:val="hybridMultilevel"/>
    <w:tmpl w:val="4D9856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EA2543"/>
    <w:multiLevelType w:val="multilevel"/>
    <w:tmpl w:val="69D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567EA"/>
    <w:multiLevelType w:val="hybridMultilevel"/>
    <w:tmpl w:val="894CB330"/>
    <w:lvl w:ilvl="0" w:tplc="164A6B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55393"/>
    <w:multiLevelType w:val="hybridMultilevel"/>
    <w:tmpl w:val="F070A20A"/>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9" w15:restartNumberingAfterBreak="0">
    <w:nsid w:val="194518EC"/>
    <w:multiLevelType w:val="hybridMultilevel"/>
    <w:tmpl w:val="BBAAFEB4"/>
    <w:lvl w:ilvl="0" w:tplc="164A6B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22F44"/>
    <w:multiLevelType w:val="multilevel"/>
    <w:tmpl w:val="174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7B9B"/>
    <w:multiLevelType w:val="hybridMultilevel"/>
    <w:tmpl w:val="68C00FB8"/>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12" w15:restartNumberingAfterBreak="0">
    <w:nsid w:val="317D53A5"/>
    <w:multiLevelType w:val="multilevel"/>
    <w:tmpl w:val="3B9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158F7"/>
    <w:multiLevelType w:val="hybridMultilevel"/>
    <w:tmpl w:val="EDC0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219AF"/>
    <w:multiLevelType w:val="hybridMultilevel"/>
    <w:tmpl w:val="E5883844"/>
    <w:lvl w:ilvl="0" w:tplc="164A6B8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6A46747"/>
    <w:multiLevelType w:val="hybridMultilevel"/>
    <w:tmpl w:val="843A14B4"/>
    <w:lvl w:ilvl="0" w:tplc="8280F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C80991"/>
    <w:multiLevelType w:val="hybridMultilevel"/>
    <w:tmpl w:val="9BC2CAD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02A38"/>
    <w:multiLevelType w:val="hybridMultilevel"/>
    <w:tmpl w:val="509A8232"/>
    <w:lvl w:ilvl="0" w:tplc="638C927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9CA3E00"/>
    <w:multiLevelType w:val="hybridMultilevel"/>
    <w:tmpl w:val="888001C0"/>
    <w:lvl w:ilvl="0" w:tplc="164A6B8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C3C0C54"/>
    <w:multiLevelType w:val="hybridMultilevel"/>
    <w:tmpl w:val="0322A86A"/>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20" w15:restartNumberingAfterBreak="0">
    <w:nsid w:val="3EA4636D"/>
    <w:multiLevelType w:val="multilevel"/>
    <w:tmpl w:val="A1500560"/>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3F0279DC"/>
    <w:multiLevelType w:val="hybridMultilevel"/>
    <w:tmpl w:val="5AC23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3718F0"/>
    <w:multiLevelType w:val="hybridMultilevel"/>
    <w:tmpl w:val="0EF04BEC"/>
    <w:lvl w:ilvl="0" w:tplc="F2961258">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41756E6A"/>
    <w:multiLevelType w:val="hybridMultilevel"/>
    <w:tmpl w:val="B6B86020"/>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24" w15:restartNumberingAfterBreak="0">
    <w:nsid w:val="41D9682A"/>
    <w:multiLevelType w:val="hybridMultilevel"/>
    <w:tmpl w:val="992A5194"/>
    <w:lvl w:ilvl="0" w:tplc="04190001">
      <w:start w:val="1"/>
      <w:numFmt w:val="bullet"/>
      <w:lvlText w:val=""/>
      <w:lvlJc w:val="left"/>
      <w:pPr>
        <w:tabs>
          <w:tab w:val="num" w:pos="1335"/>
        </w:tabs>
        <w:ind w:left="1335" w:hanging="360"/>
      </w:pPr>
      <w:rPr>
        <w:rFonts w:ascii="Symbol" w:hAnsi="Symbol"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hint="default"/>
      </w:rPr>
    </w:lvl>
  </w:abstractNum>
  <w:abstractNum w:abstractNumId="25" w15:restartNumberingAfterBreak="0">
    <w:nsid w:val="46557609"/>
    <w:multiLevelType w:val="hybridMultilevel"/>
    <w:tmpl w:val="FC16789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Verdana"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Verdana"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Verdana"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82C0CA5"/>
    <w:multiLevelType w:val="hybridMultilevel"/>
    <w:tmpl w:val="92C888E0"/>
    <w:lvl w:ilvl="0" w:tplc="164A6B8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A446960"/>
    <w:multiLevelType w:val="hybridMultilevel"/>
    <w:tmpl w:val="A9EC61F2"/>
    <w:lvl w:ilvl="0" w:tplc="2A463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F477F8"/>
    <w:multiLevelType w:val="hybridMultilevel"/>
    <w:tmpl w:val="4EF2313C"/>
    <w:lvl w:ilvl="0" w:tplc="D2B88514">
      <w:start w:val="1"/>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8AF6B33"/>
    <w:multiLevelType w:val="hybridMultilevel"/>
    <w:tmpl w:val="56D0C88C"/>
    <w:lvl w:ilvl="0" w:tplc="164A6B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34DE4"/>
    <w:multiLevelType w:val="hybridMultilevel"/>
    <w:tmpl w:val="109EE0BC"/>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31" w15:restartNumberingAfterBreak="0">
    <w:nsid w:val="5A2B75B6"/>
    <w:multiLevelType w:val="hybridMultilevel"/>
    <w:tmpl w:val="66EE5590"/>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32" w15:restartNumberingAfterBreak="0">
    <w:nsid w:val="60D64168"/>
    <w:multiLevelType w:val="hybridMultilevel"/>
    <w:tmpl w:val="E4287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D2670"/>
    <w:multiLevelType w:val="hybridMultilevel"/>
    <w:tmpl w:val="100036D8"/>
    <w:lvl w:ilvl="0" w:tplc="04190001">
      <w:start w:val="1"/>
      <w:numFmt w:val="bullet"/>
      <w:lvlText w:val=""/>
      <w:lvlJc w:val="left"/>
      <w:pPr>
        <w:tabs>
          <w:tab w:val="num" w:pos="1268"/>
        </w:tabs>
        <w:ind w:left="1268" w:hanging="360"/>
      </w:pPr>
      <w:rPr>
        <w:rFonts w:ascii="Symbol" w:hAnsi="Symbol"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34" w15:restartNumberingAfterBreak="0">
    <w:nsid w:val="6720086B"/>
    <w:multiLevelType w:val="hybridMultilevel"/>
    <w:tmpl w:val="58589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Verdana"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Verdana"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53087"/>
    <w:multiLevelType w:val="hybridMultilevel"/>
    <w:tmpl w:val="0D3E6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3562D7"/>
    <w:multiLevelType w:val="hybridMultilevel"/>
    <w:tmpl w:val="BC8E2D8C"/>
    <w:lvl w:ilvl="0" w:tplc="B74EDDA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23686"/>
    <w:multiLevelType w:val="hybridMultilevel"/>
    <w:tmpl w:val="21041B3A"/>
    <w:lvl w:ilvl="0" w:tplc="04190001">
      <w:start w:val="1"/>
      <w:numFmt w:val="bullet"/>
      <w:lvlText w:val=""/>
      <w:lvlJc w:val="left"/>
      <w:pPr>
        <w:tabs>
          <w:tab w:val="num" w:pos="900"/>
        </w:tabs>
        <w:ind w:left="900" w:hanging="360"/>
      </w:pPr>
      <w:rPr>
        <w:rFonts w:ascii="Symbol" w:hAnsi="Symbol" w:hint="default"/>
      </w:rPr>
    </w:lvl>
    <w:lvl w:ilvl="1" w:tplc="C1543D28">
      <w:numFmt w:val="bullet"/>
      <w:lvlText w:val="-"/>
      <w:lvlJc w:val="left"/>
      <w:pPr>
        <w:tabs>
          <w:tab w:val="num" w:pos="2265"/>
        </w:tabs>
        <w:ind w:left="2265" w:hanging="1005"/>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CA46DA2"/>
    <w:multiLevelType w:val="hybridMultilevel"/>
    <w:tmpl w:val="E0B6667E"/>
    <w:lvl w:ilvl="0" w:tplc="BD90D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FF60DB"/>
    <w:multiLevelType w:val="hybridMultilevel"/>
    <w:tmpl w:val="40148E32"/>
    <w:lvl w:ilvl="0" w:tplc="04190001">
      <w:start w:val="72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8"/>
  </w:num>
  <w:num w:numId="4">
    <w:abstractNumId w:val="26"/>
  </w:num>
  <w:num w:numId="5">
    <w:abstractNumId w:val="14"/>
  </w:num>
  <w:num w:numId="6">
    <w:abstractNumId w:val="30"/>
  </w:num>
  <w:num w:numId="7">
    <w:abstractNumId w:val="8"/>
  </w:num>
  <w:num w:numId="8">
    <w:abstractNumId w:val="33"/>
  </w:num>
  <w:num w:numId="9">
    <w:abstractNumId w:val="23"/>
  </w:num>
  <w:num w:numId="10">
    <w:abstractNumId w:val="4"/>
  </w:num>
  <w:num w:numId="11">
    <w:abstractNumId w:val="31"/>
  </w:num>
  <w:num w:numId="12">
    <w:abstractNumId w:val="19"/>
  </w:num>
  <w:num w:numId="13">
    <w:abstractNumId w:val="11"/>
  </w:num>
  <w:num w:numId="14">
    <w:abstractNumId w:val="16"/>
  </w:num>
  <w:num w:numId="15">
    <w:abstractNumId w:val="25"/>
  </w:num>
  <w:num w:numId="16">
    <w:abstractNumId w:val="0"/>
  </w:num>
  <w:num w:numId="17">
    <w:abstractNumId w:val="34"/>
  </w:num>
  <w:num w:numId="18">
    <w:abstractNumId w:val="7"/>
  </w:num>
  <w:num w:numId="19">
    <w:abstractNumId w:val="29"/>
  </w:num>
  <w:num w:numId="20">
    <w:abstractNumId w:val="9"/>
  </w:num>
  <w:num w:numId="21">
    <w:abstractNumId w:val="37"/>
  </w:num>
  <w:num w:numId="22">
    <w:abstractNumId w:val="28"/>
  </w:num>
  <w:num w:numId="23">
    <w:abstractNumId w:val="5"/>
  </w:num>
  <w:num w:numId="24">
    <w:abstractNumId w:val="15"/>
  </w:num>
  <w:num w:numId="25">
    <w:abstractNumId w:val="24"/>
  </w:num>
  <w:num w:numId="26">
    <w:abstractNumId w:val="20"/>
  </w:num>
  <w:num w:numId="27">
    <w:abstractNumId w:val="1"/>
  </w:num>
  <w:num w:numId="28">
    <w:abstractNumId w:val="36"/>
  </w:num>
  <w:num w:numId="29">
    <w:abstractNumId w:val="3"/>
  </w:num>
  <w:num w:numId="30">
    <w:abstractNumId w:val="35"/>
  </w:num>
  <w:num w:numId="31">
    <w:abstractNumId w:val="13"/>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21"/>
  </w:num>
  <w:num w:numId="37">
    <w:abstractNumId w:val="2"/>
  </w:num>
  <w:num w:numId="38">
    <w:abstractNumId w:val="10"/>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7"/>
    <w:rsid w:val="00000800"/>
    <w:rsid w:val="000261AC"/>
    <w:rsid w:val="00042901"/>
    <w:rsid w:val="000B2100"/>
    <w:rsid w:val="000E56C4"/>
    <w:rsid w:val="00152A72"/>
    <w:rsid w:val="0017179D"/>
    <w:rsid w:val="00182A91"/>
    <w:rsid w:val="001C52A6"/>
    <w:rsid w:val="001D18E7"/>
    <w:rsid w:val="001F28AC"/>
    <w:rsid w:val="0021719B"/>
    <w:rsid w:val="00274079"/>
    <w:rsid w:val="00280187"/>
    <w:rsid w:val="002838C9"/>
    <w:rsid w:val="002847F7"/>
    <w:rsid w:val="00285B24"/>
    <w:rsid w:val="002A04CF"/>
    <w:rsid w:val="002F0020"/>
    <w:rsid w:val="002F3B3F"/>
    <w:rsid w:val="003109D2"/>
    <w:rsid w:val="003342EC"/>
    <w:rsid w:val="00364E65"/>
    <w:rsid w:val="00372562"/>
    <w:rsid w:val="00391D11"/>
    <w:rsid w:val="003B0281"/>
    <w:rsid w:val="003C6D9A"/>
    <w:rsid w:val="004043F4"/>
    <w:rsid w:val="004102F9"/>
    <w:rsid w:val="004202A4"/>
    <w:rsid w:val="00420F62"/>
    <w:rsid w:val="00432B03"/>
    <w:rsid w:val="004C491C"/>
    <w:rsid w:val="005024BF"/>
    <w:rsid w:val="00525A57"/>
    <w:rsid w:val="00537C9F"/>
    <w:rsid w:val="005514E9"/>
    <w:rsid w:val="00563159"/>
    <w:rsid w:val="00567D85"/>
    <w:rsid w:val="00573857"/>
    <w:rsid w:val="00594DE7"/>
    <w:rsid w:val="005A3093"/>
    <w:rsid w:val="005A7484"/>
    <w:rsid w:val="005A7C4F"/>
    <w:rsid w:val="005C055B"/>
    <w:rsid w:val="005F1075"/>
    <w:rsid w:val="005F52F0"/>
    <w:rsid w:val="006020A9"/>
    <w:rsid w:val="00610EDC"/>
    <w:rsid w:val="00683D90"/>
    <w:rsid w:val="00700633"/>
    <w:rsid w:val="007A61EE"/>
    <w:rsid w:val="007E4CB6"/>
    <w:rsid w:val="0084138F"/>
    <w:rsid w:val="0084772A"/>
    <w:rsid w:val="00865F8F"/>
    <w:rsid w:val="008754EC"/>
    <w:rsid w:val="008A2072"/>
    <w:rsid w:val="008B07A5"/>
    <w:rsid w:val="008C3389"/>
    <w:rsid w:val="008D1CEC"/>
    <w:rsid w:val="008D44F3"/>
    <w:rsid w:val="009B45F4"/>
    <w:rsid w:val="009C3BDE"/>
    <w:rsid w:val="009D0C06"/>
    <w:rsid w:val="009F3C22"/>
    <w:rsid w:val="00A0635F"/>
    <w:rsid w:val="00A32564"/>
    <w:rsid w:val="00A40820"/>
    <w:rsid w:val="00A43172"/>
    <w:rsid w:val="00A43492"/>
    <w:rsid w:val="00A815AB"/>
    <w:rsid w:val="00A81FA0"/>
    <w:rsid w:val="00AB231D"/>
    <w:rsid w:val="00AC2CD4"/>
    <w:rsid w:val="00AE0179"/>
    <w:rsid w:val="00AE48FF"/>
    <w:rsid w:val="00B02D76"/>
    <w:rsid w:val="00B27B8C"/>
    <w:rsid w:val="00B43CDA"/>
    <w:rsid w:val="00B75CDD"/>
    <w:rsid w:val="00BC2C08"/>
    <w:rsid w:val="00BC65DD"/>
    <w:rsid w:val="00BD09B9"/>
    <w:rsid w:val="00BD6D9B"/>
    <w:rsid w:val="00C02F54"/>
    <w:rsid w:val="00C03B21"/>
    <w:rsid w:val="00C0643D"/>
    <w:rsid w:val="00C165F5"/>
    <w:rsid w:val="00C35F37"/>
    <w:rsid w:val="00C55176"/>
    <w:rsid w:val="00C64ACE"/>
    <w:rsid w:val="00C65C68"/>
    <w:rsid w:val="00C7008F"/>
    <w:rsid w:val="00C76CB6"/>
    <w:rsid w:val="00CF08CA"/>
    <w:rsid w:val="00CF1E41"/>
    <w:rsid w:val="00D361A1"/>
    <w:rsid w:val="00D4180B"/>
    <w:rsid w:val="00D62A00"/>
    <w:rsid w:val="00D83963"/>
    <w:rsid w:val="00DA5448"/>
    <w:rsid w:val="00DD6A6C"/>
    <w:rsid w:val="00DE7E53"/>
    <w:rsid w:val="00DF0B4C"/>
    <w:rsid w:val="00E13475"/>
    <w:rsid w:val="00E21D58"/>
    <w:rsid w:val="00E3657F"/>
    <w:rsid w:val="00E437CA"/>
    <w:rsid w:val="00E6070E"/>
    <w:rsid w:val="00E67209"/>
    <w:rsid w:val="00E73FEB"/>
    <w:rsid w:val="00E84D9D"/>
    <w:rsid w:val="00ED62C9"/>
    <w:rsid w:val="00EE05A7"/>
    <w:rsid w:val="00F1566E"/>
    <w:rsid w:val="00F95B83"/>
    <w:rsid w:val="00FA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8E950-5EF9-4AFC-87C7-12322203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F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5A3093"/>
    <w:pPr>
      <w:keepNext/>
      <w:outlineLvl w:val="0"/>
    </w:pPr>
    <w:rPr>
      <w:b/>
      <w:szCs w:val="24"/>
    </w:rPr>
  </w:style>
  <w:style w:type="paragraph" w:styleId="2">
    <w:name w:val="heading 2"/>
    <w:basedOn w:val="a"/>
    <w:next w:val="a"/>
    <w:link w:val="20"/>
    <w:qFormat/>
    <w:rsid w:val="005A3093"/>
    <w:pPr>
      <w:keepNext/>
      <w:widowControl w:val="0"/>
      <w:adjustRightInd w:val="0"/>
      <w:spacing w:before="240" w:after="60" w:line="360" w:lineRule="atLeast"/>
      <w:jc w:val="both"/>
      <w:textAlignment w:val="baseline"/>
      <w:outlineLvl w:val="1"/>
    </w:pPr>
    <w:rPr>
      <w:rFonts w:ascii="Arial" w:hAnsi="Arial" w:cs="Arial"/>
      <w:b/>
      <w:bCs/>
      <w:i/>
      <w:iCs/>
    </w:rPr>
  </w:style>
  <w:style w:type="paragraph" w:styleId="3">
    <w:name w:val="heading 3"/>
    <w:basedOn w:val="a"/>
    <w:next w:val="a"/>
    <w:link w:val="30"/>
    <w:qFormat/>
    <w:rsid w:val="005A3093"/>
    <w:pPr>
      <w:keepNext/>
      <w:widowControl w:val="0"/>
      <w:shd w:val="clear" w:color="auto" w:fill="FFFFFF"/>
      <w:autoSpaceDE w:val="0"/>
      <w:autoSpaceDN w:val="0"/>
      <w:adjustRightInd w:val="0"/>
      <w:spacing w:before="144" w:line="120" w:lineRule="atLeast"/>
      <w:ind w:left="1077" w:hanging="1077"/>
      <w:jc w:val="center"/>
      <w:outlineLvl w:val="2"/>
    </w:pPr>
    <w:rPr>
      <w:b/>
      <w:bCs/>
      <w:color w:val="000000"/>
      <w:spacing w:val="2"/>
    </w:rPr>
  </w:style>
  <w:style w:type="paragraph" w:styleId="4">
    <w:name w:val="heading 4"/>
    <w:basedOn w:val="a"/>
    <w:next w:val="a"/>
    <w:link w:val="40"/>
    <w:qFormat/>
    <w:rsid w:val="005A3093"/>
    <w:pPr>
      <w:keepNext/>
      <w:widowControl w:val="0"/>
      <w:adjustRightInd w:val="0"/>
      <w:spacing w:before="240" w:after="60" w:line="360" w:lineRule="atLeast"/>
      <w:jc w:val="both"/>
      <w:textAlignment w:val="baseline"/>
      <w:outlineLvl w:val="3"/>
    </w:pPr>
    <w:rPr>
      <w:b/>
      <w:bCs/>
    </w:rPr>
  </w:style>
  <w:style w:type="paragraph" w:styleId="5">
    <w:name w:val="heading 5"/>
    <w:basedOn w:val="a"/>
    <w:next w:val="a"/>
    <w:link w:val="50"/>
    <w:qFormat/>
    <w:rsid w:val="005A3093"/>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
    <w:next w:val="a"/>
    <w:link w:val="60"/>
    <w:qFormat/>
    <w:rsid w:val="005A3093"/>
    <w:pPr>
      <w:widowControl w:val="0"/>
      <w:adjustRightInd w:val="0"/>
      <w:spacing w:before="240" w:after="60" w:line="360" w:lineRule="atLeast"/>
      <w:jc w:val="both"/>
      <w:textAlignment w:val="baseline"/>
      <w:outlineLvl w:val="5"/>
    </w:pPr>
    <w:rPr>
      <w:b/>
      <w:bCs/>
      <w:sz w:val="22"/>
      <w:szCs w:val="22"/>
    </w:rPr>
  </w:style>
  <w:style w:type="paragraph" w:styleId="7">
    <w:name w:val="heading 7"/>
    <w:basedOn w:val="a"/>
    <w:next w:val="a"/>
    <w:link w:val="70"/>
    <w:qFormat/>
    <w:rsid w:val="005A3093"/>
    <w:pPr>
      <w:spacing w:before="240" w:after="60"/>
      <w:outlineLvl w:val="6"/>
    </w:pPr>
    <w:rPr>
      <w:sz w:val="24"/>
      <w:szCs w:val="24"/>
    </w:rPr>
  </w:style>
  <w:style w:type="paragraph" w:styleId="8">
    <w:name w:val="heading 8"/>
    <w:basedOn w:val="a"/>
    <w:next w:val="a"/>
    <w:link w:val="80"/>
    <w:qFormat/>
    <w:rsid w:val="005A3093"/>
    <w:pPr>
      <w:widowControl w:val="0"/>
      <w:adjustRightInd w:val="0"/>
      <w:spacing w:before="240" w:after="60" w:line="360" w:lineRule="atLeast"/>
      <w:jc w:val="both"/>
      <w:textAlignment w:val="baseline"/>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093"/>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5A3093"/>
    <w:rPr>
      <w:rFonts w:ascii="Arial" w:eastAsia="Times New Roman" w:hAnsi="Arial" w:cs="Arial"/>
      <w:b/>
      <w:bCs/>
      <w:i/>
      <w:iCs/>
      <w:sz w:val="28"/>
      <w:szCs w:val="28"/>
      <w:lang w:eastAsia="ru-RU"/>
    </w:rPr>
  </w:style>
  <w:style w:type="character" w:customStyle="1" w:styleId="30">
    <w:name w:val="Заголовок 3 Знак"/>
    <w:basedOn w:val="a0"/>
    <w:link w:val="3"/>
    <w:rsid w:val="005A3093"/>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40">
    <w:name w:val="Заголовок 4 Знак"/>
    <w:basedOn w:val="a0"/>
    <w:link w:val="4"/>
    <w:rsid w:val="005A309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309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3093"/>
    <w:rPr>
      <w:rFonts w:ascii="Times New Roman" w:eastAsia="Times New Roman" w:hAnsi="Times New Roman" w:cs="Times New Roman"/>
      <w:b/>
      <w:bCs/>
      <w:lang w:eastAsia="ru-RU"/>
    </w:rPr>
  </w:style>
  <w:style w:type="character" w:customStyle="1" w:styleId="70">
    <w:name w:val="Заголовок 7 Знак"/>
    <w:basedOn w:val="a0"/>
    <w:link w:val="7"/>
    <w:rsid w:val="005A309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A3093"/>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5F52F0"/>
    <w:pPr>
      <w:spacing w:before="150" w:after="150"/>
    </w:pPr>
    <w:rPr>
      <w:rFonts w:eastAsiaTheme="minorHAnsi"/>
      <w:sz w:val="24"/>
      <w:szCs w:val="24"/>
    </w:rPr>
  </w:style>
  <w:style w:type="paragraph" w:customStyle="1" w:styleId="Default">
    <w:name w:val="Default"/>
    <w:rsid w:val="005A3093"/>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4">
    <w:name w:val="List Paragraph"/>
    <w:basedOn w:val="a"/>
    <w:uiPriority w:val="34"/>
    <w:qFormat/>
    <w:rsid w:val="005A3093"/>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5A30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3093"/>
    <w:rPr>
      <w:color w:val="0000FF" w:themeColor="hyperlink"/>
      <w:u w:val="single"/>
    </w:rPr>
  </w:style>
  <w:style w:type="paragraph" w:styleId="a7">
    <w:name w:val="header"/>
    <w:basedOn w:val="a"/>
    <w:link w:val="a8"/>
    <w:uiPriority w:val="99"/>
    <w:unhideWhenUsed/>
    <w:rsid w:val="005A3093"/>
    <w:pPr>
      <w:tabs>
        <w:tab w:val="center" w:pos="4677"/>
        <w:tab w:val="right" w:pos="9355"/>
      </w:tabs>
    </w:pPr>
    <w:rPr>
      <w:sz w:val="24"/>
      <w:szCs w:val="24"/>
    </w:rPr>
  </w:style>
  <w:style w:type="character" w:customStyle="1" w:styleId="a8">
    <w:name w:val="Верхний колонтитул Знак"/>
    <w:basedOn w:val="a0"/>
    <w:link w:val="a7"/>
    <w:uiPriority w:val="99"/>
    <w:rsid w:val="005A30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3093"/>
    <w:pPr>
      <w:tabs>
        <w:tab w:val="center" w:pos="4677"/>
        <w:tab w:val="right" w:pos="9355"/>
      </w:tabs>
    </w:pPr>
    <w:rPr>
      <w:sz w:val="24"/>
      <w:szCs w:val="24"/>
    </w:rPr>
  </w:style>
  <w:style w:type="character" w:customStyle="1" w:styleId="aa">
    <w:name w:val="Нижний колонтитул Знак"/>
    <w:basedOn w:val="a0"/>
    <w:link w:val="a9"/>
    <w:uiPriority w:val="99"/>
    <w:rsid w:val="005A3093"/>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A3093"/>
    <w:pPr>
      <w:spacing w:after="160" w:line="240" w:lineRule="exact"/>
    </w:pPr>
    <w:rPr>
      <w:rFonts w:cs="Verdana"/>
      <w:lang w:eastAsia="en-US" w:bidi="pa-IN"/>
    </w:rPr>
  </w:style>
  <w:style w:type="paragraph" w:customStyle="1" w:styleId="ab">
    <w:name w:val="Знак"/>
    <w:basedOn w:val="a"/>
    <w:rsid w:val="005A3093"/>
    <w:pPr>
      <w:spacing w:after="160" w:line="240" w:lineRule="exact"/>
    </w:pPr>
    <w:rPr>
      <w:rFonts w:ascii="Verdana" w:hAnsi="Verdana"/>
      <w:sz w:val="20"/>
      <w:szCs w:val="20"/>
      <w:lang w:val="en-US" w:eastAsia="en-US"/>
    </w:rPr>
  </w:style>
  <w:style w:type="paragraph" w:customStyle="1" w:styleId="DocumentName">
    <w:name w:val="Document Name"/>
    <w:next w:val="a"/>
    <w:rsid w:val="005A3093"/>
    <w:pPr>
      <w:keepLines/>
      <w:spacing w:before="120" w:after="120" w:line="288" w:lineRule="auto"/>
      <w:jc w:val="center"/>
    </w:pPr>
    <w:rPr>
      <w:rFonts w:ascii="Times New Roman" w:eastAsia="Times New Roman" w:hAnsi="Times New Roman" w:cs="Times New Roman"/>
      <w:b/>
      <w:bCs/>
      <w:sz w:val="36"/>
      <w:szCs w:val="32"/>
    </w:rPr>
  </w:style>
  <w:style w:type="paragraph" w:styleId="21">
    <w:name w:val="Body Text 2"/>
    <w:basedOn w:val="a"/>
    <w:link w:val="22"/>
    <w:rsid w:val="005A3093"/>
    <w:pPr>
      <w:tabs>
        <w:tab w:val="left" w:pos="426"/>
      </w:tabs>
      <w:jc w:val="center"/>
    </w:pPr>
  </w:style>
  <w:style w:type="character" w:customStyle="1" w:styleId="22">
    <w:name w:val="Основной текст 2 Знак"/>
    <w:basedOn w:val="a0"/>
    <w:link w:val="21"/>
    <w:rsid w:val="005A3093"/>
    <w:rPr>
      <w:rFonts w:ascii="Times New Roman" w:eastAsia="Times New Roman" w:hAnsi="Times New Roman" w:cs="Times New Roman"/>
      <w:sz w:val="28"/>
      <w:szCs w:val="28"/>
      <w:lang w:eastAsia="ru-RU"/>
    </w:rPr>
  </w:style>
  <w:style w:type="paragraph" w:styleId="ac">
    <w:name w:val="caption"/>
    <w:basedOn w:val="a"/>
    <w:next w:val="a"/>
    <w:qFormat/>
    <w:rsid w:val="005A3093"/>
    <w:pPr>
      <w:widowControl w:val="0"/>
      <w:shd w:val="clear" w:color="auto" w:fill="FFFFFF"/>
      <w:autoSpaceDE w:val="0"/>
      <w:autoSpaceDN w:val="0"/>
      <w:adjustRightInd w:val="0"/>
      <w:spacing w:before="197" w:line="240" w:lineRule="atLeast"/>
      <w:jc w:val="center"/>
    </w:pPr>
    <w:rPr>
      <w:b/>
      <w:bCs/>
      <w:color w:val="000000"/>
      <w:spacing w:val="-6"/>
    </w:rPr>
  </w:style>
  <w:style w:type="paragraph" w:styleId="ad">
    <w:name w:val="footnote text"/>
    <w:basedOn w:val="a"/>
    <w:link w:val="ae"/>
    <w:rsid w:val="005A3093"/>
    <w:rPr>
      <w:sz w:val="20"/>
      <w:szCs w:val="20"/>
    </w:rPr>
  </w:style>
  <w:style w:type="character" w:customStyle="1" w:styleId="ae">
    <w:name w:val="Текст сноски Знак"/>
    <w:basedOn w:val="a0"/>
    <w:link w:val="ad"/>
    <w:rsid w:val="005A3093"/>
    <w:rPr>
      <w:rFonts w:ascii="Times New Roman" w:eastAsia="Times New Roman" w:hAnsi="Times New Roman" w:cs="Times New Roman"/>
      <w:sz w:val="20"/>
      <w:szCs w:val="20"/>
      <w:lang w:eastAsia="ru-RU"/>
    </w:rPr>
  </w:style>
  <w:style w:type="character" w:styleId="af">
    <w:name w:val="footnote reference"/>
    <w:rsid w:val="005A3093"/>
    <w:rPr>
      <w:vertAlign w:val="superscript"/>
    </w:rPr>
  </w:style>
  <w:style w:type="paragraph" w:customStyle="1" w:styleId="af0">
    <w:name w:val="МОН"/>
    <w:basedOn w:val="a"/>
    <w:link w:val="af1"/>
    <w:rsid w:val="005A3093"/>
    <w:pPr>
      <w:spacing w:line="360" w:lineRule="auto"/>
      <w:ind w:firstLine="709"/>
      <w:jc w:val="both"/>
    </w:pPr>
  </w:style>
  <w:style w:type="character" w:customStyle="1" w:styleId="af1">
    <w:name w:val="МОН Знак"/>
    <w:link w:val="af0"/>
    <w:locked/>
    <w:rsid w:val="005A3093"/>
    <w:rPr>
      <w:rFonts w:ascii="Times New Roman" w:eastAsia="Times New Roman" w:hAnsi="Times New Roman" w:cs="Times New Roman"/>
      <w:sz w:val="28"/>
      <w:szCs w:val="28"/>
      <w:lang w:eastAsia="ru-RU"/>
    </w:rPr>
  </w:style>
  <w:style w:type="paragraph" w:customStyle="1" w:styleId="af2">
    <w:name w:val="a"/>
    <w:basedOn w:val="a"/>
    <w:rsid w:val="005A3093"/>
    <w:pPr>
      <w:spacing w:before="100" w:beforeAutospacing="1" w:after="100" w:afterAutospacing="1"/>
    </w:pPr>
    <w:rPr>
      <w:sz w:val="18"/>
      <w:szCs w:val="18"/>
    </w:rPr>
  </w:style>
  <w:style w:type="paragraph" w:customStyle="1" w:styleId="acxspmiddle">
    <w:name w:val="acxspmiddle"/>
    <w:basedOn w:val="a"/>
    <w:rsid w:val="005A3093"/>
    <w:pPr>
      <w:spacing w:before="100" w:beforeAutospacing="1" w:after="100" w:afterAutospacing="1"/>
    </w:pPr>
    <w:rPr>
      <w:sz w:val="18"/>
      <w:szCs w:val="18"/>
    </w:rPr>
  </w:style>
  <w:style w:type="paragraph" w:styleId="af3">
    <w:name w:val="endnote text"/>
    <w:basedOn w:val="a"/>
    <w:link w:val="af4"/>
    <w:rsid w:val="005A3093"/>
    <w:rPr>
      <w:sz w:val="20"/>
      <w:szCs w:val="20"/>
    </w:rPr>
  </w:style>
  <w:style w:type="character" w:customStyle="1" w:styleId="af4">
    <w:name w:val="Текст концевой сноски Знак"/>
    <w:basedOn w:val="a0"/>
    <w:link w:val="af3"/>
    <w:rsid w:val="005A3093"/>
    <w:rPr>
      <w:rFonts w:ascii="Times New Roman" w:eastAsia="Times New Roman" w:hAnsi="Times New Roman" w:cs="Times New Roman"/>
      <w:sz w:val="20"/>
      <w:szCs w:val="20"/>
      <w:lang w:eastAsia="ru-RU"/>
    </w:rPr>
  </w:style>
  <w:style w:type="character" w:styleId="af5">
    <w:name w:val="endnote reference"/>
    <w:rsid w:val="005A3093"/>
    <w:rPr>
      <w:vertAlign w:val="superscript"/>
    </w:rPr>
  </w:style>
  <w:style w:type="paragraph" w:styleId="af6">
    <w:name w:val="Body Text Indent"/>
    <w:basedOn w:val="a"/>
    <w:link w:val="af7"/>
    <w:rsid w:val="005A3093"/>
    <w:pPr>
      <w:spacing w:after="120"/>
      <w:ind w:left="283"/>
    </w:pPr>
    <w:rPr>
      <w:sz w:val="24"/>
      <w:szCs w:val="24"/>
    </w:rPr>
  </w:style>
  <w:style w:type="character" w:customStyle="1" w:styleId="af7">
    <w:name w:val="Основной текст с отступом Знак"/>
    <w:basedOn w:val="a0"/>
    <w:link w:val="af6"/>
    <w:rsid w:val="005A3093"/>
    <w:rPr>
      <w:rFonts w:ascii="Times New Roman" w:eastAsia="Times New Roman" w:hAnsi="Times New Roman" w:cs="Times New Roman"/>
      <w:sz w:val="24"/>
      <w:szCs w:val="24"/>
      <w:lang w:eastAsia="ru-RU"/>
    </w:rPr>
  </w:style>
  <w:style w:type="paragraph" w:styleId="af8">
    <w:name w:val="Balloon Text"/>
    <w:basedOn w:val="a"/>
    <w:link w:val="af9"/>
    <w:rsid w:val="005A3093"/>
    <w:rPr>
      <w:rFonts w:ascii="Tahoma" w:hAnsi="Tahoma" w:cs="Tahoma"/>
      <w:sz w:val="16"/>
      <w:szCs w:val="16"/>
    </w:rPr>
  </w:style>
  <w:style w:type="character" w:customStyle="1" w:styleId="af9">
    <w:name w:val="Текст выноски Знак"/>
    <w:basedOn w:val="a0"/>
    <w:link w:val="af8"/>
    <w:rsid w:val="005A3093"/>
    <w:rPr>
      <w:rFonts w:ascii="Tahoma" w:eastAsia="Times New Roman" w:hAnsi="Tahoma" w:cs="Tahoma"/>
      <w:sz w:val="16"/>
      <w:szCs w:val="16"/>
      <w:lang w:eastAsia="ru-RU"/>
    </w:rPr>
  </w:style>
  <w:style w:type="paragraph" w:customStyle="1" w:styleId="CharChar">
    <w:name w:val="Char Char Знак Знак Знак Знак Знак Знак Знак Знак Знак Знак"/>
    <w:basedOn w:val="a"/>
    <w:rsid w:val="005A3093"/>
    <w:pPr>
      <w:spacing w:after="160" w:line="240" w:lineRule="exact"/>
    </w:pPr>
    <w:rPr>
      <w:rFonts w:ascii="Verdana" w:hAnsi="Verdana" w:cs="Verdana"/>
      <w:sz w:val="20"/>
      <w:szCs w:val="20"/>
      <w:lang w:val="en-US" w:eastAsia="en-US"/>
    </w:rPr>
  </w:style>
  <w:style w:type="paragraph" w:styleId="afa">
    <w:name w:val="Body Text"/>
    <w:basedOn w:val="a"/>
    <w:link w:val="afb"/>
    <w:rsid w:val="005A3093"/>
    <w:pPr>
      <w:spacing w:after="120"/>
    </w:pPr>
    <w:rPr>
      <w:sz w:val="24"/>
      <w:szCs w:val="24"/>
    </w:rPr>
  </w:style>
  <w:style w:type="character" w:customStyle="1" w:styleId="afb">
    <w:name w:val="Основной текст Знак"/>
    <w:basedOn w:val="a0"/>
    <w:link w:val="afa"/>
    <w:rsid w:val="005A3093"/>
    <w:rPr>
      <w:rFonts w:ascii="Times New Roman" w:eastAsia="Times New Roman" w:hAnsi="Times New Roman" w:cs="Times New Roman"/>
      <w:sz w:val="24"/>
      <w:szCs w:val="24"/>
      <w:lang w:eastAsia="ru-RU"/>
    </w:rPr>
  </w:style>
  <w:style w:type="character" w:styleId="afc">
    <w:name w:val="page number"/>
    <w:basedOn w:val="a0"/>
    <w:rsid w:val="005A3093"/>
  </w:style>
  <w:style w:type="paragraph" w:customStyle="1" w:styleId="12">
    <w:name w:val="Знак Знак Знак1 Знак Знак Знак Знак Знак Знак Знак"/>
    <w:basedOn w:val="a"/>
    <w:rsid w:val="005A3093"/>
    <w:pPr>
      <w:spacing w:after="160" w:line="240" w:lineRule="exact"/>
    </w:pPr>
    <w:rPr>
      <w:rFonts w:ascii="Verdana" w:hAnsi="Verdana"/>
      <w:sz w:val="20"/>
      <w:szCs w:val="20"/>
      <w:lang w:val="en-US" w:eastAsia="en-US"/>
    </w:rPr>
  </w:style>
  <w:style w:type="paragraph" w:customStyle="1" w:styleId="afd">
    <w:name w:val="Знак Знак Знак Знак"/>
    <w:basedOn w:val="a"/>
    <w:rsid w:val="005A3093"/>
    <w:pPr>
      <w:spacing w:after="160" w:line="240" w:lineRule="exact"/>
    </w:pPr>
    <w:rPr>
      <w:rFonts w:ascii="Verdana" w:hAnsi="Verdana"/>
      <w:sz w:val="20"/>
      <w:szCs w:val="20"/>
      <w:lang w:val="en-US" w:eastAsia="en-US"/>
    </w:rPr>
  </w:style>
  <w:style w:type="paragraph" w:styleId="31">
    <w:name w:val="Body Text 3"/>
    <w:basedOn w:val="a"/>
    <w:link w:val="32"/>
    <w:rsid w:val="005A3093"/>
    <w:pPr>
      <w:widowControl w:val="0"/>
      <w:adjustRightInd w:val="0"/>
      <w:spacing w:after="120" w:line="360" w:lineRule="atLeast"/>
      <w:jc w:val="both"/>
      <w:textAlignment w:val="baseline"/>
    </w:pPr>
    <w:rPr>
      <w:sz w:val="16"/>
      <w:szCs w:val="16"/>
    </w:rPr>
  </w:style>
  <w:style w:type="character" w:customStyle="1" w:styleId="32">
    <w:name w:val="Основной текст 3 Знак"/>
    <w:basedOn w:val="a0"/>
    <w:link w:val="31"/>
    <w:rsid w:val="005A3093"/>
    <w:rPr>
      <w:rFonts w:ascii="Times New Roman" w:eastAsia="Times New Roman" w:hAnsi="Times New Roman" w:cs="Times New Roman"/>
      <w:sz w:val="16"/>
      <w:szCs w:val="16"/>
      <w:lang w:eastAsia="ru-RU"/>
    </w:rPr>
  </w:style>
  <w:style w:type="paragraph" w:styleId="afe">
    <w:name w:val="Title"/>
    <w:basedOn w:val="a"/>
    <w:link w:val="aff"/>
    <w:qFormat/>
    <w:rsid w:val="005A3093"/>
    <w:pPr>
      <w:jc w:val="center"/>
    </w:pPr>
    <w:rPr>
      <w:sz w:val="24"/>
      <w:szCs w:val="20"/>
    </w:rPr>
  </w:style>
  <w:style w:type="character" w:customStyle="1" w:styleId="aff">
    <w:name w:val="Заголовок Знак"/>
    <w:basedOn w:val="a0"/>
    <w:link w:val="afe"/>
    <w:rsid w:val="005A3093"/>
    <w:rPr>
      <w:rFonts w:ascii="Times New Roman" w:eastAsia="Times New Roman" w:hAnsi="Times New Roman" w:cs="Times New Roman"/>
      <w:sz w:val="24"/>
      <w:szCs w:val="20"/>
      <w:lang w:eastAsia="ru-RU"/>
    </w:rPr>
  </w:style>
  <w:style w:type="paragraph" w:customStyle="1" w:styleId="13">
    <w:name w:val="1"/>
    <w:basedOn w:val="a"/>
    <w:rsid w:val="005A3093"/>
    <w:pPr>
      <w:spacing w:after="160" w:line="240" w:lineRule="exact"/>
    </w:pPr>
    <w:rPr>
      <w:rFonts w:ascii="Verdana" w:hAnsi="Verdana"/>
      <w:sz w:val="20"/>
      <w:szCs w:val="20"/>
      <w:lang w:val="en-US" w:eastAsia="en-US"/>
    </w:rPr>
  </w:style>
  <w:style w:type="character" w:customStyle="1" w:styleId="aff0">
    <w:name w:val="Знак Знак"/>
    <w:rsid w:val="005A3093"/>
    <w:rPr>
      <w:rFonts w:ascii="Arial" w:hAnsi="Arial" w:cs="Arial"/>
      <w:b/>
      <w:bCs/>
      <w:sz w:val="26"/>
      <w:szCs w:val="26"/>
      <w:lang w:val="ru-RU" w:eastAsia="ru-RU" w:bidi="ar-SA"/>
    </w:rPr>
  </w:style>
  <w:style w:type="paragraph" w:customStyle="1" w:styleId="aff1">
    <w:name w:val="Знак Знак Знак"/>
    <w:basedOn w:val="a"/>
    <w:rsid w:val="005A3093"/>
    <w:pPr>
      <w:spacing w:after="160" w:line="240" w:lineRule="exact"/>
    </w:pPr>
    <w:rPr>
      <w:rFonts w:ascii="Verdana" w:hAnsi="Verdana"/>
      <w:sz w:val="20"/>
      <w:szCs w:val="20"/>
      <w:lang w:val="en-US" w:eastAsia="en-US"/>
    </w:rPr>
  </w:style>
  <w:style w:type="paragraph" w:customStyle="1" w:styleId="14">
    <w:name w:val="Знак Знак Знак1 Знак"/>
    <w:basedOn w:val="a"/>
    <w:rsid w:val="005A3093"/>
    <w:pPr>
      <w:spacing w:after="160" w:line="240" w:lineRule="exact"/>
    </w:pPr>
    <w:rPr>
      <w:rFonts w:ascii="Verdana" w:hAnsi="Verdana"/>
      <w:sz w:val="20"/>
      <w:szCs w:val="20"/>
      <w:lang w:val="en-US" w:eastAsia="en-US"/>
    </w:rPr>
  </w:style>
  <w:style w:type="paragraph" w:customStyle="1" w:styleId="15">
    <w:name w:val="Знак Знак Знак1 Знак Знак Знак Знак"/>
    <w:basedOn w:val="a"/>
    <w:rsid w:val="005A3093"/>
    <w:pPr>
      <w:spacing w:after="160" w:line="240" w:lineRule="exact"/>
    </w:pPr>
    <w:rPr>
      <w:rFonts w:ascii="Verdana" w:hAnsi="Verdana"/>
      <w:sz w:val="20"/>
      <w:szCs w:val="20"/>
      <w:lang w:val="en-US" w:eastAsia="en-US"/>
    </w:rPr>
  </w:style>
  <w:style w:type="paragraph" w:customStyle="1" w:styleId="aff2">
    <w:name w:val="Письмо"/>
    <w:basedOn w:val="a"/>
    <w:rsid w:val="005A3093"/>
    <w:pPr>
      <w:autoSpaceDE w:val="0"/>
      <w:autoSpaceDN w:val="0"/>
      <w:spacing w:line="320" w:lineRule="exact"/>
      <w:ind w:firstLine="720"/>
      <w:jc w:val="both"/>
    </w:pPr>
  </w:style>
  <w:style w:type="paragraph" w:customStyle="1" w:styleId="210">
    <w:name w:val="Основной текст 21"/>
    <w:rsid w:val="005A3093"/>
    <w:pPr>
      <w:suppressAutoHyphens/>
      <w:spacing w:after="120" w:line="480" w:lineRule="auto"/>
      <w:jc w:val="both"/>
    </w:pPr>
    <w:rPr>
      <w:rFonts w:ascii="Times New Roman" w:eastAsia="Times New Roman" w:hAnsi="Times New Roman" w:cs="Times New Roman"/>
      <w:kern w:val="1"/>
      <w:sz w:val="28"/>
      <w:szCs w:val="28"/>
      <w:lang w:eastAsia="ar-SA"/>
    </w:rPr>
  </w:style>
  <w:style w:type="paragraph" w:customStyle="1" w:styleId="310">
    <w:name w:val="Основной текст 31"/>
    <w:rsid w:val="005A3093"/>
    <w:pPr>
      <w:suppressAutoHyphens/>
      <w:spacing w:after="120" w:line="360" w:lineRule="atLeast"/>
      <w:jc w:val="both"/>
    </w:pPr>
    <w:rPr>
      <w:rFonts w:ascii="Times New Roman" w:eastAsia="Times New Roman" w:hAnsi="Times New Roman" w:cs="Times New Roman"/>
      <w:kern w:val="1"/>
      <w:sz w:val="16"/>
      <w:szCs w:val="16"/>
      <w:lang w:eastAsia="ar-SA"/>
    </w:rPr>
  </w:style>
  <w:style w:type="paragraph" w:customStyle="1" w:styleId="16">
    <w:name w:val="Абзац списка1"/>
    <w:uiPriority w:val="99"/>
    <w:rsid w:val="005A3093"/>
    <w:pPr>
      <w:widowControl w:val="0"/>
      <w:suppressAutoHyphens/>
      <w:spacing w:after="0" w:line="100" w:lineRule="atLeast"/>
      <w:ind w:left="720"/>
    </w:pPr>
    <w:rPr>
      <w:rFonts w:ascii="Times New Roman" w:eastAsia="Times New Roman" w:hAnsi="Times New Roman" w:cs="Times New Roman"/>
      <w:kern w:val="1"/>
      <w:sz w:val="24"/>
      <w:szCs w:val="24"/>
      <w:lang w:eastAsia="ar-SA"/>
    </w:rPr>
  </w:style>
  <w:style w:type="character" w:customStyle="1" w:styleId="Bodytext">
    <w:name w:val="Body text_"/>
    <w:link w:val="17"/>
    <w:rsid w:val="005A3093"/>
    <w:rPr>
      <w:sz w:val="27"/>
      <w:szCs w:val="27"/>
      <w:shd w:val="clear" w:color="auto" w:fill="FFFFFF"/>
    </w:rPr>
  </w:style>
  <w:style w:type="paragraph" w:customStyle="1" w:styleId="17">
    <w:name w:val="Основной текст1"/>
    <w:basedOn w:val="a"/>
    <w:link w:val="Bodytext"/>
    <w:rsid w:val="005A3093"/>
    <w:pPr>
      <w:shd w:val="clear" w:color="auto" w:fill="FFFFFF"/>
      <w:spacing w:line="322" w:lineRule="exact"/>
      <w:ind w:hanging="340"/>
      <w:jc w:val="both"/>
    </w:pPr>
    <w:rPr>
      <w:rFonts w:asciiTheme="minorHAnsi" w:eastAsiaTheme="minorHAnsi" w:hAnsiTheme="minorHAnsi" w:cstheme="minorBidi"/>
      <w:sz w:val="27"/>
      <w:szCs w:val="27"/>
      <w:lang w:eastAsia="en-US"/>
    </w:rPr>
  </w:style>
  <w:style w:type="character" w:customStyle="1" w:styleId="Bodytext6">
    <w:name w:val="Body text (6)_"/>
    <w:link w:val="Bodytext60"/>
    <w:rsid w:val="005A3093"/>
    <w:rPr>
      <w:shd w:val="clear" w:color="auto" w:fill="FFFFFF"/>
    </w:rPr>
  </w:style>
  <w:style w:type="paragraph" w:customStyle="1" w:styleId="Bodytext60">
    <w:name w:val="Body text (6)"/>
    <w:basedOn w:val="a"/>
    <w:link w:val="Bodytext6"/>
    <w:rsid w:val="005A3093"/>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Bodytext4">
    <w:name w:val="Body text (4)_"/>
    <w:link w:val="Bodytext40"/>
    <w:rsid w:val="005A3093"/>
    <w:rPr>
      <w:shd w:val="clear" w:color="auto" w:fill="FFFFFF"/>
    </w:rPr>
  </w:style>
  <w:style w:type="paragraph" w:customStyle="1" w:styleId="Bodytext40">
    <w:name w:val="Body text (4)"/>
    <w:basedOn w:val="a"/>
    <w:link w:val="Bodytext4"/>
    <w:rsid w:val="005A3093"/>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Style5">
    <w:name w:val="Style5"/>
    <w:basedOn w:val="a"/>
    <w:rsid w:val="005A3093"/>
    <w:pPr>
      <w:widowControl w:val="0"/>
      <w:autoSpaceDE w:val="0"/>
      <w:autoSpaceDN w:val="0"/>
      <w:adjustRightInd w:val="0"/>
      <w:spacing w:line="322" w:lineRule="exact"/>
      <w:ind w:firstLine="552"/>
      <w:jc w:val="both"/>
    </w:pPr>
    <w:rPr>
      <w:sz w:val="24"/>
      <w:szCs w:val="24"/>
    </w:rPr>
  </w:style>
  <w:style w:type="character" w:customStyle="1" w:styleId="FontStyle36">
    <w:name w:val="Font Style36"/>
    <w:rsid w:val="005A3093"/>
    <w:rPr>
      <w:rFonts w:ascii="Times New Roman" w:hAnsi="Times New Roman" w:cs="Times New Roman"/>
      <w:sz w:val="26"/>
      <w:szCs w:val="26"/>
    </w:rPr>
  </w:style>
  <w:style w:type="paragraph" w:customStyle="1" w:styleId="Style13">
    <w:name w:val="Style13"/>
    <w:basedOn w:val="a"/>
    <w:rsid w:val="005A3093"/>
    <w:pPr>
      <w:widowControl w:val="0"/>
      <w:autoSpaceDE w:val="0"/>
      <w:autoSpaceDN w:val="0"/>
      <w:adjustRightInd w:val="0"/>
      <w:spacing w:line="283" w:lineRule="exact"/>
    </w:pPr>
    <w:rPr>
      <w:sz w:val="24"/>
      <w:szCs w:val="24"/>
    </w:rPr>
  </w:style>
  <w:style w:type="paragraph" w:customStyle="1" w:styleId="Style16">
    <w:name w:val="Style16"/>
    <w:basedOn w:val="a"/>
    <w:rsid w:val="005A3093"/>
    <w:pPr>
      <w:widowControl w:val="0"/>
      <w:autoSpaceDE w:val="0"/>
      <w:autoSpaceDN w:val="0"/>
      <w:adjustRightInd w:val="0"/>
      <w:spacing w:line="274" w:lineRule="exact"/>
    </w:pPr>
    <w:rPr>
      <w:sz w:val="24"/>
      <w:szCs w:val="24"/>
    </w:rPr>
  </w:style>
  <w:style w:type="paragraph" w:customStyle="1" w:styleId="Style17">
    <w:name w:val="Style17"/>
    <w:basedOn w:val="a"/>
    <w:rsid w:val="005A3093"/>
    <w:pPr>
      <w:widowControl w:val="0"/>
      <w:autoSpaceDE w:val="0"/>
      <w:autoSpaceDN w:val="0"/>
      <w:adjustRightInd w:val="0"/>
    </w:pPr>
    <w:rPr>
      <w:sz w:val="24"/>
      <w:szCs w:val="24"/>
    </w:rPr>
  </w:style>
  <w:style w:type="paragraph" w:customStyle="1" w:styleId="Style18">
    <w:name w:val="Style18"/>
    <w:basedOn w:val="a"/>
    <w:rsid w:val="005A3093"/>
    <w:pPr>
      <w:widowControl w:val="0"/>
      <w:autoSpaceDE w:val="0"/>
      <w:autoSpaceDN w:val="0"/>
      <w:adjustRightInd w:val="0"/>
    </w:pPr>
    <w:rPr>
      <w:sz w:val="24"/>
      <w:szCs w:val="24"/>
    </w:rPr>
  </w:style>
  <w:style w:type="paragraph" w:customStyle="1" w:styleId="Style20">
    <w:name w:val="Style20"/>
    <w:basedOn w:val="a"/>
    <w:rsid w:val="005A3093"/>
    <w:pPr>
      <w:widowControl w:val="0"/>
      <w:autoSpaceDE w:val="0"/>
      <w:autoSpaceDN w:val="0"/>
      <w:adjustRightInd w:val="0"/>
      <w:spacing w:line="278" w:lineRule="exact"/>
    </w:pPr>
    <w:rPr>
      <w:sz w:val="24"/>
      <w:szCs w:val="24"/>
    </w:rPr>
  </w:style>
  <w:style w:type="character" w:customStyle="1" w:styleId="FontStyle35">
    <w:name w:val="Font Style35"/>
    <w:rsid w:val="005A3093"/>
    <w:rPr>
      <w:rFonts w:ascii="Times New Roman" w:hAnsi="Times New Roman" w:cs="Times New Roman"/>
      <w:b/>
      <w:bCs/>
      <w:sz w:val="20"/>
      <w:szCs w:val="20"/>
    </w:rPr>
  </w:style>
  <w:style w:type="character" w:customStyle="1" w:styleId="FontStyle39">
    <w:name w:val="Font Style39"/>
    <w:rsid w:val="005A3093"/>
    <w:rPr>
      <w:rFonts w:ascii="Times New Roman" w:hAnsi="Times New Roman" w:cs="Times New Roman"/>
      <w:i/>
      <w:iCs/>
      <w:sz w:val="24"/>
      <w:szCs w:val="24"/>
    </w:rPr>
  </w:style>
  <w:style w:type="character" w:customStyle="1" w:styleId="FontStyle43">
    <w:name w:val="Font Style43"/>
    <w:rsid w:val="005A3093"/>
    <w:rPr>
      <w:rFonts w:ascii="Times New Roman" w:hAnsi="Times New Roman" w:cs="Times New Roman"/>
      <w:sz w:val="20"/>
      <w:szCs w:val="20"/>
    </w:rPr>
  </w:style>
  <w:style w:type="paragraph" w:customStyle="1" w:styleId="Style6">
    <w:name w:val="Style6"/>
    <w:basedOn w:val="a"/>
    <w:rsid w:val="005A3093"/>
    <w:pPr>
      <w:widowControl w:val="0"/>
      <w:autoSpaceDE w:val="0"/>
      <w:autoSpaceDN w:val="0"/>
      <w:adjustRightInd w:val="0"/>
      <w:spacing w:line="322" w:lineRule="exact"/>
      <w:ind w:firstLine="542"/>
      <w:jc w:val="both"/>
    </w:pPr>
    <w:rPr>
      <w:sz w:val="24"/>
      <w:szCs w:val="24"/>
    </w:rPr>
  </w:style>
  <w:style w:type="character" w:customStyle="1" w:styleId="A50">
    <w:name w:val="A5"/>
    <w:rsid w:val="005A3093"/>
    <w:rPr>
      <w:color w:val="000000"/>
    </w:rPr>
  </w:style>
  <w:style w:type="character" w:customStyle="1" w:styleId="A60">
    <w:name w:val="A6"/>
    <w:rsid w:val="005A3093"/>
    <w:rPr>
      <w:color w:val="000000"/>
      <w:sz w:val="14"/>
      <w:szCs w:val="14"/>
    </w:rPr>
  </w:style>
  <w:style w:type="character" w:customStyle="1" w:styleId="A10">
    <w:name w:val="A1"/>
    <w:rsid w:val="005A3093"/>
    <w:rPr>
      <w:color w:val="000000"/>
    </w:rPr>
  </w:style>
  <w:style w:type="paragraph" w:customStyle="1" w:styleId="Style3">
    <w:name w:val="Style3"/>
    <w:basedOn w:val="a"/>
    <w:rsid w:val="005A3093"/>
    <w:pPr>
      <w:widowControl w:val="0"/>
      <w:autoSpaceDE w:val="0"/>
      <w:autoSpaceDN w:val="0"/>
      <w:adjustRightInd w:val="0"/>
      <w:spacing w:line="276" w:lineRule="exact"/>
      <w:ind w:firstLine="696"/>
      <w:jc w:val="both"/>
    </w:pPr>
    <w:rPr>
      <w:sz w:val="24"/>
      <w:szCs w:val="24"/>
    </w:rPr>
  </w:style>
  <w:style w:type="character" w:customStyle="1" w:styleId="FontStyle31">
    <w:name w:val="Font Style31"/>
    <w:rsid w:val="005A3093"/>
    <w:rPr>
      <w:rFonts w:ascii="Times New Roman" w:hAnsi="Times New Roman" w:cs="Times New Roman"/>
      <w:sz w:val="22"/>
      <w:szCs w:val="22"/>
    </w:rPr>
  </w:style>
  <w:style w:type="paragraph" w:customStyle="1" w:styleId="Style4">
    <w:name w:val="Style4"/>
    <w:basedOn w:val="a"/>
    <w:rsid w:val="005A3093"/>
    <w:pPr>
      <w:widowControl w:val="0"/>
      <w:autoSpaceDE w:val="0"/>
      <w:autoSpaceDN w:val="0"/>
      <w:adjustRightInd w:val="0"/>
      <w:spacing w:line="276" w:lineRule="exact"/>
      <w:ind w:firstLine="562"/>
      <w:jc w:val="both"/>
    </w:pPr>
    <w:rPr>
      <w:sz w:val="24"/>
      <w:szCs w:val="24"/>
    </w:rPr>
  </w:style>
  <w:style w:type="paragraph" w:styleId="23">
    <w:name w:val="Body Text Indent 2"/>
    <w:basedOn w:val="a"/>
    <w:link w:val="24"/>
    <w:rsid w:val="005A3093"/>
    <w:pPr>
      <w:spacing w:after="120" w:line="480" w:lineRule="auto"/>
      <w:ind w:left="283"/>
    </w:pPr>
    <w:rPr>
      <w:sz w:val="24"/>
      <w:szCs w:val="24"/>
    </w:rPr>
  </w:style>
  <w:style w:type="character" w:customStyle="1" w:styleId="24">
    <w:name w:val="Основной текст с отступом 2 Знак"/>
    <w:basedOn w:val="a0"/>
    <w:link w:val="23"/>
    <w:rsid w:val="005A3093"/>
    <w:rPr>
      <w:rFonts w:ascii="Times New Roman" w:eastAsia="Times New Roman" w:hAnsi="Times New Roman" w:cs="Times New Roman"/>
      <w:sz w:val="24"/>
      <w:szCs w:val="24"/>
      <w:lang w:eastAsia="ru-RU"/>
    </w:rPr>
  </w:style>
  <w:style w:type="paragraph" w:customStyle="1" w:styleId="Style15">
    <w:name w:val="Style15"/>
    <w:basedOn w:val="a"/>
    <w:rsid w:val="005A3093"/>
    <w:pPr>
      <w:widowControl w:val="0"/>
      <w:autoSpaceDE w:val="0"/>
      <w:autoSpaceDN w:val="0"/>
      <w:adjustRightInd w:val="0"/>
      <w:spacing w:line="269" w:lineRule="exact"/>
      <w:ind w:hanging="1181"/>
    </w:pPr>
    <w:rPr>
      <w:sz w:val="24"/>
      <w:szCs w:val="24"/>
    </w:rPr>
  </w:style>
  <w:style w:type="paragraph" w:customStyle="1" w:styleId="Style21">
    <w:name w:val="Style21"/>
    <w:basedOn w:val="a"/>
    <w:rsid w:val="005A3093"/>
    <w:pPr>
      <w:widowControl w:val="0"/>
      <w:autoSpaceDE w:val="0"/>
      <w:autoSpaceDN w:val="0"/>
      <w:adjustRightInd w:val="0"/>
      <w:spacing w:line="230" w:lineRule="exact"/>
      <w:ind w:firstLine="130"/>
      <w:jc w:val="both"/>
    </w:pPr>
    <w:rPr>
      <w:sz w:val="24"/>
      <w:szCs w:val="24"/>
    </w:rPr>
  </w:style>
  <w:style w:type="character" w:customStyle="1" w:styleId="FontStyle27">
    <w:name w:val="Font Style27"/>
    <w:rsid w:val="005A3093"/>
    <w:rPr>
      <w:rFonts w:ascii="Times New Roman" w:hAnsi="Times New Roman" w:cs="Times New Roman"/>
      <w:sz w:val="20"/>
      <w:szCs w:val="20"/>
    </w:rPr>
  </w:style>
  <w:style w:type="character" w:customStyle="1" w:styleId="FontStyle28">
    <w:name w:val="Font Style28"/>
    <w:rsid w:val="005A3093"/>
    <w:rPr>
      <w:rFonts w:ascii="Times New Roman" w:hAnsi="Times New Roman" w:cs="Times New Roman"/>
      <w:b/>
      <w:bCs/>
      <w:sz w:val="22"/>
      <w:szCs w:val="22"/>
    </w:rPr>
  </w:style>
  <w:style w:type="character" w:customStyle="1" w:styleId="FontStyle32">
    <w:name w:val="Font Style32"/>
    <w:rsid w:val="005A3093"/>
    <w:rPr>
      <w:rFonts w:ascii="Times New Roman" w:hAnsi="Times New Roman" w:cs="Times New Roman"/>
      <w:b/>
      <w:bCs/>
      <w:sz w:val="22"/>
      <w:szCs w:val="22"/>
    </w:rPr>
  </w:style>
  <w:style w:type="paragraph" w:customStyle="1" w:styleId="aff3">
    <w:name w:val="Стиль"/>
    <w:basedOn w:val="a"/>
    <w:rsid w:val="005A3093"/>
    <w:pPr>
      <w:spacing w:after="160" w:line="240" w:lineRule="exact"/>
    </w:pPr>
    <w:rPr>
      <w:rFonts w:ascii="Verdana" w:hAnsi="Verdana" w:cs="Verdana"/>
      <w:sz w:val="20"/>
      <w:szCs w:val="20"/>
      <w:lang w:val="en-US" w:eastAsia="en-US"/>
    </w:rPr>
  </w:style>
  <w:style w:type="paragraph" w:customStyle="1" w:styleId="normalcenter">
    <w:name w:val="normalcenter"/>
    <w:basedOn w:val="a"/>
    <w:rsid w:val="005A3093"/>
    <w:pPr>
      <w:spacing w:before="100" w:beforeAutospacing="1" w:after="100" w:afterAutospacing="1"/>
    </w:pPr>
    <w:rPr>
      <w:sz w:val="24"/>
      <w:szCs w:val="24"/>
    </w:rPr>
  </w:style>
  <w:style w:type="paragraph" w:customStyle="1" w:styleId="basis">
    <w:name w:val="basis"/>
    <w:basedOn w:val="a"/>
    <w:rsid w:val="005A3093"/>
    <w:pPr>
      <w:spacing w:before="100" w:beforeAutospacing="1" w:after="100" w:afterAutospacing="1"/>
    </w:pPr>
    <w:rPr>
      <w:sz w:val="24"/>
      <w:szCs w:val="24"/>
    </w:rPr>
  </w:style>
  <w:style w:type="character" w:styleId="aff4">
    <w:name w:val="Emphasis"/>
    <w:qFormat/>
    <w:rsid w:val="005A3093"/>
    <w:rPr>
      <w:i/>
      <w:iCs/>
    </w:rPr>
  </w:style>
  <w:style w:type="character" w:styleId="aff5">
    <w:name w:val="FollowedHyperlink"/>
    <w:rsid w:val="005A3093"/>
    <w:rPr>
      <w:color w:val="800080"/>
      <w:u w:val="single"/>
    </w:rPr>
  </w:style>
  <w:style w:type="paragraph" w:customStyle="1" w:styleId="Style2">
    <w:name w:val="Style2"/>
    <w:basedOn w:val="a"/>
    <w:rsid w:val="005A3093"/>
    <w:pPr>
      <w:widowControl w:val="0"/>
      <w:autoSpaceDE w:val="0"/>
      <w:autoSpaceDN w:val="0"/>
      <w:adjustRightInd w:val="0"/>
      <w:spacing w:line="322" w:lineRule="exact"/>
      <w:ind w:hanging="432"/>
    </w:pPr>
    <w:rPr>
      <w:sz w:val="24"/>
      <w:szCs w:val="24"/>
    </w:rPr>
  </w:style>
  <w:style w:type="character" w:customStyle="1" w:styleId="FontStyle25">
    <w:name w:val="Font Style25"/>
    <w:rsid w:val="005A3093"/>
    <w:rPr>
      <w:rFonts w:ascii="Times New Roman" w:hAnsi="Times New Roman" w:cs="Times New Roman"/>
      <w:sz w:val="26"/>
      <w:szCs w:val="26"/>
    </w:rPr>
  </w:style>
  <w:style w:type="character" w:customStyle="1" w:styleId="c1">
    <w:name w:val="c1"/>
    <w:rsid w:val="005A3093"/>
  </w:style>
  <w:style w:type="paragraph" w:styleId="aff6">
    <w:name w:val="No Spacing"/>
    <w:uiPriority w:val="1"/>
    <w:qFormat/>
    <w:rsid w:val="005A3093"/>
    <w:pPr>
      <w:spacing w:after="0" w:line="240" w:lineRule="auto"/>
    </w:pPr>
    <w:rPr>
      <w:rFonts w:ascii="Calibri" w:eastAsia="Times New Roman" w:hAnsi="Calibri" w:cs="Times New Roman"/>
      <w:lang w:eastAsia="ru-RU"/>
    </w:rPr>
  </w:style>
  <w:style w:type="paragraph" w:styleId="aff7">
    <w:name w:val="TOC Heading"/>
    <w:basedOn w:val="1"/>
    <w:next w:val="a"/>
    <w:uiPriority w:val="39"/>
    <w:unhideWhenUsed/>
    <w:qFormat/>
    <w:rsid w:val="005A3093"/>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18">
    <w:name w:val="toc 1"/>
    <w:basedOn w:val="a"/>
    <w:next w:val="a"/>
    <w:autoRedefine/>
    <w:uiPriority w:val="39"/>
    <w:unhideWhenUsed/>
    <w:rsid w:val="005A3093"/>
    <w:pPr>
      <w:tabs>
        <w:tab w:val="right" w:leader="dot" w:pos="9214"/>
      </w:tabs>
      <w:spacing w:after="100"/>
      <w:ind w:right="594"/>
      <w:jc w:val="both"/>
    </w:pPr>
  </w:style>
  <w:style w:type="paragraph" w:customStyle="1" w:styleId="font8">
    <w:name w:val="font_8"/>
    <w:basedOn w:val="a"/>
    <w:rsid w:val="005A3093"/>
    <w:pPr>
      <w:spacing w:before="100" w:beforeAutospacing="1" w:after="100" w:afterAutospacing="1"/>
    </w:pPr>
    <w:rPr>
      <w:sz w:val="24"/>
      <w:szCs w:val="24"/>
    </w:rPr>
  </w:style>
  <w:style w:type="paragraph" w:customStyle="1" w:styleId="25">
    <w:name w:val="Абзац списка2"/>
    <w:basedOn w:val="a"/>
    <w:uiPriority w:val="99"/>
    <w:rsid w:val="005A309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Осипова</dc:creator>
  <cp:lastModifiedBy>Юлия Пронина</cp:lastModifiedBy>
  <cp:revision>8</cp:revision>
  <cp:lastPrinted>2022-10-27T10:47:00Z</cp:lastPrinted>
  <dcterms:created xsi:type="dcterms:W3CDTF">2022-12-10T06:34:00Z</dcterms:created>
  <dcterms:modified xsi:type="dcterms:W3CDTF">2022-12-10T11:11:00Z</dcterms:modified>
</cp:coreProperties>
</file>