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A3" w:rsidRDefault="000232A3" w:rsidP="000232A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РЕГЛАМЕНТ</w:t>
      </w:r>
    </w:p>
    <w:p w:rsidR="000232A3" w:rsidRDefault="000232A3" w:rsidP="000232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публичного мероприятия за 3 квартал по вопросам изменений действующего законодательства, регламентирующего оказание государственных услуг, в том числе в электронном виде, лицензионного контроля, а также по вопросам соблюдения прав педагогических работников</w:t>
      </w:r>
    </w:p>
    <w:p w:rsidR="000232A3" w:rsidRDefault="000232A3" w:rsidP="000232A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0232A3" w:rsidRDefault="000232A3" w:rsidP="000232A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Место проведения: </w:t>
      </w:r>
      <w:r>
        <w:rPr>
          <w:rFonts w:ascii="PT Astra Serif" w:hAnsi="PT Astra Serif"/>
          <w:spacing w:val="-8"/>
          <w:sz w:val="24"/>
          <w:szCs w:val="24"/>
        </w:rPr>
        <w:t xml:space="preserve">департамент по надзору и контролю в сфере образования Министерства просвещения и воспитания Ульяновской области, г. Ульяновск, ул. </w:t>
      </w:r>
      <w:proofErr w:type="spellStart"/>
      <w:r>
        <w:rPr>
          <w:rFonts w:ascii="PT Astra Serif" w:hAnsi="PT Astra Serif"/>
          <w:spacing w:val="-8"/>
          <w:sz w:val="24"/>
          <w:szCs w:val="24"/>
        </w:rPr>
        <w:t>Доватора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>, д. 14.</w:t>
      </w:r>
    </w:p>
    <w:p w:rsidR="000232A3" w:rsidRDefault="000232A3" w:rsidP="000232A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Время проведения: 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>10.09.2020, 14.00-15.30</w:t>
      </w:r>
    </w:p>
    <w:p w:rsidR="000232A3" w:rsidRDefault="000232A3" w:rsidP="000232A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Категория участников: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руководители, заместители руководителей дошкольных организаций, общеобразовательных организаций, организаций дополнительного образования</w:t>
      </w:r>
    </w:p>
    <w:p w:rsidR="000232A3" w:rsidRDefault="000232A3" w:rsidP="000232A3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tbl>
      <w:tblPr>
        <w:tblStyle w:val="a5"/>
        <w:tblW w:w="9731" w:type="dxa"/>
        <w:tblInd w:w="0" w:type="dxa"/>
        <w:tblLook w:val="04A0" w:firstRow="1" w:lastRow="0" w:firstColumn="1" w:lastColumn="0" w:noHBand="0" w:noVBand="1"/>
      </w:tblPr>
      <w:tblGrid>
        <w:gridCol w:w="1668"/>
        <w:gridCol w:w="4536"/>
        <w:gridCol w:w="3527"/>
      </w:tblGrid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ФИО, должность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14.00-14.05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Приветственное слово к участникам публичного мероприятия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 w:rsidP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Касимова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О.М., директор департамента по надзору и контролю в сфере образования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14.05-14.15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Об изменениях в законодательстве, регламентирующего предоставление государственных услуг по лицензированию, государственной аккредитации образовательной деятельности, осуществления лицензионного контроля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 w:rsidP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Агишева Е.В., начальник отдела лицензирования и государственной аккредитации департамента по надзору и контролю в сфере образования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14.15-14.25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 предоставлении государственных услуг по лицензированию, государственной аккредитации образовательной деятельности в электронном виде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 w:rsidP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Филиппова О.А., консультант отдела лицензирования и государственной аккредитации департамента по надзору и контролю в сфере образования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14.25-14.45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Об актуальных вопросах соблюдения лицензионных требований при осуществлении образовательной деятельности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 w:rsidP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Миронова Г.В., ведущий консультант отдела лицензирования и государственной аккредитации департамента по надзору и контролю в сфере образования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14.45-15.55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ind w:right="27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О проблемах, возникающих при исполнении предписаний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об устранении нарушений требований законодательства об образовании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 w:rsidP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Черемных А.В., начальник отдела государственного контроля (надзора) в сфере образования департамента по надзору и контролю в сфере образования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 актуальных вопросах соблюдения прав педагогических работников 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Pr="000232A3" w:rsidRDefault="000232A3" w:rsidP="000232A3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32A3">
              <w:rPr>
                <w:rStyle w:val="a6"/>
                <w:rFonts w:ascii="PT Astra Serif" w:hAnsi="PT Astra Serif"/>
                <w:b w:val="0"/>
                <w:sz w:val="24"/>
                <w:szCs w:val="24"/>
                <w:bdr w:val="none" w:sz="0" w:space="0" w:color="auto" w:frame="1"/>
              </w:rPr>
              <w:t>Шайдуллина</w:t>
            </w:r>
            <w:proofErr w:type="spellEnd"/>
            <w:r w:rsidRPr="000232A3">
              <w:rPr>
                <w:rStyle w:val="a6"/>
                <w:rFonts w:ascii="PT Astra Serif" w:hAnsi="PT Astra Serif"/>
                <w:b w:val="0"/>
                <w:sz w:val="24"/>
                <w:szCs w:val="24"/>
                <w:bdr w:val="none" w:sz="0" w:space="0" w:color="auto" w:frame="1"/>
              </w:rPr>
              <w:t xml:space="preserve"> О.В.,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главный специалист </w:t>
            </w:r>
            <w:r w:rsidRPr="000232A3">
              <w:rPr>
                <w:rFonts w:ascii="PT Astra Serif" w:hAnsi="PT Astra Serif"/>
                <w:sz w:val="24"/>
                <w:szCs w:val="24"/>
              </w:rPr>
              <w:t>- эксперт отдела государственного контроля (надзора) в сфере образования департамента по надзору и контролю в сфере образования</w:t>
            </w:r>
            <w:r w:rsidRPr="000232A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15.15-15.25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Ответы на часто возникающие вопросы при организации образовательного процесса (рубрика «Вы спрашивали»)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Pr="000232A3" w:rsidRDefault="000232A3" w:rsidP="000232A3">
            <w:pPr>
              <w:rPr>
                <w:rStyle w:val="a6"/>
                <w:bdr w:val="none" w:sz="0" w:space="0" w:color="auto" w:frame="1"/>
              </w:rPr>
            </w:pPr>
            <w:r w:rsidRPr="000232A3">
              <w:rPr>
                <w:rStyle w:val="a6"/>
                <w:rFonts w:ascii="PT Astra Serif" w:hAnsi="PT Astra Serif"/>
                <w:b w:val="0"/>
                <w:sz w:val="24"/>
                <w:szCs w:val="24"/>
                <w:bdr w:val="none" w:sz="0" w:space="0" w:color="auto" w:frame="1"/>
              </w:rPr>
              <w:t>Минаева Н.Н.,</w:t>
            </w:r>
            <w:r>
              <w:rPr>
                <w:rStyle w:val="a6"/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32A3">
              <w:rPr>
                <w:rFonts w:ascii="PT Astra Serif" w:hAnsi="PT Astra Serif"/>
                <w:sz w:val="24"/>
                <w:szCs w:val="24"/>
              </w:rPr>
              <w:t xml:space="preserve">консультант отдела государственного контроля (надзора) в сфере образования департамента по </w:t>
            </w:r>
            <w:r w:rsidRPr="000232A3">
              <w:rPr>
                <w:rFonts w:ascii="PT Astra Serif" w:hAnsi="PT Astra Serif"/>
                <w:sz w:val="24"/>
                <w:szCs w:val="24"/>
              </w:rPr>
              <w:lastRenderedPageBreak/>
              <w:t>надзору и контролю в сфере образования</w:t>
            </w:r>
            <w:r w:rsidRPr="000232A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232A3" w:rsidTr="000232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15.25-15.30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Pr="000232A3" w:rsidRDefault="000232A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232A3">
              <w:rPr>
                <w:rStyle w:val="a6"/>
                <w:rFonts w:ascii="PT Astra Serif" w:hAnsi="PT Astra Serif"/>
                <w:b w:val="0"/>
                <w:sz w:val="24"/>
                <w:szCs w:val="24"/>
                <w:bdr w:val="none" w:sz="0" w:space="0" w:color="auto" w:frame="1"/>
              </w:rPr>
              <w:t>Подведение итогов работы публичного мероприятия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A3" w:rsidRDefault="000232A3" w:rsidP="000232A3">
            <w:pPr>
              <w:rPr>
                <w:rStyle w:val="a6"/>
                <w:bdr w:val="none" w:sz="0" w:space="0" w:color="auto" w:frame="1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Касимова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О.М., директор департамента по надзору и контролю в сфере образования </w:t>
            </w:r>
          </w:p>
        </w:tc>
      </w:tr>
    </w:tbl>
    <w:p w:rsidR="000232A3" w:rsidRPr="00F90572" w:rsidRDefault="000232A3" w:rsidP="00F905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0232A3" w:rsidRPr="00F9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4"/>
    <w:rsid w:val="000232A3"/>
    <w:rsid w:val="000F18DC"/>
    <w:rsid w:val="00122E3D"/>
    <w:rsid w:val="002F6334"/>
    <w:rsid w:val="004907AA"/>
    <w:rsid w:val="00560B07"/>
    <w:rsid w:val="00BF6C98"/>
    <w:rsid w:val="00DD65B7"/>
    <w:rsid w:val="00E2790B"/>
    <w:rsid w:val="00EE7074"/>
    <w:rsid w:val="00F90572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4201-0E06-4DB1-9144-EA76F928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3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3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2E5"/>
    <w:rPr>
      <w:color w:val="0000FF"/>
      <w:u w:val="single"/>
    </w:rPr>
  </w:style>
  <w:style w:type="table" w:styleId="a5">
    <w:name w:val="Table Grid"/>
    <w:basedOn w:val="a1"/>
    <w:rsid w:val="000232A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023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2020-12-21T08:59:00Z</dcterms:created>
  <dcterms:modified xsi:type="dcterms:W3CDTF">2020-12-22T13:42:00Z</dcterms:modified>
</cp:coreProperties>
</file>