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88" w:rsidRDefault="00D12888" w:rsidP="00D12888">
      <w:pPr>
        <w:jc w:val="right"/>
        <w:rPr>
          <w:i/>
        </w:rPr>
      </w:pPr>
      <w:r w:rsidRPr="00D12888">
        <w:rPr>
          <w:i/>
        </w:rPr>
        <w:t>Выступление Андреева С.А., директора областного государственного автономного учреждения «Институт развития образования»</w:t>
      </w:r>
    </w:p>
    <w:p w:rsidR="00D12888" w:rsidRPr="00D12888" w:rsidRDefault="00D12888" w:rsidP="00D12888">
      <w:pPr>
        <w:jc w:val="right"/>
        <w:rPr>
          <w:i/>
        </w:rPr>
      </w:pPr>
    </w:p>
    <w:p w:rsidR="0034254D" w:rsidRPr="00375E27" w:rsidRDefault="00D12888" w:rsidP="0034254D">
      <w:pPr>
        <w:jc w:val="center"/>
        <w:rPr>
          <w:b/>
        </w:rPr>
      </w:pPr>
      <w:r>
        <w:rPr>
          <w:b/>
        </w:rPr>
        <w:t>«</w:t>
      </w:r>
      <w:r w:rsidR="0034254D" w:rsidRPr="00375E27">
        <w:rPr>
          <w:b/>
        </w:rPr>
        <w:t>Об итогах государственной итоговой аттестации по образовательным программам основного общего и среднего общего образо</w:t>
      </w:r>
      <w:r w:rsidR="002E5C50" w:rsidRPr="00375E27">
        <w:rPr>
          <w:b/>
        </w:rPr>
        <w:t>вания Ульяновской области в 2019</w:t>
      </w:r>
      <w:r w:rsidR="0034254D" w:rsidRPr="00375E27">
        <w:rPr>
          <w:b/>
        </w:rPr>
        <w:t xml:space="preserve"> году</w:t>
      </w:r>
      <w:r>
        <w:rPr>
          <w:b/>
        </w:rPr>
        <w:t>»</w:t>
      </w:r>
    </w:p>
    <w:p w:rsidR="0034254D" w:rsidRPr="00375E27" w:rsidRDefault="0034254D" w:rsidP="0034254D">
      <w:pPr>
        <w:jc w:val="both"/>
        <w:rPr>
          <w:b/>
        </w:rPr>
      </w:pPr>
    </w:p>
    <w:p w:rsidR="0034254D" w:rsidRPr="00375E27" w:rsidRDefault="0034254D" w:rsidP="0034254D">
      <w:pPr>
        <w:ind w:firstLine="709"/>
        <w:jc w:val="both"/>
      </w:pPr>
      <w:r w:rsidRPr="00375E27">
        <w:t xml:space="preserve">ГИА выпускников 9(10) и 11(12)  классов является  одним  из элементов формирования  региональной  системы оценки качества образования. </w:t>
      </w:r>
    </w:p>
    <w:p w:rsidR="0034254D" w:rsidRPr="00375E27" w:rsidRDefault="0034254D" w:rsidP="0034254D">
      <w:pPr>
        <w:ind w:firstLine="709"/>
        <w:jc w:val="both"/>
      </w:pPr>
      <w:r w:rsidRPr="00375E27">
        <w:t>Основной целью проведения ГИА является определение соответствия результатов освоения обучающимися основных образовательных программ требованиям федерального государственного образовательного стандарта.</w:t>
      </w:r>
    </w:p>
    <w:p w:rsidR="00686CD3" w:rsidRPr="00375E27" w:rsidRDefault="00686CD3" w:rsidP="00686CD3">
      <w:pPr>
        <w:ind w:firstLine="708"/>
        <w:jc w:val="both"/>
      </w:pPr>
      <w:r w:rsidRPr="00375E27">
        <w:t>2019 год стал годом дальнейшего совершенствования  Порядка организации и проведения  государственной итоговой аттестации по образовательным программам основного общего и среднего общего образования.   ГИА в 2019 году на территории Ульяновской области была организована и проведена в соответствии с  приказами  Министерства просвещения  Российской Федерации и   Федеральной   службы   по    надзору  в сфере образования и науки  от 07.11.2018 № 189/1513 «Об утверждении Порядка проведения государственной итоговой аттестации по образовательным программам основного  общего образования»,   от       07.11.2018 № 90/1512 «Об утверждении Порядка проведения государственной итоговой аттестации по образовательным программам среднего   общего образования»</w:t>
      </w:r>
    </w:p>
    <w:p w:rsidR="00686CD3" w:rsidRPr="00375E27" w:rsidRDefault="00686CD3" w:rsidP="00686CD3">
      <w:pPr>
        <w:pStyle w:val="2"/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375E27">
        <w:rPr>
          <w:rFonts w:ascii="Times New Roman" w:hAnsi="Times New Roman" w:cs="Times New Roman"/>
        </w:rPr>
        <w:t>Общее в порядке проведения ГИА-9 и ГИА-11:</w:t>
      </w:r>
    </w:p>
    <w:p w:rsidR="00686CD3" w:rsidRPr="00375E27" w:rsidRDefault="00686CD3" w:rsidP="00686CD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0" w:lineRule="atLeast"/>
        <w:ind w:left="0"/>
        <w:jc w:val="both"/>
      </w:pPr>
      <w:r w:rsidRPr="00375E27">
        <w:t>строго разделены сроки проведения государственной аттестации досрочного, основного, дополнительного (в сентябре) периодов,</w:t>
      </w:r>
    </w:p>
    <w:p w:rsidR="00686CD3" w:rsidRPr="00375E27" w:rsidRDefault="00686CD3" w:rsidP="00686CD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0" w:lineRule="atLeast"/>
        <w:ind w:left="0"/>
        <w:jc w:val="both"/>
      </w:pPr>
      <w:r w:rsidRPr="00375E27">
        <w:t>в каждом из этих периодов четко определены резервные даты,</w:t>
      </w:r>
    </w:p>
    <w:p w:rsidR="00686CD3" w:rsidRPr="00375E27" w:rsidRDefault="00686CD3" w:rsidP="00686CD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0" w:lineRule="atLeast"/>
        <w:ind w:left="0"/>
        <w:jc w:val="both"/>
      </w:pPr>
      <w:r w:rsidRPr="00375E27">
        <w:t>установлен срок подачи заявления на пересдачу экзаменов в сентябре – за 2 недели до начала экзаменов.</w:t>
      </w:r>
    </w:p>
    <w:p w:rsidR="00686CD3" w:rsidRPr="00375E27" w:rsidRDefault="00686CD3" w:rsidP="00686CD3">
      <w:pPr>
        <w:pStyle w:val="2"/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375E27">
        <w:rPr>
          <w:rFonts w:ascii="Times New Roman" w:hAnsi="Times New Roman" w:cs="Times New Roman"/>
        </w:rPr>
        <w:t>Новое в порядке проведения ГИА-9 в 2019 году:</w:t>
      </w:r>
    </w:p>
    <w:p w:rsidR="00686CD3" w:rsidRPr="00375E27" w:rsidRDefault="00686CD3" w:rsidP="00686CD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0" w:lineRule="atLeast"/>
        <w:ind w:left="0"/>
        <w:jc w:val="both"/>
      </w:pPr>
      <w:r w:rsidRPr="00375E27">
        <w:t>включение процедуры итогового собеседования по русскому языку, успешное прохождение которого будет являться условием допуска к ГИА,</w:t>
      </w:r>
    </w:p>
    <w:p w:rsidR="00686CD3" w:rsidRPr="00375E27" w:rsidRDefault="00686CD3" w:rsidP="00686CD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0" w:lineRule="atLeast"/>
        <w:ind w:left="0"/>
        <w:jc w:val="both"/>
      </w:pPr>
      <w:r w:rsidRPr="00375E27">
        <w:t>определены сроки проведения итогового собеседования: вторая среда февраля,</w:t>
      </w:r>
    </w:p>
    <w:p w:rsidR="00686CD3" w:rsidRPr="00375E27" w:rsidRDefault="00686CD3" w:rsidP="00686CD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0" w:lineRule="atLeast"/>
        <w:ind w:left="0"/>
        <w:jc w:val="both"/>
      </w:pPr>
      <w:r w:rsidRPr="00375E27">
        <w:t>система оценивания собеседования: «зачет» — «незачет»,</w:t>
      </w:r>
    </w:p>
    <w:p w:rsidR="00686CD3" w:rsidRPr="00375E27" w:rsidRDefault="00686CD3" w:rsidP="00686CD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0" w:lineRule="atLeast"/>
        <w:ind w:left="0"/>
        <w:jc w:val="both"/>
      </w:pPr>
      <w:r w:rsidRPr="00375E27">
        <w:t>установлены дополнительные сроки пересдачи собеседования в случае получения «незачета» или в случае пропуска собеседования в основной срок по уважительной причине – вторая рабочая среда марта и первый рабочий понедельник мая.</w:t>
      </w:r>
    </w:p>
    <w:p w:rsidR="00686CD3" w:rsidRPr="00375E27" w:rsidRDefault="00686CD3" w:rsidP="00686CD3">
      <w:pPr>
        <w:pStyle w:val="2"/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375E27">
        <w:rPr>
          <w:rFonts w:ascii="Times New Roman" w:hAnsi="Times New Roman" w:cs="Times New Roman"/>
        </w:rPr>
        <w:t>Новое в порядке проведения ГИА-11 в 2019 году:</w:t>
      </w:r>
    </w:p>
    <w:p w:rsidR="00686CD3" w:rsidRPr="00375E27" w:rsidRDefault="00686CD3" w:rsidP="00686CD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30" w:lineRule="atLeast"/>
        <w:ind w:left="0"/>
        <w:jc w:val="both"/>
      </w:pPr>
      <w:r w:rsidRPr="00375E27">
        <w:t>в дополнение к уже имеющимся ЕГЭ по иностранным языкам (английский, немецкий, французский, испанский) добавляется китайский язык,</w:t>
      </w:r>
    </w:p>
    <w:p w:rsidR="00686CD3" w:rsidRPr="00375E27" w:rsidRDefault="00686CD3" w:rsidP="00686CD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30" w:lineRule="atLeast"/>
        <w:ind w:left="0"/>
        <w:jc w:val="both"/>
      </w:pPr>
      <w:r w:rsidRPr="00375E27">
        <w:lastRenderedPageBreak/>
        <w:t>предусмотрена возможность проведения ЕГЭ по информатике и ИКТ в компьютерной форме (сейчас этот экзамен проводится с использованием бумажных бланков),</w:t>
      </w:r>
    </w:p>
    <w:p w:rsidR="00686CD3" w:rsidRPr="00375E27" w:rsidRDefault="00686CD3" w:rsidP="00686CD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30" w:lineRule="atLeast"/>
        <w:ind w:left="0"/>
        <w:jc w:val="both"/>
      </w:pPr>
      <w:r w:rsidRPr="00375E27">
        <w:t>участники ЕГЭ могут выбрать для сдачи только один уровень ЕГЭ по математике – базовый или профильный. В случае получения неудовлетворительного результата на ЕГЭ по математике, можно изменить выбранный ранее уровень ЕГЭ для повторной сдачи экзамена в резервные сроки,</w:t>
      </w:r>
    </w:p>
    <w:p w:rsidR="00686CD3" w:rsidRPr="00375E27" w:rsidRDefault="00686CD3" w:rsidP="00686CD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30" w:lineRule="atLeast"/>
        <w:ind w:left="0"/>
        <w:jc w:val="both"/>
      </w:pPr>
      <w:r w:rsidRPr="00375E27">
        <w:t>выпускники прошлых лет, имеющие аттестат, не могут быть участниками ЕГЭ по математике базового уровня.</w:t>
      </w:r>
    </w:p>
    <w:p w:rsidR="00686CD3" w:rsidRPr="00375E27" w:rsidRDefault="00686CD3" w:rsidP="00686CD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30" w:lineRule="atLeast"/>
        <w:ind w:left="0"/>
        <w:jc w:val="both"/>
      </w:pPr>
      <w:r w:rsidRPr="00375E27">
        <w:t>выпускники прошлых лет при подаче заявления на участие в ЕГЭ теперь смогут предоставить заверенную копию аттестата, а не оригинал.</w:t>
      </w:r>
    </w:p>
    <w:p w:rsidR="00686CD3" w:rsidRPr="00375E27" w:rsidRDefault="00686CD3" w:rsidP="00686CD3">
      <w:pPr>
        <w:ind w:firstLine="360"/>
        <w:jc w:val="both"/>
      </w:pPr>
      <w:r w:rsidRPr="00375E27">
        <w:t>В целях создания условий для обеспечения открытости и прозрачности процедуры проведения ГИА:</w:t>
      </w:r>
    </w:p>
    <w:p w:rsidR="00686CD3" w:rsidRPr="00375E27" w:rsidRDefault="00686CD3" w:rsidP="00686C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-  в 100% пунктов проведения экзаменов (ЕГЭ) видеозапись обеспечивалась  в режиме реального времени, в пунктах проведения ГВЭ-11 в режиме офлайн;</w:t>
      </w:r>
    </w:p>
    <w:p w:rsidR="00686CD3" w:rsidRPr="00375E27" w:rsidRDefault="00686CD3" w:rsidP="00686C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 xml:space="preserve">- все ППЭ ЕГЭ досрочного и основного периода (кроме ППЭ на дому) применялась технология  печати экзаменационных заданий в аудиториях </w:t>
      </w:r>
    </w:p>
    <w:p w:rsidR="00686CD3" w:rsidRPr="00375E27" w:rsidRDefault="00686CD3" w:rsidP="00686C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пунктов проведения экзаменов  непосредственно перед участниками экзаменов, а сканирование экзаменационных работ производилось в штабе ППЭ;</w:t>
      </w:r>
    </w:p>
    <w:p w:rsidR="00686CD3" w:rsidRPr="00375E27" w:rsidRDefault="00686CD3" w:rsidP="00686C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-   выдача  экзаменационных материалов для проведения ЕГЭ в ППЭ, организованных на базе общеобразовательных организаций, во все муниципальные образования (кроме г. Ульяновска) осуществлялась   сразу на несколько дней проведения экзаменов по утвержденному графику, экзаменационные материалы  хранились в местах временного хранения на территории муниципального образования, в ППЭ доставлялись в день проведения экзаменов.</w:t>
      </w:r>
    </w:p>
    <w:p w:rsidR="00686CD3" w:rsidRPr="00375E27" w:rsidRDefault="00686CD3" w:rsidP="00686CD3">
      <w:pPr>
        <w:ind w:firstLine="708"/>
        <w:jc w:val="both"/>
      </w:pPr>
      <w:bookmarkStart w:id="0" w:name="_Toc393979066"/>
      <w:r w:rsidRPr="00375E27">
        <w:t xml:space="preserve">В 2019 году продолжена работа  по совершенствованию </w:t>
      </w:r>
      <w:r w:rsidRPr="00375E27">
        <w:rPr>
          <w:spacing w:val="-1"/>
        </w:rPr>
        <w:t xml:space="preserve"> деятельности, направленной  на предупреждение, выявление и пресечение нарушений</w:t>
      </w:r>
      <w:r w:rsidRPr="00375E27">
        <w:t xml:space="preserve"> установленного порядка проведения государственной итоговой аттестации.  Контроль осуществлялся на основе  обеспечения интеграции ведомственного и общественного контроля: не только департаментом по надзору и контролю в сфере образования Ульяновской области, но и федеральными общественными наблюдателями, аккредитованными Рособрнадзором из числа студентов Ульяновских вузов.</w:t>
      </w:r>
    </w:p>
    <w:p w:rsidR="00686CD3" w:rsidRPr="00375E27" w:rsidRDefault="00686CD3" w:rsidP="00686CD3">
      <w:pPr>
        <w:ind w:firstLine="709"/>
        <w:jc w:val="both"/>
      </w:pPr>
      <w:r w:rsidRPr="00375E27">
        <w:t xml:space="preserve">В  2019 году также как и в 2018 году  на территории Ульяновской области созданы 3 ситуационных центра для онлайн-наблюдения: на базе Областного государственного автономного учреждения «Институт развития образования», ФГБОУ ВО «Ульяновский государственный педагогический университет имени И.Н.Ульянова» и ФГБОУ ВО «Ульяновский государственный университет»,  с привлечением к работе в них студентов Ульяновского </w:t>
      </w:r>
      <w:r w:rsidRPr="00375E27">
        <w:lastRenderedPageBreak/>
        <w:t>государственного педагогического университета и Ульяновского государственного университета, которые обеспечивают в день проведения ЕГЭ общественный контроль соблюдения установленного порядка проведения ГИА в пункте проведения экзамена. Увеличилось и количество общественных наблюдателей, аккредитованных с присутствием в ППЭ – 556 чел. (в 2018 году – 427). За ходом проведения экзаменов в ППЭ наблюдали 19 федеральных общественных наблюдателей, представителей Российского Союза  молодежи</w:t>
      </w:r>
    </w:p>
    <w:p w:rsidR="0034254D" w:rsidRPr="00375E27" w:rsidRDefault="0034254D" w:rsidP="009B64CD">
      <w:pPr>
        <w:shd w:val="clear" w:color="auto" w:fill="FFFFFF"/>
        <w:ind w:firstLine="709"/>
        <w:jc w:val="both"/>
        <w:rPr>
          <w:b/>
        </w:rPr>
      </w:pPr>
      <w:r w:rsidRPr="00375E27">
        <w:rPr>
          <w:b/>
        </w:rPr>
        <w:t>Раздел 1. Об итогах  формирования и реализации организационно-территориальной схемы проведения государственной итоговой аттестации по образовательным программам основного общего и среднего общего образования на терри</w:t>
      </w:r>
      <w:r w:rsidR="002E5C50" w:rsidRPr="00375E27">
        <w:rPr>
          <w:b/>
        </w:rPr>
        <w:t>тории Ульяновской области в 2019</w:t>
      </w:r>
      <w:r w:rsidRPr="00375E27">
        <w:rPr>
          <w:b/>
        </w:rPr>
        <w:t xml:space="preserve"> году</w:t>
      </w:r>
      <w:bookmarkEnd w:id="0"/>
    </w:p>
    <w:p w:rsidR="0034254D" w:rsidRPr="00375E27" w:rsidRDefault="0034254D" w:rsidP="0034254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для проведения ГИА в соответствии с установленным Порядком была сформирована </w:t>
      </w:r>
      <w:r w:rsidRPr="00375E27">
        <w:rPr>
          <w:rFonts w:ascii="Times New Roman" w:hAnsi="Times New Roman" w:cs="Times New Roman"/>
          <w:b/>
          <w:sz w:val="28"/>
          <w:szCs w:val="28"/>
        </w:rPr>
        <w:t>организационно-территориальная схема</w:t>
      </w:r>
      <w:r w:rsidRPr="00375E27">
        <w:rPr>
          <w:rFonts w:ascii="Times New Roman" w:hAnsi="Times New Roman" w:cs="Times New Roman"/>
          <w:sz w:val="28"/>
          <w:szCs w:val="28"/>
        </w:rPr>
        <w:t xml:space="preserve"> проведения ГИА (далее – ОТС). </w:t>
      </w:r>
    </w:p>
    <w:p w:rsidR="0034254D" w:rsidRPr="00375E27" w:rsidRDefault="0034254D" w:rsidP="0034254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 xml:space="preserve">Системность реализации ОТС на территории Ульяновской области традиционно обеспечивается выполнением </w:t>
      </w:r>
      <w:r w:rsidRPr="00375E27">
        <w:rPr>
          <w:rFonts w:ascii="Times New Roman" w:hAnsi="Times New Roman" w:cs="Times New Roman"/>
          <w:b/>
          <w:sz w:val="28"/>
          <w:szCs w:val="28"/>
        </w:rPr>
        <w:t>Комплексного плана-графика  подготовки и проведенияГИА</w:t>
      </w:r>
      <w:r w:rsidR="004B2BF8" w:rsidRPr="00375E27">
        <w:rPr>
          <w:rFonts w:ascii="Times New Roman" w:hAnsi="Times New Roman" w:cs="Times New Roman"/>
          <w:b/>
          <w:sz w:val="28"/>
          <w:szCs w:val="28"/>
        </w:rPr>
        <w:t xml:space="preserve"> («Дорожная карта»)</w:t>
      </w:r>
      <w:r w:rsidRPr="00375E27">
        <w:rPr>
          <w:rFonts w:ascii="Times New Roman" w:hAnsi="Times New Roman" w:cs="Times New Roman"/>
          <w:sz w:val="28"/>
          <w:szCs w:val="28"/>
        </w:rPr>
        <w:t xml:space="preserve">, утверждаемого ежегодно распоряжением Министерства  образования  и  науки  Ульяновской  области  (далее – </w:t>
      </w:r>
      <w:r w:rsidR="004B2BF8" w:rsidRPr="00375E27">
        <w:rPr>
          <w:rFonts w:ascii="Times New Roman" w:hAnsi="Times New Roman" w:cs="Times New Roman"/>
          <w:sz w:val="28"/>
          <w:szCs w:val="28"/>
        </w:rPr>
        <w:t>Дорожная карта</w:t>
      </w:r>
      <w:r w:rsidRPr="00375E27">
        <w:rPr>
          <w:rFonts w:ascii="Times New Roman" w:hAnsi="Times New Roman" w:cs="Times New Roman"/>
          <w:sz w:val="28"/>
          <w:szCs w:val="28"/>
        </w:rPr>
        <w:t>).</w:t>
      </w:r>
    </w:p>
    <w:p w:rsidR="0034254D" w:rsidRPr="00375E27" w:rsidRDefault="0034254D" w:rsidP="0034254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b/>
          <w:sz w:val="28"/>
          <w:szCs w:val="28"/>
        </w:rPr>
        <w:t>Координация деятельности</w:t>
      </w:r>
      <w:r w:rsidRPr="00375E27">
        <w:rPr>
          <w:rFonts w:ascii="Times New Roman" w:hAnsi="Times New Roman" w:cs="Times New Roman"/>
          <w:sz w:val="28"/>
          <w:szCs w:val="28"/>
        </w:rPr>
        <w:t xml:space="preserve"> по орг</w:t>
      </w:r>
      <w:r w:rsidR="002E5C50" w:rsidRPr="00375E27">
        <w:rPr>
          <w:rFonts w:ascii="Times New Roman" w:hAnsi="Times New Roman" w:cs="Times New Roman"/>
          <w:sz w:val="28"/>
          <w:szCs w:val="28"/>
        </w:rPr>
        <w:t>анизации и проведению ГИА в 2019</w:t>
      </w:r>
      <w:r w:rsidRPr="00375E27">
        <w:rPr>
          <w:rFonts w:ascii="Times New Roman" w:hAnsi="Times New Roman" w:cs="Times New Roman"/>
          <w:sz w:val="28"/>
          <w:szCs w:val="28"/>
        </w:rPr>
        <w:t xml:space="preserve"> году в соответствии с утверждённой ОТС </w:t>
      </w:r>
      <w:r w:rsidRPr="00375E27">
        <w:rPr>
          <w:rFonts w:ascii="Times New Roman" w:hAnsi="Times New Roman" w:cs="Times New Roman"/>
          <w:b/>
          <w:sz w:val="28"/>
          <w:szCs w:val="28"/>
        </w:rPr>
        <w:t>обеспечивалась Государственной экзаменационной комиссией Ульяновской области</w:t>
      </w:r>
      <w:r w:rsidRPr="00375E27">
        <w:rPr>
          <w:rFonts w:ascii="Times New Roman" w:hAnsi="Times New Roman" w:cs="Times New Roman"/>
          <w:sz w:val="28"/>
          <w:szCs w:val="28"/>
        </w:rPr>
        <w:t xml:space="preserve"> (далее – ГЭК), действующей на основании Положения, утверждённого распоряжением Министерства  образования  и  науки  Ульяновской  области  </w:t>
      </w:r>
      <w:r w:rsidR="005A3020" w:rsidRPr="00375E27">
        <w:rPr>
          <w:rFonts w:ascii="Times New Roman" w:hAnsi="Times New Roman" w:cs="Times New Roman"/>
          <w:sz w:val="28"/>
          <w:szCs w:val="28"/>
        </w:rPr>
        <w:t xml:space="preserve">от  </w:t>
      </w:r>
      <w:r w:rsidR="0075295E" w:rsidRPr="00375E27">
        <w:rPr>
          <w:rFonts w:ascii="Times New Roman" w:hAnsi="Times New Roman" w:cs="Times New Roman"/>
          <w:sz w:val="28"/>
          <w:szCs w:val="28"/>
        </w:rPr>
        <w:t>24.01.2019  № 97</w:t>
      </w:r>
      <w:r w:rsidRPr="00375E27">
        <w:rPr>
          <w:rFonts w:ascii="Times New Roman" w:hAnsi="Times New Roman" w:cs="Times New Roman"/>
          <w:sz w:val="28"/>
          <w:szCs w:val="28"/>
        </w:rPr>
        <w:t xml:space="preserve">-р. </w:t>
      </w:r>
    </w:p>
    <w:p w:rsidR="0034254D" w:rsidRPr="00D12888" w:rsidRDefault="0034254D" w:rsidP="0034254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888">
        <w:rPr>
          <w:rFonts w:ascii="Times New Roman" w:hAnsi="Times New Roman" w:cs="Times New Roman"/>
          <w:i/>
          <w:sz w:val="28"/>
          <w:szCs w:val="28"/>
        </w:rPr>
        <w:t xml:space="preserve">Для справки: полномочия </w:t>
      </w:r>
      <w:r w:rsidRPr="00D12888">
        <w:rPr>
          <w:rFonts w:ascii="Times New Roman" w:hAnsi="Times New Roman" w:cs="Times New Roman"/>
          <w:b/>
          <w:i/>
          <w:sz w:val="28"/>
          <w:szCs w:val="28"/>
        </w:rPr>
        <w:t>ГЭК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 обеспечиваются </w:t>
      </w:r>
      <w:r w:rsidR="00A510AA" w:rsidRPr="00D12888">
        <w:rPr>
          <w:rFonts w:ascii="Times New Roman" w:hAnsi="Times New Roman" w:cs="Times New Roman"/>
          <w:b/>
          <w:i/>
          <w:sz w:val="28"/>
          <w:szCs w:val="28"/>
        </w:rPr>
        <w:t xml:space="preserve">326 </w:t>
      </w:r>
      <w:r w:rsidRPr="00D12888">
        <w:rPr>
          <w:rFonts w:ascii="Times New Roman" w:hAnsi="Times New Roman" w:cs="Times New Roman"/>
          <w:b/>
          <w:i/>
          <w:sz w:val="28"/>
          <w:szCs w:val="28"/>
        </w:rPr>
        <w:t xml:space="preserve"> членами</w:t>
      </w:r>
      <w:r w:rsidRPr="00D12888">
        <w:rPr>
          <w:rFonts w:ascii="Times New Roman" w:hAnsi="Times New Roman" w:cs="Times New Roman"/>
          <w:i/>
          <w:sz w:val="28"/>
          <w:szCs w:val="28"/>
        </w:rPr>
        <w:t>, включая президиум ГЭК по оперативному принятию решений. Персона</w:t>
      </w:r>
      <w:r w:rsidR="005A3020" w:rsidRPr="00D12888">
        <w:rPr>
          <w:rFonts w:ascii="Times New Roman" w:hAnsi="Times New Roman" w:cs="Times New Roman"/>
          <w:i/>
          <w:sz w:val="28"/>
          <w:szCs w:val="28"/>
        </w:rPr>
        <w:t>льны</w:t>
      </w:r>
      <w:r w:rsidR="00A510AA" w:rsidRPr="00D12888">
        <w:rPr>
          <w:rFonts w:ascii="Times New Roman" w:hAnsi="Times New Roman" w:cs="Times New Roman"/>
          <w:i/>
          <w:sz w:val="28"/>
          <w:szCs w:val="28"/>
        </w:rPr>
        <w:t xml:space="preserve">й состав ГЭК представлен 283 работниками </w:t>
      </w:r>
      <w:r w:rsidRPr="00D12888">
        <w:rPr>
          <w:rFonts w:ascii="Times New Roman" w:hAnsi="Times New Roman" w:cs="Times New Roman"/>
          <w:i/>
          <w:sz w:val="28"/>
          <w:szCs w:val="28"/>
        </w:rPr>
        <w:t>образовательн</w:t>
      </w:r>
      <w:r w:rsidR="00A510AA" w:rsidRPr="00D12888">
        <w:rPr>
          <w:rFonts w:ascii="Times New Roman" w:hAnsi="Times New Roman" w:cs="Times New Roman"/>
          <w:i/>
          <w:sz w:val="28"/>
          <w:szCs w:val="28"/>
        </w:rPr>
        <w:t xml:space="preserve">ых организаций, что составляет 86,5% от </w:t>
      </w:r>
      <w:r w:rsidR="005A3020" w:rsidRPr="00D12888">
        <w:rPr>
          <w:rFonts w:ascii="Times New Roman" w:hAnsi="Times New Roman" w:cs="Times New Roman"/>
          <w:i/>
          <w:sz w:val="28"/>
          <w:szCs w:val="28"/>
        </w:rPr>
        <w:t>общего числа</w:t>
      </w:r>
      <w:r w:rsidR="00A510AA" w:rsidRPr="00D12888">
        <w:rPr>
          <w:rFonts w:ascii="Times New Roman" w:hAnsi="Times New Roman" w:cs="Times New Roman"/>
          <w:i/>
          <w:sz w:val="28"/>
          <w:szCs w:val="28"/>
        </w:rPr>
        <w:t xml:space="preserve"> членов ГЭК, 9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 работниками профессиональных образовате</w:t>
      </w:r>
      <w:r w:rsidR="00A510AA" w:rsidRPr="00D12888">
        <w:rPr>
          <w:rFonts w:ascii="Times New Roman" w:hAnsi="Times New Roman" w:cs="Times New Roman"/>
          <w:i/>
          <w:sz w:val="28"/>
          <w:szCs w:val="28"/>
        </w:rPr>
        <w:t>льных организаций, 34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 работниками органов управления образованием региона</w:t>
      </w:r>
      <w:r w:rsidR="005A3020" w:rsidRPr="00D12888">
        <w:rPr>
          <w:rFonts w:ascii="Times New Roman" w:hAnsi="Times New Roman" w:cs="Times New Roman"/>
          <w:i/>
          <w:sz w:val="28"/>
          <w:szCs w:val="28"/>
        </w:rPr>
        <w:t>льного и муниципального уровней.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. По решению президиума ГЭК было </w:t>
      </w:r>
      <w:r w:rsidR="00A510AA" w:rsidRPr="00D12888">
        <w:rPr>
          <w:rFonts w:ascii="Times New Roman" w:hAnsi="Times New Roman" w:cs="Times New Roman"/>
          <w:b/>
          <w:i/>
          <w:sz w:val="28"/>
          <w:szCs w:val="28"/>
        </w:rPr>
        <w:t>определено 282</w:t>
      </w:r>
      <w:r w:rsidRPr="00D12888">
        <w:rPr>
          <w:rFonts w:ascii="Times New Roman" w:hAnsi="Times New Roman" w:cs="Times New Roman"/>
          <w:b/>
          <w:i/>
          <w:sz w:val="28"/>
          <w:szCs w:val="28"/>
        </w:rPr>
        <w:t xml:space="preserve"> членов ГЭК, наделённых правом получения и доставки экзаменационных материалов 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в ППЭ и РЦОИ, исполнения </w:t>
      </w:r>
      <w:r w:rsidRPr="00D12888">
        <w:rPr>
          <w:rFonts w:ascii="Times New Roman" w:hAnsi="Times New Roman" w:cs="Times New Roman"/>
          <w:b/>
          <w:i/>
          <w:sz w:val="28"/>
          <w:szCs w:val="28"/>
        </w:rPr>
        <w:t>контроля за соблюдением установленного Порядка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 проведения ГИА в ППЭ. В состав д</w:t>
      </w:r>
      <w:r w:rsidR="00A510AA" w:rsidRPr="00D12888">
        <w:rPr>
          <w:rFonts w:ascii="Times New Roman" w:hAnsi="Times New Roman" w:cs="Times New Roman"/>
          <w:i/>
          <w:sz w:val="28"/>
          <w:szCs w:val="28"/>
        </w:rPr>
        <w:t xml:space="preserve">анной категории членов </w:t>
      </w:r>
      <w:r w:rsidR="00D20BC5" w:rsidRPr="00D12888">
        <w:rPr>
          <w:rFonts w:ascii="Times New Roman" w:hAnsi="Times New Roman" w:cs="Times New Roman"/>
          <w:i/>
          <w:sz w:val="28"/>
          <w:szCs w:val="28"/>
        </w:rPr>
        <w:t xml:space="preserve"> ГЭК вошло 4 </w:t>
      </w:r>
      <w:r w:rsidR="005A3020" w:rsidRPr="00D12888">
        <w:rPr>
          <w:rFonts w:ascii="Times New Roman" w:hAnsi="Times New Roman" w:cs="Times New Roman"/>
          <w:i/>
          <w:sz w:val="28"/>
          <w:szCs w:val="28"/>
        </w:rPr>
        <w:t>директора</w:t>
      </w:r>
      <w:r w:rsidR="00D20BC5" w:rsidRPr="00D12888">
        <w:rPr>
          <w:rFonts w:ascii="Times New Roman" w:hAnsi="Times New Roman" w:cs="Times New Roman"/>
          <w:i/>
          <w:sz w:val="28"/>
          <w:szCs w:val="28"/>
        </w:rPr>
        <w:t>, 34 заместителя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 директора общ</w:t>
      </w:r>
      <w:r w:rsidR="005A3020" w:rsidRPr="00D12888">
        <w:rPr>
          <w:rFonts w:ascii="Times New Roman" w:hAnsi="Times New Roman" w:cs="Times New Roman"/>
          <w:i/>
          <w:sz w:val="28"/>
          <w:szCs w:val="28"/>
        </w:rPr>
        <w:t>е</w:t>
      </w:r>
      <w:r w:rsidR="00D20BC5" w:rsidRPr="00D12888">
        <w:rPr>
          <w:rFonts w:ascii="Times New Roman" w:hAnsi="Times New Roman" w:cs="Times New Roman"/>
          <w:i/>
          <w:sz w:val="28"/>
          <w:szCs w:val="28"/>
        </w:rPr>
        <w:t>образовательных организаций; 233 учителя</w:t>
      </w:r>
      <w:r w:rsidRPr="00D12888">
        <w:rPr>
          <w:rFonts w:ascii="Times New Roman" w:hAnsi="Times New Roman" w:cs="Times New Roman"/>
          <w:i/>
          <w:sz w:val="28"/>
          <w:szCs w:val="28"/>
        </w:rPr>
        <w:t>-предметник</w:t>
      </w:r>
      <w:r w:rsidR="00D20BC5" w:rsidRPr="00D12888">
        <w:rPr>
          <w:rFonts w:ascii="Times New Roman" w:hAnsi="Times New Roman" w:cs="Times New Roman"/>
          <w:i/>
          <w:sz w:val="28"/>
          <w:szCs w:val="28"/>
        </w:rPr>
        <w:t>а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 общеобразовате</w:t>
      </w:r>
      <w:r w:rsidR="005A3020" w:rsidRPr="00D12888">
        <w:rPr>
          <w:rFonts w:ascii="Times New Roman" w:hAnsi="Times New Roman" w:cs="Times New Roman"/>
          <w:i/>
          <w:sz w:val="28"/>
          <w:szCs w:val="28"/>
        </w:rPr>
        <w:t>льных организаций и  преподавателей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 профессиональны</w:t>
      </w:r>
      <w:r w:rsidR="005A3020" w:rsidRPr="00D12888">
        <w:rPr>
          <w:rFonts w:ascii="Times New Roman" w:hAnsi="Times New Roman" w:cs="Times New Roman"/>
          <w:i/>
          <w:sz w:val="28"/>
          <w:szCs w:val="28"/>
        </w:rPr>
        <w:t xml:space="preserve">х образовательных </w:t>
      </w:r>
      <w:r w:rsidR="00D20BC5" w:rsidRPr="00D12888">
        <w:rPr>
          <w:rFonts w:ascii="Times New Roman" w:hAnsi="Times New Roman" w:cs="Times New Roman"/>
          <w:i/>
          <w:sz w:val="28"/>
          <w:szCs w:val="28"/>
        </w:rPr>
        <w:t>организаций; 9</w:t>
      </w:r>
      <w:r w:rsidR="005A3020" w:rsidRPr="00D12888">
        <w:rPr>
          <w:rFonts w:ascii="Times New Roman" w:hAnsi="Times New Roman" w:cs="Times New Roman"/>
          <w:i/>
          <w:sz w:val="28"/>
          <w:szCs w:val="28"/>
        </w:rPr>
        <w:t xml:space="preserve"> социальных педагогов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0BC5" w:rsidRPr="00D1288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 пе</w:t>
      </w:r>
      <w:r w:rsidR="005A3020" w:rsidRPr="00D12888">
        <w:rPr>
          <w:rFonts w:ascii="Times New Roman" w:hAnsi="Times New Roman" w:cs="Times New Roman"/>
          <w:i/>
          <w:sz w:val="28"/>
          <w:szCs w:val="28"/>
        </w:rPr>
        <w:t>дагог</w:t>
      </w:r>
      <w:r w:rsidR="00D20BC5" w:rsidRPr="00D1288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</w:t>
      </w:r>
      <w:r w:rsidR="005A3020" w:rsidRPr="00D12888">
        <w:rPr>
          <w:rFonts w:ascii="Times New Roman" w:hAnsi="Times New Roman" w:cs="Times New Roman"/>
          <w:i/>
          <w:sz w:val="28"/>
          <w:szCs w:val="28"/>
        </w:rPr>
        <w:t>ания.</w:t>
      </w:r>
    </w:p>
    <w:p w:rsidR="0034254D" w:rsidRPr="00375E27" w:rsidRDefault="0034254D" w:rsidP="0034254D">
      <w:pPr>
        <w:ind w:firstLine="708"/>
        <w:jc w:val="both"/>
      </w:pPr>
      <w:r w:rsidRPr="00375E27">
        <w:t xml:space="preserve">Сформированная и реализуемая ОТС позволила </w:t>
      </w:r>
      <w:r w:rsidRPr="00375E27">
        <w:rPr>
          <w:b/>
        </w:rPr>
        <w:t>мероприятия</w:t>
      </w:r>
      <w:r w:rsidRPr="00375E27">
        <w:t xml:space="preserve">, предусмотренные </w:t>
      </w:r>
      <w:r w:rsidR="004B2BF8" w:rsidRPr="00375E27">
        <w:t xml:space="preserve">Дорожной картой </w:t>
      </w:r>
      <w:r w:rsidRPr="00375E27">
        <w:t xml:space="preserve"> по  организационному и организационно-технологическому, нормативно-правовому и инструктивному, информационно-техническому и финансовому сопровождению ГИА, обеспечению информационной, методической и психологической поддержки ГИА, </w:t>
      </w:r>
      <w:r w:rsidRPr="00375E27">
        <w:rPr>
          <w:b/>
        </w:rPr>
        <w:t xml:space="preserve">выполнить в полном объёме. </w:t>
      </w:r>
    </w:p>
    <w:p w:rsidR="0034254D" w:rsidRPr="00375E27" w:rsidRDefault="0034254D" w:rsidP="0034254D">
      <w:pPr>
        <w:ind w:firstLine="708"/>
        <w:jc w:val="both"/>
      </w:pPr>
      <w:r w:rsidRPr="00375E27">
        <w:lastRenderedPageBreak/>
        <w:t xml:space="preserve">В период формирования ОТС  были определены и </w:t>
      </w:r>
      <w:r w:rsidR="00560003" w:rsidRPr="00375E27">
        <w:t>продолжили</w:t>
      </w:r>
      <w:r w:rsidRPr="00375E27">
        <w:t xml:space="preserve"> своё функционирование:</w:t>
      </w:r>
    </w:p>
    <w:p w:rsidR="0034254D" w:rsidRPr="00375E27" w:rsidRDefault="00560003" w:rsidP="0034254D">
      <w:pPr>
        <w:ind w:firstLine="708"/>
        <w:jc w:val="both"/>
      </w:pPr>
      <w:r w:rsidRPr="00375E27">
        <w:t>-</w:t>
      </w:r>
      <w:r w:rsidR="0034254D" w:rsidRPr="00375E27">
        <w:rPr>
          <w:b/>
        </w:rPr>
        <w:t>официальный  региональный  сайт поддержки ГИА</w:t>
      </w:r>
      <w:r w:rsidR="0034254D" w:rsidRPr="00375E27">
        <w:t xml:space="preserve"> – </w:t>
      </w:r>
      <w:hyperlink r:id="rId8" w:history="1">
        <w:r w:rsidR="0034254D" w:rsidRPr="00375E27">
          <w:rPr>
            <w:rStyle w:val="a5"/>
            <w:color w:val="auto"/>
            <w:lang w:val="en-US"/>
          </w:rPr>
          <w:t>www</w:t>
        </w:r>
        <w:r w:rsidR="0034254D" w:rsidRPr="00375E27">
          <w:rPr>
            <w:rStyle w:val="a5"/>
            <w:color w:val="auto"/>
          </w:rPr>
          <w:t>.</w:t>
        </w:r>
        <w:r w:rsidR="0034254D" w:rsidRPr="00375E27">
          <w:rPr>
            <w:rStyle w:val="a5"/>
            <w:color w:val="auto"/>
            <w:lang w:val="en-US"/>
          </w:rPr>
          <w:t>iro</w:t>
        </w:r>
        <w:r w:rsidR="0034254D" w:rsidRPr="00375E27">
          <w:rPr>
            <w:rStyle w:val="a5"/>
            <w:color w:val="auto"/>
          </w:rPr>
          <w:t>73.</w:t>
        </w:r>
        <w:r w:rsidR="0034254D" w:rsidRPr="00375E27">
          <w:rPr>
            <w:rStyle w:val="a5"/>
            <w:color w:val="auto"/>
            <w:lang w:val="en-US"/>
          </w:rPr>
          <w:t>ru</w:t>
        </w:r>
      </w:hyperlink>
      <w:r w:rsidR="0034254D" w:rsidRPr="00375E27">
        <w:rPr>
          <w:rStyle w:val="a5"/>
          <w:color w:val="auto"/>
        </w:rPr>
        <w:t>, на котором в период подготов</w:t>
      </w:r>
      <w:r w:rsidRPr="00375E27">
        <w:rPr>
          <w:rStyle w:val="a5"/>
          <w:color w:val="auto"/>
        </w:rPr>
        <w:t>ки и проведения ГИА с 01.01.2019 по 01.10.2019</w:t>
      </w:r>
      <w:r w:rsidR="0034254D" w:rsidRPr="00375E27">
        <w:rPr>
          <w:rStyle w:val="a5"/>
          <w:color w:val="auto"/>
        </w:rPr>
        <w:t xml:space="preserve"> было зарегистрировано </w:t>
      </w:r>
      <w:r w:rsidR="009772CE" w:rsidRPr="00375E27">
        <w:rPr>
          <w:rStyle w:val="a5"/>
          <w:color w:val="auto"/>
        </w:rPr>
        <w:t xml:space="preserve">около </w:t>
      </w:r>
      <w:r w:rsidR="00E66E63" w:rsidRPr="00375E27">
        <w:rPr>
          <w:rStyle w:val="a5"/>
          <w:color w:val="auto"/>
        </w:rPr>
        <w:t>9</w:t>
      </w:r>
      <w:r w:rsidR="0034254D" w:rsidRPr="00375E27">
        <w:rPr>
          <w:rStyle w:val="a5"/>
          <w:color w:val="auto"/>
        </w:rPr>
        <w:t xml:space="preserve">0 тысяч </w:t>
      </w:r>
      <w:r w:rsidR="00E66E63" w:rsidRPr="00375E27">
        <w:rPr>
          <w:rStyle w:val="a5"/>
          <w:color w:val="auto"/>
        </w:rPr>
        <w:t>(89250</w:t>
      </w:r>
      <w:r w:rsidR="0034254D" w:rsidRPr="00375E27">
        <w:rPr>
          <w:rStyle w:val="a5"/>
          <w:color w:val="auto"/>
        </w:rPr>
        <w:t>) посещений</w:t>
      </w:r>
      <w:r w:rsidR="0034254D" w:rsidRPr="00375E27">
        <w:t>;</w:t>
      </w:r>
    </w:p>
    <w:p w:rsidR="0034254D" w:rsidRPr="00375E27" w:rsidRDefault="0034254D" w:rsidP="0034254D">
      <w:pPr>
        <w:ind w:firstLine="708"/>
        <w:jc w:val="both"/>
      </w:pPr>
      <w:r w:rsidRPr="00375E27">
        <w:t xml:space="preserve">- </w:t>
      </w:r>
      <w:r w:rsidRPr="00375E27">
        <w:rPr>
          <w:b/>
        </w:rPr>
        <w:t>телефон оперативной горячей линии</w:t>
      </w:r>
      <w:r w:rsidRPr="00375E27">
        <w:t xml:space="preserve"> по вопросам ГИА - 8 (8422) 21-42-57,</w:t>
      </w:r>
      <w:r w:rsidR="00560003" w:rsidRPr="00375E27">
        <w:t xml:space="preserve"> на которую только в период с 01.01.2019 по 01.10.2019 поступило 10</w:t>
      </w:r>
      <w:r w:rsidRPr="00375E27">
        <w:t xml:space="preserve">93 </w:t>
      </w:r>
      <w:r w:rsidR="00560003" w:rsidRPr="00375E27">
        <w:t xml:space="preserve">устных </w:t>
      </w:r>
      <w:r w:rsidRPr="00375E27">
        <w:t>обращений, оперативность подготовки ответа составляла от 1 до 5 минут);</w:t>
      </w:r>
    </w:p>
    <w:p w:rsidR="00C67E46" w:rsidRPr="00375E27" w:rsidRDefault="00C67E46" w:rsidP="00C67E46">
      <w:pPr>
        <w:ind w:firstLine="708"/>
        <w:jc w:val="both"/>
        <w:rPr>
          <w:b/>
        </w:rPr>
      </w:pPr>
      <w:r w:rsidRPr="00375E27">
        <w:t xml:space="preserve">В подготовительный период </w:t>
      </w:r>
      <w:r w:rsidRPr="00375E27">
        <w:rPr>
          <w:b/>
        </w:rPr>
        <w:t>были сформированы</w:t>
      </w:r>
      <w:r w:rsidRPr="00375E27">
        <w:t>:</w:t>
      </w:r>
    </w:p>
    <w:p w:rsidR="0034254D" w:rsidRPr="00375E27" w:rsidRDefault="00C67E46" w:rsidP="00EE25D2">
      <w:pPr>
        <w:ind w:firstLine="708"/>
        <w:jc w:val="both"/>
      </w:pPr>
      <w:r w:rsidRPr="00375E27">
        <w:t xml:space="preserve">- </w:t>
      </w:r>
      <w:r w:rsidRPr="00375E27">
        <w:rPr>
          <w:b/>
        </w:rPr>
        <w:t xml:space="preserve">предметные комиссии </w:t>
      </w:r>
      <w:r w:rsidRPr="00375E27">
        <w:t xml:space="preserve">(далее – ПК) </w:t>
      </w:r>
      <w:r w:rsidR="00560003" w:rsidRPr="00375E27">
        <w:rPr>
          <w:b/>
        </w:rPr>
        <w:t>в составе 496</w:t>
      </w:r>
      <w:r w:rsidRPr="00375E27">
        <w:rPr>
          <w:b/>
        </w:rPr>
        <w:t xml:space="preserve"> экспертов</w:t>
      </w:r>
      <w:r w:rsidRPr="00375E27">
        <w:t>, прошедших специализированное обучение: председатели и заместители ПК – на базе Федерального института педагогических измерений; эксперты – на базе ФГБОУ ВО «Ульяновский  государственный педагогический  университет  имени И.Н. Ульянова», ОГАУ «Институт развития образования».</w:t>
      </w:r>
    </w:p>
    <w:p w:rsidR="0034254D" w:rsidRPr="00375E27" w:rsidRDefault="0034254D" w:rsidP="0034254D">
      <w:pPr>
        <w:ind w:firstLine="708"/>
        <w:jc w:val="both"/>
      </w:pPr>
      <w:r w:rsidRPr="00375E27">
        <w:t xml:space="preserve">- </w:t>
      </w:r>
      <w:r w:rsidRPr="00375E27">
        <w:rPr>
          <w:b/>
        </w:rPr>
        <w:t>конфликтная комиссия</w:t>
      </w:r>
      <w:r w:rsidRPr="00375E27">
        <w:t xml:space="preserve"> (далее – КК) по разрешению спорных вопросов и рассмотрению апелляций участников ГИА (</w:t>
      </w:r>
      <w:r w:rsidR="00560003" w:rsidRPr="00375E27">
        <w:rPr>
          <w:b/>
        </w:rPr>
        <w:t>48</w:t>
      </w:r>
      <w:r w:rsidRPr="00375E27">
        <w:rPr>
          <w:b/>
        </w:rPr>
        <w:t xml:space="preserve"> чел.</w:t>
      </w:r>
      <w:r w:rsidRPr="00375E27">
        <w:t>)</w:t>
      </w:r>
    </w:p>
    <w:p w:rsidR="0034254D" w:rsidRPr="00D12888" w:rsidRDefault="0034254D" w:rsidP="0034254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888">
        <w:rPr>
          <w:rFonts w:ascii="Times New Roman" w:hAnsi="Times New Roman" w:cs="Times New Roman"/>
          <w:i/>
          <w:sz w:val="28"/>
          <w:szCs w:val="28"/>
        </w:rPr>
        <w:t xml:space="preserve">Для справки: деятельность КК регламентируется Положением, утверждённым распоряжением Министерства образования и науки Ульяновской области от </w:t>
      </w:r>
      <w:r w:rsidR="00BC11C9" w:rsidRPr="00D12888">
        <w:rPr>
          <w:rFonts w:ascii="Times New Roman" w:hAnsi="Times New Roman" w:cs="Times New Roman"/>
          <w:i/>
          <w:sz w:val="28"/>
          <w:szCs w:val="28"/>
        </w:rPr>
        <w:t>26</w:t>
      </w:r>
      <w:r w:rsidR="005E4D1C" w:rsidRPr="00D12888">
        <w:rPr>
          <w:rFonts w:ascii="Times New Roman" w:hAnsi="Times New Roman" w:cs="Times New Roman"/>
          <w:i/>
          <w:sz w:val="28"/>
          <w:szCs w:val="28"/>
        </w:rPr>
        <w:t>.12</w:t>
      </w:r>
      <w:r w:rsidR="00BC11C9" w:rsidRPr="00D12888">
        <w:rPr>
          <w:rFonts w:ascii="Times New Roman" w:hAnsi="Times New Roman" w:cs="Times New Roman"/>
          <w:i/>
          <w:sz w:val="28"/>
          <w:szCs w:val="28"/>
        </w:rPr>
        <w:t>.2018 № 2219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-р. </w:t>
      </w:r>
    </w:p>
    <w:p w:rsidR="0034254D" w:rsidRPr="00D12888" w:rsidRDefault="0034254D" w:rsidP="0034254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888">
        <w:rPr>
          <w:rFonts w:ascii="Times New Roman" w:hAnsi="Times New Roman" w:cs="Times New Roman"/>
          <w:i/>
          <w:sz w:val="28"/>
          <w:szCs w:val="28"/>
        </w:rPr>
        <w:t>Основополагающей целью КК является обеспечение соблюдения единых требований и разрешения спорных вопросов при проведении ГИА, оценке экзаменационных работ участников ГИА  и защиты их прав в рамках рассмотрения апелляций.</w:t>
      </w:r>
    </w:p>
    <w:p w:rsidR="0034254D" w:rsidRPr="00D12888" w:rsidRDefault="00A7115C" w:rsidP="0034254D">
      <w:pPr>
        <w:ind w:firstLine="708"/>
        <w:jc w:val="both"/>
        <w:rPr>
          <w:i/>
        </w:rPr>
      </w:pPr>
      <w:r w:rsidRPr="00D12888">
        <w:rPr>
          <w:i/>
        </w:rPr>
        <w:t>В</w:t>
      </w:r>
      <w:r w:rsidR="00EB4E46" w:rsidRPr="00D12888">
        <w:rPr>
          <w:i/>
        </w:rPr>
        <w:t xml:space="preserve"> основной </w:t>
      </w:r>
      <w:r w:rsidRPr="00D12888">
        <w:rPr>
          <w:i/>
        </w:rPr>
        <w:t xml:space="preserve"> период проведения ГИА в 2019</w:t>
      </w:r>
      <w:r w:rsidR="0034254D" w:rsidRPr="00D12888">
        <w:rPr>
          <w:i/>
        </w:rPr>
        <w:t xml:space="preserve"> году в  КК У</w:t>
      </w:r>
      <w:r w:rsidR="005E4D1C" w:rsidRPr="00D12888">
        <w:rPr>
          <w:i/>
        </w:rPr>
        <w:t>льяно</w:t>
      </w:r>
      <w:r w:rsidR="00EB4E46" w:rsidRPr="00D12888">
        <w:rPr>
          <w:i/>
        </w:rPr>
        <w:t xml:space="preserve">вской области поступило </w:t>
      </w:r>
      <w:r w:rsidR="00AB0C71" w:rsidRPr="00D12888">
        <w:rPr>
          <w:i/>
        </w:rPr>
        <w:t>370 апелляций</w:t>
      </w:r>
      <w:r w:rsidR="005E4D1C" w:rsidRPr="00D12888">
        <w:rPr>
          <w:i/>
        </w:rPr>
        <w:t xml:space="preserve"> (2</w:t>
      </w:r>
      <w:r w:rsidR="00EB4E46" w:rsidRPr="00D12888">
        <w:rPr>
          <w:i/>
        </w:rPr>
        <w:t>,2</w:t>
      </w:r>
      <w:r w:rsidR="0034254D" w:rsidRPr="00D12888">
        <w:rPr>
          <w:i/>
        </w:rPr>
        <w:t xml:space="preserve">% от общего </w:t>
      </w:r>
      <w:r w:rsidR="00EB4E46" w:rsidRPr="00D12888">
        <w:rPr>
          <w:i/>
        </w:rPr>
        <w:t>числа участников ГИА 2019 года): в том числе 3 апелляции</w:t>
      </w:r>
      <w:r w:rsidR="0034254D" w:rsidRPr="00D12888">
        <w:rPr>
          <w:i/>
        </w:rPr>
        <w:t xml:space="preserve"> о нарушении установленного порядка проведения ГИА</w:t>
      </w:r>
      <w:r w:rsidR="005E4D1C" w:rsidRPr="00D12888">
        <w:rPr>
          <w:i/>
        </w:rPr>
        <w:t xml:space="preserve"> , </w:t>
      </w:r>
      <w:r w:rsidR="00EB4E46" w:rsidRPr="00D12888">
        <w:rPr>
          <w:i/>
        </w:rPr>
        <w:t>364</w:t>
      </w:r>
      <w:r w:rsidR="005E4D1C" w:rsidRPr="00D12888">
        <w:rPr>
          <w:i/>
        </w:rPr>
        <w:t xml:space="preserve"> а</w:t>
      </w:r>
      <w:r w:rsidR="00EB4E46" w:rsidRPr="00D12888">
        <w:rPr>
          <w:i/>
        </w:rPr>
        <w:t>пелляции</w:t>
      </w:r>
      <w:r w:rsidR="0034254D" w:rsidRPr="00D12888">
        <w:rPr>
          <w:i/>
        </w:rPr>
        <w:t xml:space="preserve">  о несогласии с выставленными баллами.</w:t>
      </w:r>
    </w:p>
    <w:p w:rsidR="0034254D" w:rsidRPr="00D12888" w:rsidRDefault="00EB4E46" w:rsidP="0034254D">
      <w:pPr>
        <w:ind w:firstLine="708"/>
        <w:jc w:val="both"/>
        <w:rPr>
          <w:i/>
        </w:rPr>
      </w:pPr>
      <w:r w:rsidRPr="00D12888">
        <w:rPr>
          <w:i/>
        </w:rPr>
        <w:t xml:space="preserve"> Было проведено 41   заседание</w:t>
      </w:r>
      <w:r w:rsidR="0034254D" w:rsidRPr="00D12888">
        <w:rPr>
          <w:i/>
        </w:rPr>
        <w:t xml:space="preserve">  КК, в том числе </w:t>
      </w:r>
      <w:r w:rsidR="00AB0C71" w:rsidRPr="00D12888">
        <w:rPr>
          <w:i/>
        </w:rPr>
        <w:t>3</w:t>
      </w:r>
      <w:r w:rsidRPr="00D12888">
        <w:rPr>
          <w:i/>
        </w:rPr>
        <w:t xml:space="preserve"> заседания</w:t>
      </w:r>
      <w:r w:rsidR="0034254D" w:rsidRPr="00D12888">
        <w:rPr>
          <w:i/>
        </w:rPr>
        <w:t xml:space="preserve"> по ра</w:t>
      </w:r>
      <w:r w:rsidR="002300A7" w:rsidRPr="00D12888">
        <w:rPr>
          <w:i/>
        </w:rPr>
        <w:t>ссмотрению апелляций</w:t>
      </w:r>
      <w:r w:rsidR="0034254D" w:rsidRPr="00D12888">
        <w:rPr>
          <w:i/>
        </w:rPr>
        <w:t xml:space="preserve"> о нарушении установленного порядка проведения ГИА, </w:t>
      </w:r>
      <w:r w:rsidRPr="00D12888">
        <w:rPr>
          <w:i/>
        </w:rPr>
        <w:t>3</w:t>
      </w:r>
      <w:r w:rsidR="00AB0C71" w:rsidRPr="00D12888">
        <w:rPr>
          <w:i/>
        </w:rPr>
        <w:t>8</w:t>
      </w:r>
      <w:r w:rsidR="0034254D" w:rsidRPr="00D12888">
        <w:rPr>
          <w:i/>
        </w:rPr>
        <w:t xml:space="preserve"> заседаний по рассмотрению апелляций о несогласии с выставленными баллами.</w:t>
      </w:r>
    </w:p>
    <w:p w:rsidR="0034254D" w:rsidRPr="00D12888" w:rsidRDefault="0034254D" w:rsidP="002300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888">
        <w:rPr>
          <w:rFonts w:ascii="Times New Roman" w:hAnsi="Times New Roman" w:cs="Times New Roman"/>
          <w:i/>
          <w:sz w:val="28"/>
          <w:szCs w:val="28"/>
        </w:rPr>
        <w:t>По итогам рассмотрения апелляций о нарушении установл</w:t>
      </w:r>
      <w:r w:rsidR="005E4D1C" w:rsidRPr="00D12888">
        <w:rPr>
          <w:rFonts w:ascii="Times New Roman" w:hAnsi="Times New Roman" w:cs="Times New Roman"/>
          <w:i/>
          <w:sz w:val="28"/>
          <w:szCs w:val="28"/>
        </w:rPr>
        <w:t>енног</w:t>
      </w:r>
      <w:r w:rsidR="00EB4E46" w:rsidRPr="00D12888">
        <w:rPr>
          <w:rFonts w:ascii="Times New Roman" w:hAnsi="Times New Roman" w:cs="Times New Roman"/>
          <w:i/>
          <w:sz w:val="28"/>
          <w:szCs w:val="28"/>
        </w:rPr>
        <w:t>о порядка проведения ГИА  все  3</w:t>
      </w:r>
      <w:r w:rsidR="002300A7" w:rsidRPr="00D12888">
        <w:rPr>
          <w:rFonts w:ascii="Times New Roman" w:hAnsi="Times New Roman" w:cs="Times New Roman"/>
          <w:i/>
          <w:sz w:val="28"/>
          <w:szCs w:val="28"/>
        </w:rPr>
        <w:t xml:space="preserve"> апелляций</w:t>
      </w:r>
      <w:r w:rsidRPr="00D12888">
        <w:rPr>
          <w:rFonts w:ascii="Times New Roman" w:hAnsi="Times New Roman" w:cs="Times New Roman"/>
          <w:i/>
          <w:sz w:val="28"/>
          <w:szCs w:val="28"/>
        </w:rPr>
        <w:t xml:space="preserve"> были удовлетворены</w:t>
      </w:r>
      <w:r w:rsidR="00AB0C71" w:rsidRPr="00D12888">
        <w:rPr>
          <w:rFonts w:ascii="Times New Roman" w:hAnsi="Times New Roman" w:cs="Times New Roman"/>
          <w:i/>
          <w:sz w:val="28"/>
          <w:szCs w:val="28"/>
        </w:rPr>
        <w:t>, результаты экзаменом</w:t>
      </w:r>
      <w:r w:rsidR="005E4D1C" w:rsidRPr="00D12888">
        <w:rPr>
          <w:rFonts w:ascii="Times New Roman" w:hAnsi="Times New Roman" w:cs="Times New Roman"/>
          <w:i/>
          <w:sz w:val="28"/>
          <w:szCs w:val="28"/>
        </w:rPr>
        <w:t xml:space="preserve"> апеллянтов  по английскому языку (раздел «Говорение»)  </w:t>
      </w:r>
      <w:r w:rsidR="00AB0C71" w:rsidRPr="00D12888">
        <w:rPr>
          <w:rFonts w:ascii="Times New Roman" w:hAnsi="Times New Roman" w:cs="Times New Roman"/>
          <w:i/>
          <w:sz w:val="28"/>
          <w:szCs w:val="28"/>
        </w:rPr>
        <w:t>и по математике (профильный уровень)</w:t>
      </w:r>
      <w:r w:rsidR="005E4D1C" w:rsidRPr="00D12888">
        <w:rPr>
          <w:rFonts w:ascii="Times New Roman" w:hAnsi="Times New Roman" w:cs="Times New Roman"/>
          <w:i/>
          <w:sz w:val="28"/>
          <w:szCs w:val="28"/>
        </w:rPr>
        <w:t xml:space="preserve">  аннулированы, участники были допущены к сдаче экзамена в резервные сроки.</w:t>
      </w:r>
    </w:p>
    <w:p w:rsidR="0034254D" w:rsidRPr="00D12888" w:rsidRDefault="0034254D" w:rsidP="009B64CD">
      <w:pPr>
        <w:ind w:firstLine="709"/>
        <w:jc w:val="both"/>
        <w:rPr>
          <w:i/>
        </w:rPr>
      </w:pPr>
      <w:r w:rsidRPr="00D12888">
        <w:rPr>
          <w:i/>
        </w:rPr>
        <w:t>По итогам рассмотрения апелляций о несогласии с вы</w:t>
      </w:r>
      <w:r w:rsidR="00AB0C71" w:rsidRPr="00D12888">
        <w:rPr>
          <w:i/>
        </w:rPr>
        <w:t>ставленными баллами   57</w:t>
      </w:r>
      <w:r w:rsidRPr="00D12888">
        <w:rPr>
          <w:i/>
        </w:rPr>
        <w:t xml:space="preserve"> апелляции были у</w:t>
      </w:r>
      <w:r w:rsidR="00AB0C71" w:rsidRPr="00D12888">
        <w:rPr>
          <w:i/>
        </w:rPr>
        <w:t>довлетворены (15</w:t>
      </w:r>
      <w:r w:rsidR="00482DC9" w:rsidRPr="00D12888">
        <w:rPr>
          <w:i/>
        </w:rPr>
        <w:t>,5</w:t>
      </w:r>
      <w:r w:rsidRPr="00D12888">
        <w:rPr>
          <w:i/>
        </w:rPr>
        <w:t xml:space="preserve">% от общего числа апелляций о несогласии </w:t>
      </w:r>
      <w:r w:rsidR="002300A7" w:rsidRPr="00D12888">
        <w:rPr>
          <w:i/>
        </w:rPr>
        <w:t xml:space="preserve">с выставленными баллами)   и </w:t>
      </w:r>
      <w:r w:rsidR="00AB0C71" w:rsidRPr="00D12888">
        <w:rPr>
          <w:i/>
        </w:rPr>
        <w:t>310</w:t>
      </w:r>
      <w:r w:rsidR="002300A7" w:rsidRPr="00D12888">
        <w:rPr>
          <w:i/>
        </w:rPr>
        <w:t xml:space="preserve"> апелляций  (</w:t>
      </w:r>
      <w:r w:rsidR="00AB0C71" w:rsidRPr="00D12888">
        <w:rPr>
          <w:i/>
        </w:rPr>
        <w:t>84</w:t>
      </w:r>
      <w:r w:rsidR="002300A7" w:rsidRPr="00D12888">
        <w:rPr>
          <w:i/>
        </w:rPr>
        <w:t>,</w:t>
      </w:r>
      <w:r w:rsidR="00482DC9" w:rsidRPr="00D12888">
        <w:rPr>
          <w:i/>
        </w:rPr>
        <w:t>5</w:t>
      </w:r>
      <w:r w:rsidR="00AB0C71" w:rsidRPr="00D12888">
        <w:rPr>
          <w:i/>
        </w:rPr>
        <w:t>%) отклонены.</w:t>
      </w:r>
      <w:r w:rsidR="00D12888">
        <w:rPr>
          <w:i/>
        </w:rPr>
        <w:tab/>
      </w:r>
      <w:r w:rsidR="00AB0C71" w:rsidRPr="00D12888">
        <w:rPr>
          <w:i/>
        </w:rPr>
        <w:t>Из 57</w:t>
      </w:r>
      <w:r w:rsidRPr="00D12888">
        <w:rPr>
          <w:i/>
        </w:rPr>
        <w:t xml:space="preserve"> удовлетворённых апелляций  о несогласии с выставленными баллами  в  </w:t>
      </w:r>
      <w:r w:rsidR="0006666C" w:rsidRPr="00D12888">
        <w:rPr>
          <w:i/>
        </w:rPr>
        <w:t>39</w:t>
      </w:r>
      <w:r w:rsidRPr="00D12888">
        <w:rPr>
          <w:i/>
        </w:rPr>
        <w:t xml:space="preserve">  имели место ошибки  экспертов при оценивании развёрну</w:t>
      </w:r>
      <w:r w:rsidR="00482DC9" w:rsidRPr="00D12888">
        <w:rPr>
          <w:i/>
        </w:rPr>
        <w:t>т</w:t>
      </w:r>
      <w:r w:rsidR="0006666C" w:rsidRPr="00D12888">
        <w:rPr>
          <w:i/>
        </w:rPr>
        <w:t>ых ответов участников ГИА, в  23</w:t>
      </w:r>
      <w:r w:rsidRPr="00D12888">
        <w:rPr>
          <w:i/>
        </w:rPr>
        <w:t xml:space="preserve">  - технические ошибки, что свидетельствует о недостаточном уровне подготовки отдельных экспертов и верификаторов.</w:t>
      </w:r>
    </w:p>
    <w:p w:rsidR="0034254D" w:rsidRPr="00375E27" w:rsidRDefault="009451AE" w:rsidP="0034254D">
      <w:pPr>
        <w:ind w:firstLine="708"/>
        <w:jc w:val="both"/>
        <w:rPr>
          <w:b/>
        </w:rPr>
      </w:pPr>
      <w:r w:rsidRPr="00375E27">
        <w:lastRenderedPageBreak/>
        <w:t>В 2018-2019</w:t>
      </w:r>
      <w:r w:rsidR="0034254D" w:rsidRPr="00375E27">
        <w:t xml:space="preserve"> учебном году была продолжена работа по совершенствованию механизма  </w:t>
      </w:r>
      <w:r w:rsidR="0034254D" w:rsidRPr="00375E27">
        <w:rPr>
          <w:b/>
        </w:rPr>
        <w:t xml:space="preserve">информирования всех категорий граждан о порядке проведения ГИА с применением электронного обучения </w:t>
      </w:r>
      <w:r w:rsidR="0034254D" w:rsidRPr="00375E27">
        <w:t xml:space="preserve">и </w:t>
      </w:r>
      <w:r w:rsidR="0034254D" w:rsidRPr="00375E27">
        <w:rPr>
          <w:b/>
        </w:rPr>
        <w:t xml:space="preserve">дистанционных образовательных технологий. </w:t>
      </w:r>
    </w:p>
    <w:p w:rsidR="009451AE" w:rsidRPr="00375E27" w:rsidRDefault="009451AE" w:rsidP="009451AE">
      <w:pPr>
        <w:ind w:firstLine="708"/>
        <w:jc w:val="both"/>
        <w:rPr>
          <w:b/>
        </w:rPr>
      </w:pPr>
      <w:r w:rsidRPr="00375E27">
        <w:t>По состоянию на 01.09.2019</w:t>
      </w:r>
      <w:r w:rsidR="0034254D" w:rsidRPr="00375E27">
        <w:t xml:space="preserve"> года было организовано и </w:t>
      </w:r>
      <w:r w:rsidR="0034254D" w:rsidRPr="00375E27">
        <w:rPr>
          <w:b/>
        </w:rPr>
        <w:t>проведено</w:t>
      </w:r>
      <w:r w:rsidRPr="00375E27">
        <w:rPr>
          <w:lang w:eastAsia="en-US"/>
        </w:rPr>
        <w:t xml:space="preserve"> 86  вебинаров (в 2015 году было -67, в 2016 – 72, в 2017 -75, в  2018 -86), в числе которых:</w:t>
      </w:r>
    </w:p>
    <w:p w:rsidR="009451AE" w:rsidRPr="00D12888" w:rsidRDefault="009451AE" w:rsidP="009451AE">
      <w:pPr>
        <w:pStyle w:val="26"/>
        <w:spacing w:after="0" w:line="240" w:lineRule="auto"/>
        <w:ind w:left="75" w:firstLine="709"/>
        <w:jc w:val="both"/>
        <w:rPr>
          <w:rFonts w:ascii="Times New Roman" w:hAnsi="Times New Roman"/>
          <w:sz w:val="28"/>
          <w:szCs w:val="28"/>
        </w:rPr>
      </w:pPr>
      <w:r w:rsidRPr="00D12888">
        <w:rPr>
          <w:rFonts w:ascii="Times New Roman" w:hAnsi="Times New Roman"/>
          <w:sz w:val="28"/>
          <w:szCs w:val="28"/>
        </w:rPr>
        <w:t>- 8 видеоконференций для руководителей органов управления образованием и образовательных учреждений;</w:t>
      </w:r>
    </w:p>
    <w:p w:rsidR="009451AE" w:rsidRPr="00D12888" w:rsidRDefault="009451AE" w:rsidP="009451AE">
      <w:pPr>
        <w:pStyle w:val="26"/>
        <w:spacing w:after="0" w:line="240" w:lineRule="auto"/>
        <w:ind w:left="75" w:firstLine="709"/>
        <w:jc w:val="both"/>
        <w:rPr>
          <w:rFonts w:ascii="Times New Roman" w:hAnsi="Times New Roman"/>
          <w:sz w:val="28"/>
          <w:szCs w:val="28"/>
        </w:rPr>
      </w:pPr>
      <w:r w:rsidRPr="00D12888">
        <w:rPr>
          <w:rFonts w:ascii="Times New Roman" w:hAnsi="Times New Roman"/>
          <w:sz w:val="28"/>
          <w:szCs w:val="28"/>
        </w:rPr>
        <w:t xml:space="preserve">- 47 вебинаров для учителей-предметников, школьных психологов, классных руководителей 9, 11 (12) классов, организаторов экзаменов, экспертов развёрнутых ответов участников ГИА; руководителей, организаторов, технических специалистов ППЭ, членов (уполномоченных представителей) ГЭК; </w:t>
      </w:r>
    </w:p>
    <w:p w:rsidR="009451AE" w:rsidRPr="00D12888" w:rsidRDefault="009451AE" w:rsidP="009451AE">
      <w:pPr>
        <w:pStyle w:val="26"/>
        <w:spacing w:after="0" w:line="240" w:lineRule="auto"/>
        <w:ind w:left="75" w:firstLine="709"/>
        <w:jc w:val="both"/>
        <w:rPr>
          <w:rFonts w:ascii="Times New Roman" w:hAnsi="Times New Roman"/>
          <w:sz w:val="28"/>
          <w:szCs w:val="28"/>
        </w:rPr>
      </w:pPr>
      <w:r w:rsidRPr="00D12888">
        <w:rPr>
          <w:rFonts w:ascii="Times New Roman" w:hAnsi="Times New Roman"/>
          <w:sz w:val="28"/>
          <w:szCs w:val="28"/>
        </w:rPr>
        <w:t>- 22 онлайн-консультации для выпускников 11 (12) классов  учёными вузов области по вопросу участия в итоговом сочинении (изложении), в ЕГЭ по математике с выбором уровня экзаменационных заданий (базовый, профильный), в ЕГЭ по иностранным языкам,  изменений порядка проведения ГИА и содержания экзаменационных заданий по учебным предметам;</w:t>
      </w:r>
    </w:p>
    <w:p w:rsidR="009451AE" w:rsidRPr="00D12888" w:rsidRDefault="009451AE" w:rsidP="009451AE">
      <w:pPr>
        <w:pStyle w:val="26"/>
        <w:spacing w:after="0" w:line="240" w:lineRule="auto"/>
        <w:ind w:left="75" w:firstLine="709"/>
        <w:jc w:val="both"/>
        <w:rPr>
          <w:rFonts w:ascii="Times New Roman" w:hAnsi="Times New Roman"/>
          <w:sz w:val="28"/>
          <w:szCs w:val="28"/>
        </w:rPr>
      </w:pPr>
      <w:r w:rsidRPr="00D12888">
        <w:rPr>
          <w:rFonts w:ascii="Times New Roman" w:hAnsi="Times New Roman"/>
          <w:sz w:val="28"/>
          <w:szCs w:val="28"/>
        </w:rPr>
        <w:t>-  9 веб-тренингов для классных руководителей и выпускников 9, 11 (12) классов по вопросам психологической подготовки к ГИА с привлечением специалистов областного Центра медико-психолого-педагогической помощи «Росток».</w:t>
      </w:r>
    </w:p>
    <w:p w:rsidR="0034254D" w:rsidRPr="00375E27" w:rsidRDefault="0034254D" w:rsidP="0034254D">
      <w:pPr>
        <w:ind w:firstLine="708"/>
        <w:jc w:val="both"/>
      </w:pPr>
      <w:r w:rsidRPr="00375E27">
        <w:t xml:space="preserve">Одной из важных составляющих ОТС является </w:t>
      </w:r>
      <w:r w:rsidRPr="00375E27">
        <w:rPr>
          <w:b/>
        </w:rPr>
        <w:t>сеть ППЭ.</w:t>
      </w:r>
    </w:p>
    <w:p w:rsidR="003D4776" w:rsidRPr="00375E27" w:rsidRDefault="003D4776" w:rsidP="009E37E5">
      <w:pPr>
        <w:ind w:firstLine="708"/>
        <w:jc w:val="right"/>
      </w:pPr>
    </w:p>
    <w:tbl>
      <w:tblPr>
        <w:tblStyle w:val="a4"/>
        <w:tblW w:w="0" w:type="auto"/>
        <w:tblLook w:val="04A0"/>
      </w:tblPr>
      <w:tblGrid>
        <w:gridCol w:w="2660"/>
        <w:gridCol w:w="1276"/>
        <w:gridCol w:w="1134"/>
        <w:gridCol w:w="1275"/>
        <w:gridCol w:w="851"/>
        <w:gridCol w:w="851"/>
        <w:gridCol w:w="851"/>
      </w:tblGrid>
      <w:tr w:rsidR="002E1A11" w:rsidRPr="00375E27" w:rsidTr="00FA0DA8">
        <w:trPr>
          <w:trHeight w:val="334"/>
        </w:trPr>
        <w:tc>
          <w:tcPr>
            <w:tcW w:w="2660" w:type="dxa"/>
            <w:vMerge w:val="restart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Форма проведения ГИА</w:t>
            </w:r>
          </w:p>
        </w:tc>
        <w:tc>
          <w:tcPr>
            <w:tcW w:w="6238" w:type="dxa"/>
            <w:gridSpan w:val="6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Кол-во ППЭ</w:t>
            </w:r>
          </w:p>
        </w:tc>
      </w:tr>
      <w:tr w:rsidR="002E1A11" w:rsidRPr="00375E27" w:rsidTr="00FA0DA8">
        <w:trPr>
          <w:trHeight w:val="311"/>
        </w:trPr>
        <w:tc>
          <w:tcPr>
            <w:tcW w:w="2660" w:type="dxa"/>
            <w:vMerge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2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2018 год</w:t>
            </w:r>
          </w:p>
        </w:tc>
        <w:tc>
          <w:tcPr>
            <w:tcW w:w="1702" w:type="dxa"/>
            <w:gridSpan w:val="2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2019 год</w:t>
            </w:r>
          </w:p>
        </w:tc>
      </w:tr>
      <w:tr w:rsidR="002E1A11" w:rsidRPr="00375E27" w:rsidTr="00FA0DA8">
        <w:trPr>
          <w:trHeight w:val="311"/>
        </w:trPr>
        <w:tc>
          <w:tcPr>
            <w:tcW w:w="2660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На дому</w:t>
            </w:r>
          </w:p>
        </w:tc>
        <w:tc>
          <w:tcPr>
            <w:tcW w:w="1275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На дому</w:t>
            </w:r>
          </w:p>
        </w:tc>
        <w:tc>
          <w:tcPr>
            <w:tcW w:w="851" w:type="dxa"/>
          </w:tcPr>
          <w:p w:rsidR="00640D80" w:rsidRPr="00375E27" w:rsidRDefault="00640D80" w:rsidP="00FA0DA8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40D80" w:rsidRPr="00375E27" w:rsidRDefault="00640D80" w:rsidP="00FA0DA8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На дому</w:t>
            </w:r>
          </w:p>
        </w:tc>
      </w:tr>
      <w:tr w:rsidR="00640D80" w:rsidRPr="00375E27" w:rsidTr="00FA0DA8">
        <w:tc>
          <w:tcPr>
            <w:tcW w:w="2660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ОГЭ</w:t>
            </w:r>
          </w:p>
        </w:tc>
        <w:tc>
          <w:tcPr>
            <w:tcW w:w="1276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36</w:t>
            </w:r>
          </w:p>
        </w:tc>
      </w:tr>
      <w:tr w:rsidR="00640D80" w:rsidRPr="00375E27" w:rsidTr="00FA0DA8">
        <w:tc>
          <w:tcPr>
            <w:tcW w:w="2660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ЕГЭ</w:t>
            </w:r>
          </w:p>
        </w:tc>
        <w:tc>
          <w:tcPr>
            <w:tcW w:w="1276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10</w:t>
            </w:r>
          </w:p>
        </w:tc>
      </w:tr>
      <w:tr w:rsidR="00640D80" w:rsidRPr="00375E27" w:rsidTr="00FA0DA8">
        <w:tc>
          <w:tcPr>
            <w:tcW w:w="2660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ГВЭ-9</w:t>
            </w:r>
          </w:p>
        </w:tc>
        <w:tc>
          <w:tcPr>
            <w:tcW w:w="1276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29</w:t>
            </w:r>
          </w:p>
        </w:tc>
      </w:tr>
      <w:tr w:rsidR="00640D80" w:rsidRPr="00375E27" w:rsidTr="00FA0DA8">
        <w:tc>
          <w:tcPr>
            <w:tcW w:w="2660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ГВЭ-11</w:t>
            </w:r>
          </w:p>
        </w:tc>
        <w:tc>
          <w:tcPr>
            <w:tcW w:w="1276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0</w:t>
            </w:r>
          </w:p>
        </w:tc>
      </w:tr>
      <w:tr w:rsidR="00640D80" w:rsidRPr="00375E27" w:rsidTr="00FA0DA8">
        <w:tc>
          <w:tcPr>
            <w:tcW w:w="2660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640D80" w:rsidRPr="00375E27" w:rsidRDefault="00640D80" w:rsidP="00664AFA">
            <w:pPr>
              <w:jc w:val="center"/>
              <w:rPr>
                <w:b/>
                <w:sz w:val="24"/>
                <w:szCs w:val="24"/>
              </w:rPr>
            </w:pPr>
            <w:r w:rsidRPr="00375E27">
              <w:rPr>
                <w:b/>
                <w:sz w:val="24"/>
                <w:szCs w:val="24"/>
              </w:rPr>
              <w:t>75</w:t>
            </w:r>
          </w:p>
        </w:tc>
      </w:tr>
    </w:tbl>
    <w:p w:rsidR="003D4776" w:rsidRPr="00375E27" w:rsidRDefault="00CF270A" w:rsidP="003D4776">
      <w:pPr>
        <w:ind w:firstLine="705"/>
        <w:jc w:val="both"/>
      </w:pPr>
      <w:r w:rsidRPr="00375E27">
        <w:t>Таким образом, в 2018 году прослеживается тенденция</w:t>
      </w:r>
      <w:r w:rsidR="003D4776" w:rsidRPr="00375E27">
        <w:rPr>
          <w:b/>
        </w:rPr>
        <w:t xml:space="preserve"> увеличении количества ППЭ, организованных на дому для участников, требующих особых условий проведения ГИА</w:t>
      </w:r>
    </w:p>
    <w:p w:rsidR="003D4776" w:rsidRPr="00375E27" w:rsidRDefault="002E1A11" w:rsidP="003D4776">
      <w:pPr>
        <w:ind w:firstLine="705"/>
        <w:jc w:val="both"/>
      </w:pPr>
      <w:r w:rsidRPr="00375E27">
        <w:t>Таким образом, в 2019</w:t>
      </w:r>
      <w:r w:rsidR="003D4776" w:rsidRPr="00375E27">
        <w:t xml:space="preserve"> году для проведени</w:t>
      </w:r>
      <w:r w:rsidRPr="00375E27">
        <w:t>я ГИА было создано 237 ППЭ, 31,6</w:t>
      </w:r>
      <w:r w:rsidR="003D4776" w:rsidRPr="00375E27">
        <w:t>% которых были организованы на дому. Данный показатель превышает  соответств</w:t>
      </w:r>
      <w:r w:rsidRPr="00375E27">
        <w:t>ующий показатель 2018 года на 4</w:t>
      </w:r>
      <w:r w:rsidR="003D4776" w:rsidRPr="00375E27">
        <w:t>,2% .</w:t>
      </w:r>
    </w:p>
    <w:p w:rsidR="0034254D" w:rsidRPr="00375E27" w:rsidRDefault="0034254D" w:rsidP="0034254D">
      <w:pPr>
        <w:ind w:firstLine="708"/>
        <w:jc w:val="both"/>
      </w:pPr>
      <w:r w:rsidRPr="00375E27">
        <w:t xml:space="preserve">В рамках проведения работ по созданию необходимых в соответствии с утверждёнными требованиями условий для проведения ЕГЭ было подготовлено </w:t>
      </w:r>
      <w:r w:rsidR="002E1A11" w:rsidRPr="00375E27">
        <w:t>54</w:t>
      </w:r>
      <w:r w:rsidRPr="00375E27">
        <w:t xml:space="preserve"> ППЭ</w:t>
      </w:r>
      <w:r w:rsidR="007E21D1" w:rsidRPr="00375E27">
        <w:t>.</w:t>
      </w:r>
      <w:r w:rsidRPr="00375E27">
        <w:t xml:space="preserve">При этом </w:t>
      </w:r>
      <w:r w:rsidR="007E21D1" w:rsidRPr="00375E27">
        <w:rPr>
          <w:b/>
        </w:rPr>
        <w:t>100</w:t>
      </w:r>
      <w:r w:rsidRPr="00375E27">
        <w:rPr>
          <w:b/>
        </w:rPr>
        <w:t>% аудиторий ППЭ были оснащены оборудованием, позволяющим обеспечить видеозапись и трансляцию экзаменов в режиме реального времени</w:t>
      </w:r>
      <w:r w:rsidR="007E21D1" w:rsidRPr="00375E27">
        <w:t xml:space="preserve">и </w:t>
      </w:r>
      <w:r w:rsidRPr="00375E27">
        <w:t xml:space="preserve"> в режиме офлайн-трансляции</w:t>
      </w:r>
      <w:r w:rsidR="002E1A11" w:rsidRPr="00375E27">
        <w:t xml:space="preserve"> (аудитории спецрассадки)</w:t>
      </w:r>
      <w:r w:rsidRPr="00375E27">
        <w:t>.</w:t>
      </w:r>
    </w:p>
    <w:p w:rsidR="0034254D" w:rsidRPr="00375E27" w:rsidRDefault="00CF270A" w:rsidP="007E21D1">
      <w:pPr>
        <w:ind w:firstLine="708"/>
        <w:jc w:val="both"/>
      </w:pPr>
      <w:r w:rsidRPr="00375E27">
        <w:t>Региональная</w:t>
      </w:r>
      <w:r w:rsidR="002E1A11" w:rsidRPr="00375E27">
        <w:t xml:space="preserve"> база участников ГИА 2019</w:t>
      </w:r>
      <w:r w:rsidR="0034254D" w:rsidRPr="00375E27">
        <w:t xml:space="preserve"> года была представлена </w:t>
      </w:r>
      <w:r w:rsidR="002E1A11" w:rsidRPr="00375E27">
        <w:rPr>
          <w:b/>
        </w:rPr>
        <w:t>16582</w:t>
      </w:r>
      <w:r w:rsidR="007E21D1" w:rsidRPr="00375E27">
        <w:rPr>
          <w:b/>
        </w:rPr>
        <w:t xml:space="preserve"> участниками</w:t>
      </w:r>
      <w:r w:rsidR="007E21D1" w:rsidRPr="00375E27">
        <w:t>, 3</w:t>
      </w:r>
      <w:r w:rsidR="002E1A11" w:rsidRPr="00375E27">
        <w:t>,1</w:t>
      </w:r>
      <w:r w:rsidR="007E21D1" w:rsidRPr="00375E27">
        <w:t xml:space="preserve">% от которых </w:t>
      </w:r>
      <w:r w:rsidR="0034254D" w:rsidRPr="00375E27">
        <w:t>составляют участники ГВЭ.</w:t>
      </w:r>
    </w:p>
    <w:p w:rsidR="0034254D" w:rsidRPr="00375E27" w:rsidRDefault="0034254D" w:rsidP="0034254D">
      <w:pPr>
        <w:ind w:firstLine="708"/>
        <w:jc w:val="both"/>
      </w:pPr>
      <w:r w:rsidRPr="00375E27">
        <w:rPr>
          <w:b/>
        </w:rPr>
        <w:lastRenderedPageBreak/>
        <w:t>В целях принятия управленческих решений, связанных с продолжением образования</w:t>
      </w:r>
      <w:r w:rsidRPr="00375E27">
        <w:t xml:space="preserve"> выпускниками общеобразовательных организаций,  был проведён мониторинг образовательных интересов выпускников 11 (12) классов и подготовлен рейтинг учебных предметов, выбираемых для прохождения ГИА. </w:t>
      </w:r>
    </w:p>
    <w:p w:rsidR="00FC49E9" w:rsidRPr="00375E27" w:rsidRDefault="00FC49E9" w:rsidP="00FC49E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375E27">
        <w:rPr>
          <w:rFonts w:eastAsia="Calibri"/>
          <w:lang w:eastAsia="en-US"/>
        </w:rPr>
        <w:t>При этом распределение образовательных интересов выпускников 11 классов уже несколько лет подряд остается неизменным:  первое рейтинговое место в таблице выбора выпускниками 11 классов учебных предметов занимае</w:t>
      </w:r>
      <w:r w:rsidR="002E1A11" w:rsidRPr="00375E27">
        <w:rPr>
          <w:rFonts w:eastAsia="Calibri"/>
          <w:lang w:eastAsia="en-US"/>
        </w:rPr>
        <w:t>т обществознание (его сдают 61</w:t>
      </w:r>
      <w:r w:rsidRPr="00375E27">
        <w:rPr>
          <w:rFonts w:eastAsia="Calibri"/>
          <w:lang w:eastAsia="en-US"/>
        </w:rPr>
        <w:t>% участников ЕГЭ), далее следуют физика и биология,   для сдачи, которых в региональной базе участников ГИА заявился почти каждый третий выпускник средней школы)</w:t>
      </w:r>
    </w:p>
    <w:p w:rsidR="0034254D" w:rsidRPr="00375E27" w:rsidRDefault="0034254D" w:rsidP="0034254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 xml:space="preserve">Одной из составляющей ОТС явилась деятельность по обеспечению  </w:t>
      </w:r>
      <w:r w:rsidRPr="00375E27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375E27">
        <w:rPr>
          <w:rFonts w:ascii="Times New Roman" w:hAnsi="Times New Roman" w:cs="Times New Roman"/>
          <w:sz w:val="28"/>
          <w:szCs w:val="28"/>
        </w:rPr>
        <w:t xml:space="preserve"> за организацией и проведением ЕГЭ, включая создание системы общественного контроля </w:t>
      </w:r>
      <w:r w:rsidRPr="00375E27">
        <w:rPr>
          <w:rFonts w:ascii="Times New Roman" w:hAnsi="Times New Roman" w:cs="Times New Roman"/>
          <w:b/>
          <w:sz w:val="28"/>
          <w:szCs w:val="28"/>
        </w:rPr>
        <w:t>с использованием информационных ресурсов сайта</w:t>
      </w:r>
      <w:r w:rsidRPr="00375E27">
        <w:rPr>
          <w:rFonts w:ascii="Times New Roman" w:hAnsi="Times New Roman" w:cs="Times New Roman"/>
          <w:b/>
          <w:sz w:val="28"/>
          <w:szCs w:val="28"/>
          <w:lang w:val="en-US"/>
        </w:rPr>
        <w:t>smotriege</w:t>
      </w:r>
      <w:r w:rsidRPr="00375E27">
        <w:rPr>
          <w:rFonts w:ascii="Times New Roman" w:hAnsi="Times New Roman" w:cs="Times New Roman"/>
          <w:b/>
          <w:sz w:val="28"/>
          <w:szCs w:val="28"/>
        </w:rPr>
        <w:t>.</w:t>
      </w:r>
      <w:r w:rsidRPr="00375E2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375E27">
        <w:rPr>
          <w:rFonts w:ascii="Times New Roman" w:hAnsi="Times New Roman" w:cs="Times New Roman"/>
          <w:b/>
          <w:sz w:val="28"/>
          <w:szCs w:val="28"/>
        </w:rPr>
        <w:t>.</w:t>
      </w:r>
    </w:p>
    <w:p w:rsidR="0034254D" w:rsidRPr="00375E27" w:rsidRDefault="002E1A11" w:rsidP="009B64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 xml:space="preserve">В 2019 </w:t>
      </w:r>
      <w:r w:rsidR="0034254D" w:rsidRPr="00375E27">
        <w:rPr>
          <w:rFonts w:ascii="Times New Roman" w:hAnsi="Times New Roman" w:cs="Times New Roman"/>
          <w:sz w:val="28"/>
          <w:szCs w:val="28"/>
        </w:rPr>
        <w:t xml:space="preserve">году </w:t>
      </w:r>
      <w:r w:rsidR="0034254D" w:rsidRPr="00375E27">
        <w:rPr>
          <w:rFonts w:ascii="Times New Roman" w:hAnsi="Times New Roman" w:cs="Times New Roman"/>
          <w:b/>
          <w:sz w:val="28"/>
          <w:szCs w:val="28"/>
        </w:rPr>
        <w:t xml:space="preserve">была реализована пятиступенчатая система контроля </w:t>
      </w:r>
      <w:r w:rsidR="0034254D" w:rsidRPr="00375E27">
        <w:rPr>
          <w:rFonts w:ascii="Times New Roman" w:hAnsi="Times New Roman" w:cs="Times New Roman"/>
          <w:sz w:val="28"/>
          <w:szCs w:val="28"/>
        </w:rPr>
        <w:t xml:space="preserve">исполнения установленного Порядка проведения ГИА в ППЭ: </w:t>
      </w:r>
    </w:p>
    <w:p w:rsidR="0034254D" w:rsidRPr="00375E27" w:rsidRDefault="0034254D" w:rsidP="009B64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 xml:space="preserve">- </w:t>
      </w:r>
      <w:r w:rsidR="002E1A11" w:rsidRPr="00375E27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375E27">
        <w:rPr>
          <w:rFonts w:ascii="Times New Roman" w:hAnsi="Times New Roman" w:cs="Times New Roman"/>
          <w:sz w:val="28"/>
          <w:szCs w:val="28"/>
        </w:rPr>
        <w:t xml:space="preserve">ГЭК, </w:t>
      </w:r>
    </w:p>
    <w:p w:rsidR="0034254D" w:rsidRPr="00375E27" w:rsidRDefault="0034254D" w:rsidP="009B64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- аккредитованными общественными наблюдателями</w:t>
      </w:r>
      <w:r w:rsidR="0090432F" w:rsidRPr="00375E27">
        <w:rPr>
          <w:rFonts w:ascii="Times New Roman" w:hAnsi="Times New Roman" w:cs="Times New Roman"/>
          <w:sz w:val="28"/>
          <w:szCs w:val="28"/>
        </w:rPr>
        <w:t xml:space="preserve"> с присутствием в ППЭ (556 чел)</w:t>
      </w:r>
      <w:r w:rsidRPr="00375E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254D" w:rsidRPr="00375E27" w:rsidRDefault="0034254D" w:rsidP="009B64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- специалистами департамента по надзору и контролю в сфере образования Ульяновской области,</w:t>
      </w:r>
    </w:p>
    <w:p w:rsidR="0090432F" w:rsidRPr="00375E27" w:rsidRDefault="0034254D" w:rsidP="002E1A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 xml:space="preserve">- онлайн-наблюдателями, имевшими право постановки «метки» в случае выявления нарушения с использованием сайта </w:t>
      </w:r>
      <w:r w:rsidRPr="00375E27">
        <w:rPr>
          <w:rFonts w:ascii="Times New Roman" w:hAnsi="Times New Roman" w:cs="Times New Roman"/>
          <w:sz w:val="28"/>
          <w:szCs w:val="28"/>
          <w:lang w:val="en-US"/>
        </w:rPr>
        <w:t>smotriege</w:t>
      </w:r>
      <w:r w:rsidRPr="00375E27">
        <w:rPr>
          <w:rFonts w:ascii="Times New Roman" w:hAnsi="Times New Roman" w:cs="Times New Roman"/>
          <w:sz w:val="28"/>
          <w:szCs w:val="28"/>
        </w:rPr>
        <w:t>.</w:t>
      </w:r>
      <w:r w:rsidRPr="00375E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0432F" w:rsidRPr="00375E27">
        <w:rPr>
          <w:rFonts w:ascii="Times New Roman" w:hAnsi="Times New Roman" w:cs="Times New Roman"/>
          <w:sz w:val="28"/>
          <w:szCs w:val="28"/>
        </w:rPr>
        <w:t xml:space="preserve"> (100 чел);</w:t>
      </w:r>
    </w:p>
    <w:p w:rsidR="0034254D" w:rsidRPr="00375E27" w:rsidRDefault="0090432F" w:rsidP="002E1A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- федеральными общественными наблюдателями представителями  Российского Союза  молодежи (19 чел)</w:t>
      </w:r>
      <w:r w:rsidR="00634BBA" w:rsidRPr="00375E27">
        <w:rPr>
          <w:rFonts w:ascii="Times New Roman" w:hAnsi="Times New Roman" w:cs="Times New Roman"/>
          <w:sz w:val="28"/>
          <w:szCs w:val="28"/>
        </w:rPr>
        <w:t>.</w:t>
      </w:r>
    </w:p>
    <w:p w:rsidR="00480AE9" w:rsidRPr="00375E27" w:rsidRDefault="00480AE9" w:rsidP="00480AE9">
      <w:pPr>
        <w:ind w:firstLine="708"/>
        <w:jc w:val="both"/>
      </w:pPr>
      <w:r w:rsidRPr="00375E27">
        <w:t>100</w:t>
      </w:r>
      <w:r w:rsidR="0090432F" w:rsidRPr="00375E27">
        <w:t>% общественных наблюдателей 2019</w:t>
      </w:r>
      <w:r w:rsidRPr="00375E27">
        <w:t xml:space="preserve"> года прошли соответствующее очно-заочное обучение</w:t>
      </w:r>
      <w:r w:rsidR="0090432F" w:rsidRPr="00375E27">
        <w:t xml:space="preserve"> (</w:t>
      </w:r>
      <w:r w:rsidRPr="00375E27">
        <w:t xml:space="preserve">на базе областного государственного автономного учреждения «Институт развития </w:t>
      </w:r>
      <w:r w:rsidR="0090432F" w:rsidRPr="00375E27">
        <w:t xml:space="preserve">образования», </w:t>
      </w:r>
      <w:r w:rsidRPr="00375E27">
        <w:t xml:space="preserve"> дистанционно с использованием информационных ресурсов сайта </w:t>
      </w:r>
      <w:r w:rsidRPr="00375E27">
        <w:rPr>
          <w:lang w:val="en-US"/>
        </w:rPr>
        <w:t>egebook</w:t>
      </w:r>
      <w:r w:rsidRPr="00375E27">
        <w:t>.</w:t>
      </w:r>
      <w:r w:rsidRPr="00375E27">
        <w:rPr>
          <w:lang w:val="en-US"/>
        </w:rPr>
        <w:t>ru</w:t>
      </w:r>
      <w:r w:rsidR="0090432F" w:rsidRPr="00375E27">
        <w:t xml:space="preserve">, </w:t>
      </w:r>
      <w:r w:rsidRPr="00375E27">
        <w:t xml:space="preserve"> с использованием ресурса  НОУ УЦ «Сетевая академия»</w:t>
      </w:r>
      <w:r w:rsidR="0090432F" w:rsidRPr="00375E27">
        <w:t>)</w:t>
      </w:r>
      <w:r w:rsidRPr="00375E27">
        <w:t xml:space="preserve">. </w:t>
      </w:r>
    </w:p>
    <w:p w:rsidR="00480AE9" w:rsidRPr="00375E27" w:rsidRDefault="00480AE9" w:rsidP="00480AE9">
      <w:pPr>
        <w:pStyle w:val="1"/>
        <w:ind w:firstLine="708"/>
        <w:jc w:val="both"/>
        <w:rPr>
          <w:b w:val="0"/>
          <w:i/>
          <w:sz w:val="22"/>
          <w:szCs w:val="22"/>
        </w:rPr>
      </w:pPr>
    </w:p>
    <w:p w:rsidR="0034254D" w:rsidRPr="00375E27" w:rsidRDefault="0034254D" w:rsidP="0034254D">
      <w:pPr>
        <w:jc w:val="both"/>
        <w:rPr>
          <w:b/>
        </w:rPr>
      </w:pPr>
      <w:bookmarkStart w:id="1" w:name="_Toc393979067"/>
    </w:p>
    <w:p w:rsidR="0034254D" w:rsidRPr="00375E27" w:rsidRDefault="0034254D" w:rsidP="004F1213">
      <w:pPr>
        <w:jc w:val="both"/>
        <w:rPr>
          <w:b/>
        </w:rPr>
      </w:pPr>
      <w:r w:rsidRPr="00375E27">
        <w:rPr>
          <w:b/>
        </w:rPr>
        <w:t xml:space="preserve">Раздел 2. Об основных итогах организации и проведения   государственной итоговой аттестации по образовательным программам среднего общего образования </w:t>
      </w:r>
      <w:bookmarkEnd w:id="1"/>
    </w:p>
    <w:p w:rsidR="0034254D" w:rsidRPr="00375E27" w:rsidRDefault="0034254D" w:rsidP="0034254D">
      <w:pPr>
        <w:ind w:firstLine="708"/>
        <w:jc w:val="both"/>
      </w:pPr>
      <w:r w:rsidRPr="00375E27">
        <w:t>Итоги организации и проведения основного этапа ГИА являются показателем эффективности региональной системы общего образования и результативности образовательной деятельности общеобразовательных организаций.</w:t>
      </w:r>
    </w:p>
    <w:p w:rsidR="00A15F8F" w:rsidRPr="00D12888" w:rsidRDefault="00A15F8F" w:rsidP="00A15F8F">
      <w:pPr>
        <w:pStyle w:val="afa"/>
        <w:jc w:val="both"/>
        <w:rPr>
          <w:sz w:val="28"/>
          <w:szCs w:val="28"/>
        </w:rPr>
      </w:pPr>
      <w:r w:rsidRPr="00D12888">
        <w:rPr>
          <w:sz w:val="28"/>
          <w:szCs w:val="28"/>
        </w:rPr>
        <w:t>Анализ результатов ЕГЭ по обязательным учебным предметам (русский язык и математика) показал, что:</w:t>
      </w:r>
    </w:p>
    <w:p w:rsidR="00A15F8F" w:rsidRPr="00D12888" w:rsidRDefault="00A15F8F" w:rsidP="00A15F8F">
      <w:pPr>
        <w:pStyle w:val="16"/>
        <w:widowControl/>
        <w:numPr>
          <w:ilvl w:val="0"/>
          <w:numId w:val="34"/>
        </w:numPr>
        <w:suppressAutoHyphens w:val="0"/>
        <w:spacing w:after="240" w:line="288" w:lineRule="auto"/>
        <w:contextualSpacing/>
        <w:jc w:val="both"/>
        <w:rPr>
          <w:sz w:val="28"/>
          <w:szCs w:val="28"/>
        </w:rPr>
      </w:pPr>
      <w:r w:rsidRPr="00D12888">
        <w:rPr>
          <w:b/>
          <w:sz w:val="28"/>
          <w:szCs w:val="28"/>
        </w:rPr>
        <w:t>незначительно увеличилось  число участников, не справившихся с экзаменационными заданиями</w:t>
      </w:r>
      <w:r w:rsidRPr="00D12888">
        <w:rPr>
          <w:sz w:val="28"/>
          <w:szCs w:val="28"/>
        </w:rPr>
        <w:t xml:space="preserve"> по </w:t>
      </w:r>
      <w:r w:rsidRPr="00D12888">
        <w:rPr>
          <w:b/>
          <w:sz w:val="28"/>
          <w:szCs w:val="28"/>
        </w:rPr>
        <w:t xml:space="preserve">русскому языку  с  0,2% до 0,3% </w:t>
      </w:r>
      <w:r w:rsidRPr="00D12888">
        <w:rPr>
          <w:b/>
          <w:sz w:val="28"/>
          <w:szCs w:val="28"/>
        </w:rPr>
        <w:lastRenderedPageBreak/>
        <w:t>при одновременном понижении  среднего балла  с 71, 08 до 69,03 (</w:t>
      </w:r>
      <w:r w:rsidRPr="00D12888">
        <w:rPr>
          <w:sz w:val="28"/>
          <w:szCs w:val="28"/>
        </w:rPr>
        <w:t>средний балл по РФ составил- 69,5)</w:t>
      </w:r>
      <w:r w:rsidRPr="00D12888">
        <w:rPr>
          <w:b/>
          <w:sz w:val="28"/>
          <w:szCs w:val="28"/>
        </w:rPr>
        <w:t>;</w:t>
      </w:r>
    </w:p>
    <w:p w:rsidR="00A15F8F" w:rsidRPr="00D12888" w:rsidRDefault="00A15F8F" w:rsidP="00A15F8F">
      <w:pPr>
        <w:pStyle w:val="16"/>
        <w:widowControl/>
        <w:numPr>
          <w:ilvl w:val="0"/>
          <w:numId w:val="34"/>
        </w:numPr>
        <w:suppressAutoHyphens w:val="0"/>
        <w:spacing w:after="240" w:line="288" w:lineRule="auto"/>
        <w:contextualSpacing/>
        <w:rPr>
          <w:sz w:val="28"/>
          <w:szCs w:val="28"/>
        </w:rPr>
      </w:pPr>
      <w:r w:rsidRPr="00D12888">
        <w:rPr>
          <w:sz w:val="28"/>
          <w:szCs w:val="28"/>
        </w:rPr>
        <w:t xml:space="preserve">по </w:t>
      </w:r>
      <w:r w:rsidRPr="00D12888">
        <w:rPr>
          <w:b/>
          <w:sz w:val="28"/>
          <w:szCs w:val="28"/>
        </w:rPr>
        <w:t xml:space="preserve">математике </w:t>
      </w:r>
      <w:r w:rsidRPr="00D12888">
        <w:rPr>
          <w:sz w:val="28"/>
          <w:szCs w:val="28"/>
        </w:rPr>
        <w:t>базового уровнясредняя отметка  понизилась  с  4,34 до 4,04, (средняя оценка по  РФ  - 4,1);</w:t>
      </w:r>
    </w:p>
    <w:p w:rsidR="00A15F8F" w:rsidRPr="00D12888" w:rsidRDefault="00A15F8F" w:rsidP="00A15F8F">
      <w:pPr>
        <w:pStyle w:val="16"/>
        <w:widowControl/>
        <w:numPr>
          <w:ilvl w:val="0"/>
          <w:numId w:val="34"/>
        </w:numPr>
        <w:suppressAutoHyphens w:val="0"/>
        <w:spacing w:after="240" w:line="288" w:lineRule="auto"/>
        <w:ind w:left="0" w:firstLine="360"/>
        <w:contextualSpacing/>
        <w:jc w:val="both"/>
        <w:rPr>
          <w:sz w:val="28"/>
          <w:szCs w:val="28"/>
        </w:rPr>
      </w:pPr>
      <w:r w:rsidRPr="00D12888">
        <w:rPr>
          <w:sz w:val="28"/>
          <w:szCs w:val="28"/>
        </w:rPr>
        <w:t xml:space="preserve">вместе с тем, значительно уменьшилось  число участников, не справившихся с экзаменационными заданиями по </w:t>
      </w:r>
      <w:r w:rsidRPr="00D12888">
        <w:rPr>
          <w:b/>
          <w:sz w:val="28"/>
          <w:szCs w:val="28"/>
        </w:rPr>
        <w:t>математике</w:t>
      </w:r>
      <w:r w:rsidRPr="00D12888">
        <w:rPr>
          <w:sz w:val="28"/>
          <w:szCs w:val="28"/>
        </w:rPr>
        <w:t xml:space="preserve"> профильного уровня с   9,8%,  до 2% и как следствие повышение  среднего балла с 47,25  до 56,40 (средний балл по РФ составил- 56,5).</w:t>
      </w:r>
      <w:r w:rsidRPr="00D12888">
        <w:rPr>
          <w:sz w:val="28"/>
          <w:szCs w:val="28"/>
          <w:lang w:eastAsia="ru-RU"/>
        </w:rPr>
        <w:t>Улучшение  результатов по профильной математике несомненно  связано с реализацией Концепции развития математического образования в РФ.</w:t>
      </w:r>
    </w:p>
    <w:p w:rsidR="00A15F8F" w:rsidRPr="00D12888" w:rsidRDefault="00A15F8F" w:rsidP="00A15F8F">
      <w:pPr>
        <w:pStyle w:val="16"/>
        <w:numPr>
          <w:ilvl w:val="0"/>
          <w:numId w:val="34"/>
        </w:numPr>
        <w:jc w:val="both"/>
        <w:rPr>
          <w:sz w:val="28"/>
          <w:szCs w:val="28"/>
        </w:rPr>
      </w:pPr>
      <w:r w:rsidRPr="00D12888">
        <w:rPr>
          <w:sz w:val="28"/>
          <w:szCs w:val="28"/>
        </w:rPr>
        <w:t xml:space="preserve">Анализ результатов участников  </w:t>
      </w:r>
      <w:r w:rsidRPr="00D12888">
        <w:rPr>
          <w:b/>
          <w:sz w:val="28"/>
          <w:szCs w:val="28"/>
        </w:rPr>
        <w:t>ЕГЭ по предметам  по выбору</w:t>
      </w:r>
      <w:r w:rsidRPr="00D12888">
        <w:rPr>
          <w:sz w:val="28"/>
          <w:szCs w:val="28"/>
        </w:rPr>
        <w:t xml:space="preserve"> показал, что в 2019 году  значительно улучшились результаты </w:t>
      </w:r>
      <w:r w:rsidRPr="00D12888">
        <w:rPr>
          <w:b/>
          <w:sz w:val="28"/>
          <w:szCs w:val="28"/>
        </w:rPr>
        <w:t>по  химии, географии, литературе, истории и информатике</w:t>
      </w:r>
      <w:r w:rsidRPr="00D12888">
        <w:rPr>
          <w:sz w:val="28"/>
          <w:szCs w:val="28"/>
        </w:rPr>
        <w:t xml:space="preserve"> (число участников, не преодолевших минимальную границу, по сравнению с прошлым годом, по данным учебным предметам  снизилось). Заметно повысился и приблизился к среднему по РФ  уровень подготовки большинства участников:   средний балл по химии составил 56,90 (по РФ- 56,7), по географии – 56,22 (по РФ- 57,2), по литературе – 65,17(по РФ- 63,4), по истории – 55,59 (по РФ- 55,3), по информатике -59,57(по РФ- 62,4).  </w:t>
      </w:r>
    </w:p>
    <w:p w:rsidR="00A15F8F" w:rsidRPr="00D12888" w:rsidRDefault="00A15F8F" w:rsidP="00A15F8F">
      <w:pPr>
        <w:pStyle w:val="16"/>
        <w:numPr>
          <w:ilvl w:val="0"/>
          <w:numId w:val="34"/>
        </w:numPr>
        <w:jc w:val="both"/>
        <w:rPr>
          <w:sz w:val="28"/>
          <w:szCs w:val="28"/>
        </w:rPr>
      </w:pPr>
      <w:r w:rsidRPr="00D12888">
        <w:rPr>
          <w:sz w:val="28"/>
          <w:szCs w:val="28"/>
        </w:rPr>
        <w:t xml:space="preserve">Высокие результаты в диапазоне 61-100 тестовых баллов показали более трети участников экзамена </w:t>
      </w:r>
      <w:r w:rsidRPr="00D12888">
        <w:rPr>
          <w:b/>
          <w:sz w:val="28"/>
          <w:szCs w:val="28"/>
        </w:rPr>
        <w:t>по  географии, по информатике (3 участника</w:t>
      </w:r>
      <w:r w:rsidRPr="00D12888">
        <w:rPr>
          <w:sz w:val="28"/>
          <w:szCs w:val="28"/>
        </w:rPr>
        <w:t xml:space="preserve"> набрали на ЕГЭ по 100 баллов),  по</w:t>
      </w:r>
      <w:r w:rsidRPr="00D12888">
        <w:rPr>
          <w:b/>
          <w:sz w:val="28"/>
          <w:szCs w:val="28"/>
        </w:rPr>
        <w:t xml:space="preserve">  истории</w:t>
      </w:r>
      <w:r w:rsidRPr="00D12888">
        <w:rPr>
          <w:sz w:val="28"/>
          <w:szCs w:val="28"/>
        </w:rPr>
        <w:t xml:space="preserve"> (7 участников набрали по 100 баллов). 65% участников  по</w:t>
      </w:r>
      <w:r w:rsidRPr="00D12888">
        <w:rPr>
          <w:b/>
          <w:sz w:val="28"/>
          <w:szCs w:val="28"/>
        </w:rPr>
        <w:t xml:space="preserve"> литературе</w:t>
      </w:r>
      <w:r w:rsidRPr="00D12888">
        <w:rPr>
          <w:sz w:val="28"/>
          <w:szCs w:val="28"/>
        </w:rPr>
        <w:t xml:space="preserve"> (5 участников набрали на ЕГЭ по 100 баллов),43% участников   </w:t>
      </w:r>
      <w:r w:rsidRPr="00D12888">
        <w:rPr>
          <w:b/>
          <w:sz w:val="28"/>
          <w:szCs w:val="28"/>
        </w:rPr>
        <w:t xml:space="preserve">по химии (11 </w:t>
      </w:r>
      <w:r w:rsidRPr="00D12888">
        <w:rPr>
          <w:sz w:val="28"/>
          <w:szCs w:val="28"/>
        </w:rPr>
        <w:t xml:space="preserve">участников набрали на ЕГЭ по 100 баллов). Число сдававших </w:t>
      </w:r>
      <w:r w:rsidRPr="00D12888">
        <w:rPr>
          <w:b/>
          <w:sz w:val="28"/>
          <w:szCs w:val="28"/>
        </w:rPr>
        <w:t xml:space="preserve">информатику в 2019 году  </w:t>
      </w:r>
      <w:r w:rsidRPr="00D12888">
        <w:rPr>
          <w:sz w:val="28"/>
          <w:szCs w:val="28"/>
        </w:rPr>
        <w:t>выросло на 14% по сравнению с прошлым годом, это и неудивительно, ведь актуальность специальностей и профессий, связанных со знанием высоких технологий и программирования, продолжает расти. Средний балл по информатике  в 2019  году на 3,16 выше  показателя прошлого года, вместе с тем  более 16% участников ЕГЭ по информатике показали результаты в диапазоне 81-100 баллов.</w:t>
      </w:r>
    </w:p>
    <w:p w:rsidR="00A15F8F" w:rsidRPr="00D12888" w:rsidRDefault="00A15F8F" w:rsidP="00A15F8F">
      <w:pPr>
        <w:pStyle w:val="16"/>
        <w:numPr>
          <w:ilvl w:val="0"/>
          <w:numId w:val="34"/>
        </w:numPr>
        <w:jc w:val="both"/>
        <w:rPr>
          <w:sz w:val="28"/>
          <w:szCs w:val="28"/>
        </w:rPr>
      </w:pPr>
      <w:r w:rsidRPr="00D12888">
        <w:rPr>
          <w:sz w:val="28"/>
          <w:szCs w:val="28"/>
        </w:rPr>
        <w:t xml:space="preserve">На 7% увеличилось и количество участников ЕГЭ по </w:t>
      </w:r>
      <w:r w:rsidRPr="00D12888">
        <w:rPr>
          <w:sz w:val="28"/>
          <w:szCs w:val="28"/>
          <w:lang w:eastAsia="ru-RU"/>
        </w:rPr>
        <w:t xml:space="preserve"> английскому языку</w:t>
      </w:r>
      <w:r w:rsidRPr="00D12888">
        <w:rPr>
          <w:sz w:val="28"/>
          <w:szCs w:val="28"/>
        </w:rPr>
        <w:t xml:space="preserve"> с одновременным повышение среднего балла с 67,01 до 73,18, </w:t>
      </w:r>
      <w:r w:rsidRPr="00D12888">
        <w:rPr>
          <w:sz w:val="28"/>
          <w:szCs w:val="28"/>
          <w:lang w:eastAsia="ru-RU"/>
        </w:rPr>
        <w:t xml:space="preserve"> что может быть связано с целенаправленной работой школ по подготовке к предстоящему введению с 2022 года обязательного ЕГЭ по иностранным языкам (количество участников по немецкому языку выросло в 5 раз, по французскому в 3,5 раза).</w:t>
      </w:r>
    </w:p>
    <w:p w:rsidR="00A15F8F" w:rsidRPr="00D12888" w:rsidRDefault="00A15F8F" w:rsidP="00A15F8F">
      <w:pPr>
        <w:pStyle w:val="16"/>
        <w:numPr>
          <w:ilvl w:val="0"/>
          <w:numId w:val="34"/>
        </w:numPr>
        <w:jc w:val="both"/>
        <w:rPr>
          <w:sz w:val="28"/>
          <w:szCs w:val="28"/>
        </w:rPr>
      </w:pPr>
    </w:p>
    <w:p w:rsidR="00A15F8F" w:rsidRPr="00D12888" w:rsidRDefault="00A15F8F" w:rsidP="00A15F8F">
      <w:pPr>
        <w:pStyle w:val="16"/>
        <w:numPr>
          <w:ilvl w:val="0"/>
          <w:numId w:val="34"/>
        </w:numPr>
        <w:jc w:val="both"/>
        <w:rPr>
          <w:sz w:val="28"/>
          <w:szCs w:val="28"/>
        </w:rPr>
      </w:pPr>
      <w:r w:rsidRPr="00D12888">
        <w:rPr>
          <w:sz w:val="28"/>
          <w:szCs w:val="28"/>
        </w:rPr>
        <w:t xml:space="preserve">Участники ЕГЭ – 2019, сдававшие экзамены  по </w:t>
      </w:r>
      <w:r w:rsidRPr="00D12888">
        <w:rPr>
          <w:b/>
          <w:sz w:val="28"/>
          <w:szCs w:val="28"/>
        </w:rPr>
        <w:t>физике и биологии</w:t>
      </w:r>
      <w:r w:rsidRPr="00D12888">
        <w:rPr>
          <w:sz w:val="28"/>
          <w:szCs w:val="28"/>
        </w:rPr>
        <w:t xml:space="preserve"> продемонстрировали результаты сопоставимые с прошлогодними</w:t>
      </w:r>
    </w:p>
    <w:p w:rsidR="00A15F8F" w:rsidRPr="00D12888" w:rsidRDefault="00A15F8F" w:rsidP="00A15F8F">
      <w:pPr>
        <w:pStyle w:val="16"/>
        <w:numPr>
          <w:ilvl w:val="0"/>
          <w:numId w:val="34"/>
        </w:numPr>
        <w:jc w:val="both"/>
        <w:rPr>
          <w:sz w:val="28"/>
          <w:szCs w:val="28"/>
        </w:rPr>
      </w:pPr>
      <w:r w:rsidRPr="00D12888">
        <w:rPr>
          <w:sz w:val="28"/>
          <w:szCs w:val="28"/>
        </w:rPr>
        <w:t xml:space="preserve">Вместе с тем в 2019 году увеличилось количество не преодолевших минимальный порог   по </w:t>
      </w:r>
      <w:r w:rsidRPr="00D12888">
        <w:rPr>
          <w:b/>
          <w:sz w:val="28"/>
          <w:szCs w:val="28"/>
        </w:rPr>
        <w:t>обществознанию на 6,3% с одновременным понижением среднего балла  на 2,4.</w:t>
      </w:r>
    </w:p>
    <w:p w:rsidR="00A15F8F" w:rsidRPr="00D12888" w:rsidRDefault="00A15F8F" w:rsidP="00A15F8F">
      <w:pPr>
        <w:pStyle w:val="16"/>
        <w:jc w:val="both"/>
        <w:rPr>
          <w:sz w:val="28"/>
          <w:szCs w:val="28"/>
        </w:rPr>
      </w:pPr>
    </w:p>
    <w:p w:rsidR="00F06CB9" w:rsidRPr="00D12888" w:rsidRDefault="004F1213" w:rsidP="009B64CD">
      <w:pPr>
        <w:pStyle w:val="16"/>
        <w:ind w:left="0" w:firstLine="709"/>
        <w:rPr>
          <w:i/>
          <w:sz w:val="28"/>
          <w:szCs w:val="28"/>
        </w:rPr>
      </w:pPr>
      <w:r w:rsidRPr="00D12888">
        <w:rPr>
          <w:i/>
          <w:sz w:val="28"/>
          <w:szCs w:val="28"/>
        </w:rPr>
        <w:t>Для справки:</w:t>
      </w:r>
    </w:p>
    <w:p w:rsidR="00A15F8F" w:rsidRPr="00375E27" w:rsidRDefault="00A15F8F" w:rsidP="009B64CD">
      <w:pPr>
        <w:pStyle w:val="16"/>
        <w:ind w:left="0" w:firstLine="709"/>
        <w:rPr>
          <w:i/>
          <w:szCs w:val="28"/>
        </w:rPr>
      </w:pPr>
    </w:p>
    <w:p w:rsidR="00A15F8F" w:rsidRPr="00375E27" w:rsidRDefault="00A15F8F" w:rsidP="009B64CD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961"/>
        <w:gridCol w:w="962"/>
        <w:gridCol w:w="951"/>
        <w:gridCol w:w="951"/>
        <w:gridCol w:w="951"/>
        <w:gridCol w:w="951"/>
        <w:gridCol w:w="951"/>
        <w:gridCol w:w="951"/>
      </w:tblGrid>
      <w:tr w:rsidR="00A15F8F" w:rsidRPr="00375E27" w:rsidTr="00FA0DA8">
        <w:trPr>
          <w:trHeight w:val="654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375E27">
              <w:rPr>
                <w:i/>
                <w:sz w:val="24"/>
                <w:lang w:eastAsia="en-US"/>
              </w:rPr>
              <w:t>Учебный предмет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375E27">
              <w:rPr>
                <w:i/>
                <w:sz w:val="24"/>
                <w:lang w:eastAsia="en-US"/>
              </w:rPr>
              <w:t>Справились с заданиями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375E27">
              <w:rPr>
                <w:i/>
                <w:sz w:val="24"/>
                <w:lang w:eastAsia="en-US"/>
              </w:rPr>
              <w:t>Не справились с заданиями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375E27">
              <w:rPr>
                <w:i/>
                <w:sz w:val="24"/>
                <w:lang w:eastAsia="en-US"/>
              </w:rPr>
              <w:t xml:space="preserve">Средний </w:t>
            </w:r>
          </w:p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375E27">
              <w:rPr>
                <w:i/>
                <w:sz w:val="24"/>
                <w:lang w:eastAsia="en-US"/>
              </w:rPr>
              <w:t>балл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375E27">
              <w:rPr>
                <w:i/>
                <w:sz w:val="24"/>
                <w:lang w:eastAsia="en-US"/>
              </w:rPr>
              <w:t>Кол-во 100-бальников</w:t>
            </w:r>
          </w:p>
          <w:p w:rsidR="00A15F8F" w:rsidRPr="00375E27" w:rsidRDefault="00A15F8F" w:rsidP="00FA0DA8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75E27">
              <w:rPr>
                <w:i/>
                <w:sz w:val="24"/>
                <w:szCs w:val="24"/>
                <w:lang w:eastAsia="en-US"/>
              </w:rPr>
              <w:t>(чел.)</w:t>
            </w:r>
          </w:p>
        </w:tc>
      </w:tr>
      <w:tr w:rsidR="00A15F8F" w:rsidRPr="00375E27" w:rsidTr="00FA0D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8F" w:rsidRPr="00375E27" w:rsidRDefault="00A15F8F" w:rsidP="00FA0DA8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2018г.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2019г.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2018г.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2019г.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2018г.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2019г.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2018г.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2019г.</w:t>
            </w:r>
          </w:p>
        </w:tc>
      </w:tr>
      <w:tr w:rsidR="00A15F8F" w:rsidRPr="00375E27" w:rsidTr="00FA0DA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Химия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79,9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86,6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20,1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13,4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52,54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56,90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11</w:t>
            </w:r>
          </w:p>
        </w:tc>
      </w:tr>
      <w:tr w:rsidR="00A15F8F" w:rsidRPr="00375E27" w:rsidTr="00FA0DA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География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89,6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94,5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10,4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56,54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56,22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0</w:t>
            </w:r>
          </w:p>
        </w:tc>
      </w:tr>
      <w:tr w:rsidR="00A15F8F" w:rsidRPr="00375E27" w:rsidTr="00FA0DA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93,9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97,4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6,1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59,64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65,17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</w:t>
            </w:r>
          </w:p>
        </w:tc>
      </w:tr>
      <w:tr w:rsidR="00A15F8F" w:rsidRPr="00375E27" w:rsidTr="00FA0DA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Физика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93,2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93,3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6,7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50,38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52,19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0</w:t>
            </w:r>
          </w:p>
        </w:tc>
      </w:tr>
      <w:tr w:rsidR="00A15F8F" w:rsidRPr="00375E27" w:rsidTr="00FA0DA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История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90,80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92,8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9,2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7,2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53,21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55,59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7</w:t>
            </w:r>
          </w:p>
        </w:tc>
      </w:tr>
      <w:tr w:rsidR="00A15F8F" w:rsidRPr="00375E27" w:rsidTr="00FA0DA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Обществознание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82,6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76,3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17,4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23,7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55,57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53,13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0</w:t>
            </w:r>
          </w:p>
        </w:tc>
      </w:tr>
      <w:tr w:rsidR="00A15F8F" w:rsidRPr="00375E27" w:rsidTr="00FA0DA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 xml:space="preserve">Информатика и </w:t>
            </w:r>
          </w:p>
          <w:p w:rsidR="00A15F8F" w:rsidRPr="00375E27" w:rsidRDefault="00A15F8F" w:rsidP="00FA0DA8">
            <w:pPr>
              <w:spacing w:line="276" w:lineRule="auto"/>
              <w:rPr>
                <w:i/>
                <w:lang w:eastAsia="en-US"/>
              </w:rPr>
            </w:pPr>
            <w:r w:rsidRPr="00375E27">
              <w:rPr>
                <w:i/>
                <w:lang w:eastAsia="en-US"/>
              </w:rPr>
              <w:t>ИКТ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88,8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90,8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11,2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9,2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56,41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59,57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3</w:t>
            </w:r>
          </w:p>
        </w:tc>
      </w:tr>
      <w:tr w:rsidR="00A15F8F" w:rsidRPr="00375E27" w:rsidTr="00FA0DA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Биология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79,3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79,1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20,7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20,9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49,38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51,16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F" w:rsidRPr="00375E27" w:rsidRDefault="00A15F8F" w:rsidP="00FA0DA8">
            <w:pPr>
              <w:pStyle w:val="1"/>
              <w:spacing w:line="276" w:lineRule="auto"/>
              <w:jc w:val="center"/>
              <w:rPr>
                <w:b w:val="0"/>
                <w:i/>
                <w:sz w:val="24"/>
                <w:lang w:eastAsia="en-US"/>
              </w:rPr>
            </w:pPr>
            <w:r w:rsidRPr="00375E27">
              <w:rPr>
                <w:b w:val="0"/>
                <w:i/>
                <w:sz w:val="24"/>
                <w:lang w:eastAsia="en-US"/>
              </w:rPr>
              <w:t>0</w:t>
            </w:r>
          </w:p>
        </w:tc>
      </w:tr>
    </w:tbl>
    <w:p w:rsidR="00A15F8F" w:rsidRPr="00375E27" w:rsidRDefault="00A15F8F" w:rsidP="009B64CD">
      <w:pPr>
        <w:ind w:firstLine="709"/>
        <w:jc w:val="both"/>
      </w:pPr>
    </w:p>
    <w:p w:rsidR="00A15F8F" w:rsidRPr="00375E27" w:rsidRDefault="00A15F8F" w:rsidP="009B64CD">
      <w:pPr>
        <w:ind w:firstLine="709"/>
        <w:jc w:val="both"/>
      </w:pPr>
    </w:p>
    <w:p w:rsidR="0034254D" w:rsidRPr="00375E27" w:rsidRDefault="00A15F8F" w:rsidP="009B64CD">
      <w:pPr>
        <w:ind w:firstLine="709"/>
        <w:jc w:val="both"/>
      </w:pPr>
      <w:r w:rsidRPr="00375E27">
        <w:t>А</w:t>
      </w:r>
      <w:r w:rsidR="0034254D" w:rsidRPr="00375E27">
        <w:t>нализ результатов ЕГЭ по обязательным предметам положен в основу определения уровня освоения выпускниками общеобразовательных организаций, реализующих образовательные программы среднего общего образования, государственного образовательного стандарта среднего общего образования по русскому языку и математике, необходимых для получения аттестата о среднем общем образовании.</w:t>
      </w:r>
    </w:p>
    <w:p w:rsidR="0034254D" w:rsidRPr="00375E27" w:rsidRDefault="004F1213" w:rsidP="00E5133C">
      <w:pPr>
        <w:ind w:firstLine="708"/>
        <w:jc w:val="both"/>
      </w:pPr>
      <w:r w:rsidRPr="00375E27">
        <w:t>Число</w:t>
      </w:r>
      <w:r w:rsidR="0034254D" w:rsidRPr="00375E27">
        <w:t xml:space="preserve"> участников, не справившихся с экзаменационными заданиями по обязательным</w:t>
      </w:r>
      <w:r w:rsidR="007940DF" w:rsidRPr="00375E27">
        <w:t xml:space="preserve"> учебным </w:t>
      </w:r>
      <w:r w:rsidR="0034254D" w:rsidRPr="00375E27">
        <w:t xml:space="preserve"> предметам</w:t>
      </w:r>
      <w:r w:rsidR="00A15F8F" w:rsidRPr="00375E27">
        <w:t xml:space="preserve"> в 2019</w:t>
      </w:r>
      <w:r w:rsidR="00DD3AE0" w:rsidRPr="00375E27">
        <w:t xml:space="preserve"> году </w:t>
      </w:r>
      <w:r w:rsidRPr="00375E27">
        <w:t>-</w:t>
      </w:r>
      <w:r w:rsidR="00FA0DA8" w:rsidRPr="00375E27">
        <w:t>11</w:t>
      </w:r>
      <w:r w:rsidR="0034254D" w:rsidRPr="00375E27">
        <w:t xml:space="preserve"> чел. </w:t>
      </w:r>
      <w:r w:rsidR="0034254D" w:rsidRPr="00375E27">
        <w:rPr>
          <w:i/>
          <w:sz w:val="24"/>
          <w:szCs w:val="24"/>
        </w:rPr>
        <w:t>(в 201</w:t>
      </w:r>
      <w:r w:rsidR="00FA0DA8" w:rsidRPr="00375E27">
        <w:rPr>
          <w:i/>
          <w:sz w:val="24"/>
          <w:szCs w:val="24"/>
        </w:rPr>
        <w:t>8</w:t>
      </w:r>
      <w:r w:rsidR="00C8455F" w:rsidRPr="00375E27">
        <w:rPr>
          <w:i/>
          <w:sz w:val="24"/>
          <w:szCs w:val="24"/>
        </w:rPr>
        <w:t xml:space="preserve"> году - </w:t>
      </w:r>
      <w:r w:rsidR="00FA0DA8" w:rsidRPr="00375E27">
        <w:rPr>
          <w:i/>
          <w:sz w:val="24"/>
          <w:szCs w:val="24"/>
        </w:rPr>
        <w:t>24</w:t>
      </w:r>
      <w:r w:rsidR="0034254D" w:rsidRPr="00375E27">
        <w:rPr>
          <w:i/>
          <w:sz w:val="24"/>
          <w:szCs w:val="24"/>
        </w:rPr>
        <w:t xml:space="preserve"> чел</w:t>
      </w:r>
      <w:r w:rsidR="00E5133C" w:rsidRPr="00375E27">
        <w:rPr>
          <w:i/>
          <w:sz w:val="24"/>
          <w:szCs w:val="24"/>
        </w:rPr>
        <w:t>.</w:t>
      </w:r>
      <w:r w:rsidR="0034254D" w:rsidRPr="00375E27">
        <w:rPr>
          <w:i/>
          <w:sz w:val="24"/>
          <w:szCs w:val="24"/>
        </w:rPr>
        <w:t>)</w:t>
      </w:r>
      <w:r w:rsidR="00FA0DA8" w:rsidRPr="00375E27">
        <w:t>, в их числе 9</w:t>
      </w:r>
      <w:r w:rsidR="0034254D" w:rsidRPr="00375E27">
        <w:t xml:space="preserve"> выпускников вечерних (сменных) общеобразовательных </w:t>
      </w:r>
      <w:r w:rsidR="000720DC" w:rsidRPr="00375E27">
        <w:t>организаций</w:t>
      </w:r>
      <w:r w:rsidR="0034254D" w:rsidRPr="00375E27">
        <w:t xml:space="preserve"> г.Ульяновска</w:t>
      </w:r>
      <w:r w:rsidRPr="00375E27">
        <w:t>.</w:t>
      </w:r>
    </w:p>
    <w:p w:rsidR="005C01FE" w:rsidRPr="00375E27" w:rsidRDefault="005C01FE" w:rsidP="005C01FE">
      <w:pPr>
        <w:ind w:firstLine="708"/>
        <w:jc w:val="both"/>
      </w:pPr>
      <w:r w:rsidRPr="00375E27">
        <w:t>Таким образом</w:t>
      </w:r>
      <w:r w:rsidR="00E5133C" w:rsidRPr="00375E27">
        <w:t>,</w:t>
      </w:r>
      <w:r w:rsidRPr="00375E27">
        <w:t xml:space="preserve">  успеваемость участни</w:t>
      </w:r>
      <w:r w:rsidR="00A15F8F" w:rsidRPr="00375E27">
        <w:t>ков ЕГЭ по русскому языку в 2019</w:t>
      </w:r>
      <w:r w:rsidRPr="00375E27">
        <w:t xml:space="preserve"> году составила </w:t>
      </w:r>
      <w:r w:rsidR="00FA0DA8" w:rsidRPr="00375E27">
        <w:t>100</w:t>
      </w:r>
      <w:r w:rsidRPr="00375E27">
        <w:t>%, качество знаний – 71,09 балла.</w:t>
      </w:r>
    </w:p>
    <w:p w:rsidR="0034254D" w:rsidRPr="00375E27" w:rsidRDefault="0034254D" w:rsidP="00E5133C">
      <w:pPr>
        <w:ind w:firstLine="708"/>
        <w:jc w:val="both"/>
      </w:pPr>
      <w:r w:rsidRPr="00375E27">
        <w:t xml:space="preserve">Результаты ЕГЭ по математике показывают, что уровень освоения образовательной программы среднего общего образования </w:t>
      </w:r>
      <w:r w:rsidR="004F1213" w:rsidRPr="00375E27">
        <w:t>значительно уступае</w:t>
      </w:r>
      <w:r w:rsidRPr="00375E27">
        <w:t>т русскому языку.</w:t>
      </w:r>
    </w:p>
    <w:p w:rsidR="0034254D" w:rsidRPr="00375E27" w:rsidRDefault="0034254D" w:rsidP="0034254D">
      <w:pPr>
        <w:ind w:firstLine="708"/>
        <w:jc w:val="both"/>
      </w:pPr>
      <w:r w:rsidRPr="00375E27">
        <w:t xml:space="preserve">Мониторинг результатов ЕГЭ по математике показал, что </w:t>
      </w:r>
      <w:r w:rsidR="00EB11DB" w:rsidRPr="00375E27">
        <w:t>100%  выпускников</w:t>
      </w:r>
      <w:r w:rsidR="00D12888">
        <w:t xml:space="preserve"> в о</w:t>
      </w:r>
      <w:r w:rsidR="00E00D31" w:rsidRPr="00375E27">
        <w:t xml:space="preserve">бщеобразовательных организаций </w:t>
      </w:r>
      <w:r w:rsidR="00EB11DB" w:rsidRPr="00375E27">
        <w:t xml:space="preserve">только </w:t>
      </w:r>
      <w:r w:rsidR="00E00D31" w:rsidRPr="00375E27">
        <w:t>1</w:t>
      </w:r>
      <w:r w:rsidR="00375E27" w:rsidRPr="00375E27">
        <w:t>3</w:t>
      </w:r>
      <w:r w:rsidR="00FA0DA8" w:rsidRPr="00375E27">
        <w:t xml:space="preserve"> муниципальных </w:t>
      </w:r>
      <w:r w:rsidRPr="00375E27">
        <w:t>образований</w:t>
      </w:r>
      <w:r w:rsidR="00E5133C" w:rsidRPr="00375E27">
        <w:t xml:space="preserve"> Ульяновской области</w:t>
      </w:r>
      <w:r w:rsidRPr="00375E27">
        <w:t xml:space="preserve"> (</w:t>
      </w:r>
      <w:r w:rsidR="00FA0DA8" w:rsidRPr="00375E27">
        <w:t>Вешкаймский, Карсунский, Кузоватовский, Майнский, Мелекесский, Новомалыклинский, Новоспасский, Павловский, Старокулаткинский, Сурский,</w:t>
      </w:r>
      <w:r w:rsidR="00375E27">
        <w:t>Цильнинский,</w:t>
      </w:r>
      <w:r w:rsidR="00FA0DA8" w:rsidRPr="00375E27">
        <w:t xml:space="preserve"> Базарносызганский и г. Новоульяновск</w:t>
      </w:r>
      <w:r w:rsidRPr="00375E27">
        <w:t xml:space="preserve">) справились с заданиями ЕГЭ по математике базового уровня. </w:t>
      </w:r>
    </w:p>
    <w:p w:rsidR="0034254D" w:rsidRPr="00375E27" w:rsidRDefault="00EB11DB" w:rsidP="009B64CD">
      <w:pPr>
        <w:pStyle w:val="16"/>
        <w:widowControl/>
        <w:suppressAutoHyphens w:val="0"/>
        <w:spacing w:line="288" w:lineRule="auto"/>
        <w:ind w:left="0" w:firstLine="720"/>
        <w:contextualSpacing/>
        <w:jc w:val="both"/>
        <w:rPr>
          <w:sz w:val="28"/>
          <w:szCs w:val="28"/>
        </w:rPr>
      </w:pPr>
      <w:r w:rsidRPr="00375E27">
        <w:rPr>
          <w:sz w:val="28"/>
          <w:szCs w:val="28"/>
        </w:rPr>
        <w:t xml:space="preserve">Таким образом, </w:t>
      </w:r>
      <w:r w:rsidR="0034254D" w:rsidRPr="00375E27">
        <w:rPr>
          <w:sz w:val="28"/>
          <w:szCs w:val="28"/>
        </w:rPr>
        <w:t xml:space="preserve">результаты  ЕГЭ по математике </w:t>
      </w:r>
      <w:r w:rsidRPr="00375E27">
        <w:rPr>
          <w:sz w:val="28"/>
          <w:szCs w:val="28"/>
        </w:rPr>
        <w:t>должны</w:t>
      </w:r>
      <w:r w:rsidR="0034254D" w:rsidRPr="00375E27">
        <w:rPr>
          <w:sz w:val="28"/>
          <w:szCs w:val="28"/>
        </w:rPr>
        <w:t xml:space="preserve"> стать предме</w:t>
      </w:r>
      <w:r w:rsidR="00E5133C" w:rsidRPr="00375E27">
        <w:rPr>
          <w:sz w:val="28"/>
          <w:szCs w:val="28"/>
        </w:rPr>
        <w:t xml:space="preserve">том коллегиального обсуждения </w:t>
      </w:r>
      <w:r w:rsidR="0034254D" w:rsidRPr="00375E27">
        <w:rPr>
          <w:sz w:val="28"/>
          <w:szCs w:val="28"/>
        </w:rPr>
        <w:t xml:space="preserve">методических объединениях учителей математики в каждой общеобразовательной организации с целью определения путей совершенствования технологий преподавания учебного предмета и </w:t>
      </w:r>
      <w:r w:rsidRPr="00375E27">
        <w:rPr>
          <w:sz w:val="28"/>
          <w:szCs w:val="28"/>
        </w:rPr>
        <w:t>повышения качества предметной подготовки</w:t>
      </w:r>
      <w:r w:rsidR="00E5133C" w:rsidRPr="00375E27">
        <w:rPr>
          <w:sz w:val="28"/>
          <w:szCs w:val="28"/>
        </w:rPr>
        <w:t xml:space="preserve"> обучающихся</w:t>
      </w:r>
      <w:r w:rsidRPr="00375E27">
        <w:rPr>
          <w:sz w:val="28"/>
          <w:szCs w:val="28"/>
        </w:rPr>
        <w:t xml:space="preserve">. </w:t>
      </w:r>
    </w:p>
    <w:p w:rsidR="0034254D" w:rsidRPr="00375E27" w:rsidRDefault="0034254D" w:rsidP="009B64CD">
      <w:pPr>
        <w:ind w:firstLine="708"/>
        <w:jc w:val="both"/>
      </w:pPr>
      <w:r w:rsidRPr="00375E27">
        <w:lastRenderedPageBreak/>
        <w:t xml:space="preserve">В число </w:t>
      </w:r>
      <w:r w:rsidR="00562A0C" w:rsidRPr="00375E27">
        <w:t xml:space="preserve">самых результативных </w:t>
      </w:r>
      <w:r w:rsidRPr="00375E27">
        <w:t>общеобразовательных организаций по результатам сдачи ЕГЭ по обязательным предметам вошли:</w:t>
      </w:r>
    </w:p>
    <w:p w:rsidR="0034254D" w:rsidRPr="00375E27" w:rsidRDefault="0034254D" w:rsidP="0034254D">
      <w:pPr>
        <w:ind w:firstLine="708"/>
        <w:jc w:val="both"/>
      </w:pPr>
      <w:r w:rsidRPr="00375E27">
        <w:t xml:space="preserve">- </w:t>
      </w:r>
      <w:r w:rsidR="00010027" w:rsidRPr="00375E27">
        <w:t>9</w:t>
      </w:r>
      <w:r w:rsidRPr="00375E27">
        <w:t xml:space="preserve"> общеобразовательных ор</w:t>
      </w:r>
      <w:r w:rsidR="00010027" w:rsidRPr="00375E27">
        <w:t>ганизаций повышенного</w:t>
      </w:r>
      <w:r w:rsidR="00EB11DB" w:rsidRPr="00375E27">
        <w:t xml:space="preserve"> уровня</w:t>
      </w:r>
      <w:r w:rsidRPr="00375E27">
        <w:t xml:space="preserve">; </w:t>
      </w:r>
    </w:p>
    <w:p w:rsidR="0034254D" w:rsidRPr="00375E27" w:rsidRDefault="0034254D" w:rsidP="0034254D">
      <w:pPr>
        <w:ind w:firstLine="708"/>
        <w:jc w:val="both"/>
      </w:pPr>
      <w:r w:rsidRPr="00375E27">
        <w:t xml:space="preserve">- </w:t>
      </w:r>
      <w:r w:rsidR="00010027" w:rsidRPr="00375E27">
        <w:t>13</w:t>
      </w:r>
      <w:r w:rsidRPr="00375E27">
        <w:t xml:space="preserve"> средних общеобразовательных школ, из которых </w:t>
      </w:r>
      <w:r w:rsidR="00B6271B" w:rsidRPr="00375E27">
        <w:t>9</w:t>
      </w:r>
      <w:r w:rsidRPr="00375E27">
        <w:t xml:space="preserve"> находятся в сельской местности</w:t>
      </w:r>
      <w:r w:rsidR="00010027" w:rsidRPr="00375E27">
        <w:t>;</w:t>
      </w:r>
    </w:p>
    <w:p w:rsidR="0034254D" w:rsidRPr="00375E27" w:rsidRDefault="00562A0C" w:rsidP="0034254D">
      <w:pPr>
        <w:ind w:firstLine="708"/>
        <w:jc w:val="both"/>
      </w:pPr>
      <w:r w:rsidRPr="00375E27">
        <w:t xml:space="preserve">Перечень </w:t>
      </w:r>
      <w:r w:rsidR="0034254D" w:rsidRPr="00375E27">
        <w:t>самых результ</w:t>
      </w:r>
      <w:r w:rsidRPr="00375E27">
        <w:t>ативных по итогам участия в ЕГЭ</w:t>
      </w:r>
      <w:r w:rsidR="0034254D" w:rsidRPr="00375E27">
        <w:t xml:space="preserve"> общеобразовательных организаций</w:t>
      </w:r>
      <w:r w:rsidR="00B6271B" w:rsidRPr="00375E27">
        <w:t xml:space="preserve"> по сравнению с 2018</w:t>
      </w:r>
      <w:r w:rsidR="0034254D" w:rsidRPr="00375E27">
        <w:t xml:space="preserve"> годом обновился на </w:t>
      </w:r>
      <w:r w:rsidR="00010027" w:rsidRPr="00375E27">
        <w:t>64</w:t>
      </w:r>
      <w:r w:rsidR="0034254D" w:rsidRPr="00375E27">
        <w:t>%</w:t>
      </w:r>
      <w:r w:rsidR="00010027" w:rsidRPr="00375E27">
        <w:t>. Следует отметить</w:t>
      </w:r>
      <w:r w:rsidR="00B6271B" w:rsidRPr="00375E27">
        <w:t>, что 6</w:t>
      </w:r>
      <w:r w:rsidR="0034254D" w:rsidRPr="00375E27">
        <w:t xml:space="preserve"> общеобразовательных организаций, в числе которых МАОУ многопрофильный лицей № 20, МАОУ физико-математический ли</w:t>
      </w:r>
      <w:r w:rsidR="00010027" w:rsidRPr="00375E27">
        <w:t>цей № 38, МБОУ гимназии №№ 1</w:t>
      </w:r>
      <w:r w:rsidR="0034254D" w:rsidRPr="00375E27">
        <w:t xml:space="preserve">, 79, </w:t>
      </w:r>
      <w:bookmarkStart w:id="2" w:name="_GoBack"/>
      <w:bookmarkEnd w:id="2"/>
      <w:r w:rsidR="00B6271B" w:rsidRPr="00375E27">
        <w:t xml:space="preserve">Мариинская гимназия </w:t>
      </w:r>
      <w:r w:rsidR="0034254D" w:rsidRPr="00375E27">
        <w:t xml:space="preserve">г.Ульяновска, МБОУ Городская гимназия г.Димитровграда, </w:t>
      </w:r>
      <w:r w:rsidR="00B6271B" w:rsidRPr="00375E27">
        <w:t>третий</w:t>
      </w:r>
      <w:r w:rsidR="0034254D" w:rsidRPr="00375E27">
        <w:t xml:space="preserve"> год подряд входят в перечень лучших общеобразовательных организаций. </w:t>
      </w:r>
    </w:p>
    <w:p w:rsidR="00742B00" w:rsidRPr="00375E27" w:rsidRDefault="00742B00" w:rsidP="00742B00">
      <w:bookmarkStart w:id="3" w:name="_Toc393979135"/>
    </w:p>
    <w:p w:rsidR="0034254D" w:rsidRPr="00375E27" w:rsidRDefault="0034254D" w:rsidP="00C50471">
      <w:pPr>
        <w:pStyle w:val="1"/>
        <w:jc w:val="both"/>
      </w:pPr>
      <w:r w:rsidRPr="00375E27">
        <w:t>Раздел 3. Об основных  результатах  государственной итоговой аттестации по образовательным программам основного общего образования</w:t>
      </w:r>
      <w:bookmarkEnd w:id="3"/>
    </w:p>
    <w:p w:rsidR="0034254D" w:rsidRPr="00375E27" w:rsidRDefault="0034254D" w:rsidP="0034254D">
      <w:pPr>
        <w:pStyle w:val="ab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75E27">
        <w:rPr>
          <w:bCs/>
          <w:sz w:val="28"/>
          <w:szCs w:val="28"/>
        </w:rPr>
        <w:t xml:space="preserve">Сведения, содержащиеся в региональной информационной системе ГИА-9, свидетельствуют о том, что предпочтительной формой прохождения  ГИА по обязательным предметам для выпускников 9 классов является ОГЭ. </w:t>
      </w:r>
    </w:p>
    <w:p w:rsidR="0034254D" w:rsidRPr="00375E27" w:rsidRDefault="0034254D" w:rsidP="0034254D">
      <w:pPr>
        <w:ind w:firstLine="567"/>
        <w:jc w:val="both"/>
        <w:rPr>
          <w:bCs/>
        </w:rPr>
      </w:pPr>
      <w:r w:rsidRPr="00375E27">
        <w:rPr>
          <w:bCs/>
        </w:rPr>
        <w:t>Доля участия выпускников 9 классов муниципальных общеобразовательных организаций в ГИА в форме ОГЭ по обязательным предметам (русскому языку, математике) составляет</w:t>
      </w:r>
      <w:r w:rsidR="00B6271B" w:rsidRPr="00375E27">
        <w:rPr>
          <w:bCs/>
        </w:rPr>
        <w:t xml:space="preserve"> 94,2</w:t>
      </w:r>
      <w:r w:rsidRPr="00375E27">
        <w:rPr>
          <w:bCs/>
        </w:rPr>
        <w:t xml:space="preserve">%. </w:t>
      </w:r>
    </w:p>
    <w:p w:rsidR="0034254D" w:rsidRPr="00375E27" w:rsidRDefault="0034254D" w:rsidP="0034254D">
      <w:pPr>
        <w:ind w:firstLine="567"/>
        <w:jc w:val="both"/>
        <w:rPr>
          <w:bCs/>
        </w:rPr>
      </w:pPr>
      <w:r w:rsidRPr="00375E27">
        <w:rPr>
          <w:bCs/>
        </w:rPr>
        <w:t>Таким образом, л</w:t>
      </w:r>
      <w:r w:rsidR="00092B75" w:rsidRPr="00375E27">
        <w:rPr>
          <w:bCs/>
        </w:rPr>
        <w:t xml:space="preserve">ишь </w:t>
      </w:r>
      <w:r w:rsidR="00B6271B" w:rsidRPr="00375E27">
        <w:rPr>
          <w:bCs/>
        </w:rPr>
        <w:t>5,8</w:t>
      </w:r>
      <w:r w:rsidRPr="00375E27">
        <w:rPr>
          <w:bCs/>
        </w:rPr>
        <w:t>% выпускников 9 классов из числа лиц с ограниченными возможностями здоровья и лиц, отбывающих наказание в виде лишения свободы в исправительных учреждениях уголовно-исполнительной системы, избрали форму ГВЭ для прохождения ГИА-9.</w:t>
      </w:r>
    </w:p>
    <w:p w:rsidR="0034254D" w:rsidRPr="00375E27" w:rsidRDefault="0034254D" w:rsidP="0034254D">
      <w:pPr>
        <w:tabs>
          <w:tab w:val="left" w:pos="4680"/>
        </w:tabs>
        <w:jc w:val="both"/>
      </w:pPr>
      <w:r w:rsidRPr="00375E27">
        <w:t xml:space="preserve">          Система оценивания экзаменационных работ участников ГИА-9 предполагает два количественных показателя: традиционные отметки и общий балл.</w:t>
      </w:r>
    </w:p>
    <w:p w:rsidR="0034254D" w:rsidRPr="00375E27" w:rsidRDefault="0034254D" w:rsidP="00562A0C">
      <w:pPr>
        <w:ind w:firstLine="708"/>
        <w:jc w:val="both"/>
      </w:pPr>
      <w:r w:rsidRPr="00375E27">
        <w:t xml:space="preserve">В соответствии с установленным Порядком проведения ГИА-9 Государственной экзаменационной комиссией Ульяновской области были определены минимальные баллы, свидетельствующие об освоении образовательной программы основного общего образования по </w:t>
      </w:r>
      <w:r w:rsidR="00F44D5E" w:rsidRPr="00375E27">
        <w:t>всем учебным предметам  в 2019</w:t>
      </w:r>
      <w:r w:rsidR="00092B75" w:rsidRPr="00375E27">
        <w:t xml:space="preserve"> году</w:t>
      </w:r>
      <w:r w:rsidR="00562A0C" w:rsidRPr="00375E27">
        <w:t>.</w:t>
      </w:r>
      <w:r w:rsidR="006448C9" w:rsidRPr="00375E27">
        <w:rPr>
          <w:b/>
        </w:rPr>
        <w:tab/>
      </w:r>
      <w:r w:rsidR="006448C9" w:rsidRPr="00375E27">
        <w:rPr>
          <w:b/>
        </w:rPr>
        <w:tab/>
      </w:r>
      <w:r w:rsidR="006448C9" w:rsidRPr="00375E27">
        <w:rPr>
          <w:b/>
        </w:rPr>
        <w:tab/>
      </w:r>
      <w:r w:rsidR="006448C9" w:rsidRPr="00375E27">
        <w:rPr>
          <w:b/>
        </w:rPr>
        <w:tab/>
      </w:r>
      <w:r w:rsidR="006448C9" w:rsidRPr="00375E27">
        <w:rPr>
          <w:b/>
        </w:rPr>
        <w:tab/>
      </w:r>
      <w:r w:rsidR="006448C9" w:rsidRPr="00375E27">
        <w:rPr>
          <w:b/>
        </w:rPr>
        <w:tab/>
      </w:r>
    </w:p>
    <w:p w:rsidR="0034254D" w:rsidRPr="00375E27" w:rsidRDefault="00F117DE" w:rsidP="0034254D">
      <w:pPr>
        <w:tabs>
          <w:tab w:val="left" w:pos="4680"/>
        </w:tabs>
        <w:jc w:val="both"/>
      </w:pPr>
      <w:r w:rsidRPr="00375E27">
        <w:t xml:space="preserve">Анализ результатов ГИА-9 в форме ОГЭ показал, что успеваемость  выпускников 9 классов по русскому языку составила </w:t>
      </w:r>
      <w:r w:rsidR="004925EC" w:rsidRPr="00375E27">
        <w:t>99,00</w:t>
      </w:r>
      <w:r w:rsidR="00F44D5E" w:rsidRPr="00375E27">
        <w:t>% (на 0,19</w:t>
      </w:r>
      <w:r w:rsidR="004925EC" w:rsidRPr="00375E27">
        <w:t>% меньше</w:t>
      </w:r>
      <w:r w:rsidR="00C31F78" w:rsidRPr="00375E27">
        <w:t>,</w:t>
      </w:r>
      <w:r w:rsidR="004925EC" w:rsidRPr="00375E27">
        <w:t xml:space="preserve"> чем в 2018</w:t>
      </w:r>
      <w:r w:rsidRPr="00375E27">
        <w:t xml:space="preserve"> году),</w:t>
      </w:r>
      <w:r w:rsidR="004925EC" w:rsidRPr="00375E27">
        <w:t xml:space="preserve"> по математике – 97,80</w:t>
      </w:r>
      <w:r w:rsidR="00F44D5E" w:rsidRPr="00375E27">
        <w:t>% (на 0</w:t>
      </w:r>
      <w:r w:rsidR="004925EC" w:rsidRPr="00375E27">
        <w:t>,</w:t>
      </w:r>
      <w:r w:rsidR="00F44D5E" w:rsidRPr="00375E27">
        <w:t>21</w:t>
      </w:r>
      <w:r w:rsidR="004925EC" w:rsidRPr="00375E27">
        <w:t>% меньше,  чем в 2018</w:t>
      </w:r>
      <w:r w:rsidR="00C31F78" w:rsidRPr="00375E27">
        <w:t xml:space="preserve"> году).</w:t>
      </w:r>
    </w:p>
    <w:p w:rsidR="0034254D" w:rsidRPr="00375E27" w:rsidRDefault="0034254D" w:rsidP="00623D66">
      <w:pPr>
        <w:tabs>
          <w:tab w:val="left" w:pos="4680"/>
        </w:tabs>
        <w:jc w:val="both"/>
      </w:pPr>
      <w:r w:rsidRPr="00375E27">
        <w:t xml:space="preserve">            Мониторинг результативности освоения общеобразовательных программ основного общего образования выпускниками 9 классов показывает, что качество знаний в</w:t>
      </w:r>
      <w:r w:rsidR="00C219AF" w:rsidRPr="00375E27">
        <w:t>ыпускников основной школы в 2019</w:t>
      </w:r>
      <w:r w:rsidRPr="00375E27">
        <w:t xml:space="preserve"> году по </w:t>
      </w:r>
      <w:r w:rsidR="00C219AF" w:rsidRPr="00375E27">
        <w:t xml:space="preserve">русскому языку незначительно </w:t>
      </w:r>
      <w:r w:rsidR="006448C9" w:rsidRPr="00375E27">
        <w:t>ниже</w:t>
      </w:r>
      <w:r w:rsidRPr="00375E27">
        <w:t xml:space="preserve"> аналогичного показателя </w:t>
      </w:r>
      <w:r w:rsidR="00C219AF" w:rsidRPr="00375E27">
        <w:t>2018</w:t>
      </w:r>
      <w:r w:rsidRPr="00375E27">
        <w:t xml:space="preserve"> года</w:t>
      </w:r>
      <w:r w:rsidR="00C219AF" w:rsidRPr="00375E27">
        <w:t>, а по математике на 11% выше прошлогоднего</w:t>
      </w:r>
      <w:r w:rsidR="00C31F78" w:rsidRPr="00375E27">
        <w:t>:</w:t>
      </w:r>
      <w:r w:rsidR="00C31F78" w:rsidRPr="00375E27">
        <w:tab/>
      </w:r>
    </w:p>
    <w:tbl>
      <w:tblPr>
        <w:tblStyle w:val="a4"/>
        <w:tblW w:w="0" w:type="auto"/>
        <w:tblLook w:val="04A0"/>
      </w:tblPr>
      <w:tblGrid>
        <w:gridCol w:w="2469"/>
        <w:gridCol w:w="1620"/>
        <w:gridCol w:w="2009"/>
        <w:gridCol w:w="1922"/>
        <w:gridCol w:w="1834"/>
      </w:tblGrid>
      <w:tr w:rsidR="00C219AF" w:rsidRPr="00375E27" w:rsidTr="00FA0DA8">
        <w:trPr>
          <w:trHeight w:val="345"/>
        </w:trPr>
        <w:tc>
          <w:tcPr>
            <w:tcW w:w="2469" w:type="dxa"/>
            <w:vMerge w:val="restart"/>
          </w:tcPr>
          <w:p w:rsidR="004925EC" w:rsidRPr="00375E27" w:rsidRDefault="004925EC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385" w:type="dxa"/>
            <w:gridSpan w:val="4"/>
          </w:tcPr>
          <w:p w:rsidR="004925EC" w:rsidRPr="00375E27" w:rsidRDefault="004925EC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Качество знаний выпускников основной школы</w:t>
            </w:r>
          </w:p>
        </w:tc>
      </w:tr>
      <w:tr w:rsidR="00C219AF" w:rsidRPr="00375E27" w:rsidTr="004925EC">
        <w:trPr>
          <w:trHeight w:val="300"/>
        </w:trPr>
        <w:tc>
          <w:tcPr>
            <w:tcW w:w="2469" w:type="dxa"/>
            <w:vMerge/>
          </w:tcPr>
          <w:p w:rsidR="004925EC" w:rsidRPr="00375E27" w:rsidRDefault="004925EC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925EC" w:rsidRPr="00375E27" w:rsidRDefault="004925EC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2017 год</w:t>
            </w:r>
          </w:p>
        </w:tc>
        <w:tc>
          <w:tcPr>
            <w:tcW w:w="2009" w:type="dxa"/>
          </w:tcPr>
          <w:p w:rsidR="004925EC" w:rsidRPr="00375E27" w:rsidRDefault="004925EC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2018 год</w:t>
            </w:r>
          </w:p>
        </w:tc>
        <w:tc>
          <w:tcPr>
            <w:tcW w:w="1922" w:type="dxa"/>
          </w:tcPr>
          <w:p w:rsidR="004925EC" w:rsidRPr="00375E27" w:rsidRDefault="004925EC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2019 год</w:t>
            </w:r>
          </w:p>
        </w:tc>
        <w:tc>
          <w:tcPr>
            <w:tcW w:w="1834" w:type="dxa"/>
          </w:tcPr>
          <w:p w:rsidR="004925EC" w:rsidRPr="00375E27" w:rsidRDefault="004925EC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Динамика</w:t>
            </w:r>
          </w:p>
        </w:tc>
      </w:tr>
      <w:tr w:rsidR="00C219AF" w:rsidRPr="00375E27" w:rsidTr="004925EC">
        <w:tc>
          <w:tcPr>
            <w:tcW w:w="2469" w:type="dxa"/>
            <w:vAlign w:val="bottom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68,92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72D1D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67,74</w:t>
            </w:r>
          </w:p>
        </w:tc>
        <w:tc>
          <w:tcPr>
            <w:tcW w:w="1922" w:type="dxa"/>
          </w:tcPr>
          <w:p w:rsidR="004925EC" w:rsidRPr="00375E27" w:rsidRDefault="004925EC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67,50</w:t>
            </w:r>
          </w:p>
        </w:tc>
        <w:tc>
          <w:tcPr>
            <w:tcW w:w="1834" w:type="dxa"/>
          </w:tcPr>
          <w:p w:rsidR="004925EC" w:rsidRPr="00375E27" w:rsidRDefault="004925EC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- 0,24</w:t>
            </w:r>
          </w:p>
        </w:tc>
      </w:tr>
      <w:tr w:rsidR="00C219AF" w:rsidRPr="00375E27" w:rsidTr="004925EC">
        <w:tc>
          <w:tcPr>
            <w:tcW w:w="2469" w:type="dxa"/>
            <w:vAlign w:val="center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69,81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72D1D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60,09</w:t>
            </w:r>
          </w:p>
        </w:tc>
        <w:tc>
          <w:tcPr>
            <w:tcW w:w="1922" w:type="dxa"/>
          </w:tcPr>
          <w:p w:rsidR="004925EC" w:rsidRPr="00375E27" w:rsidRDefault="00F44D5E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71,10</w:t>
            </w:r>
          </w:p>
        </w:tc>
        <w:tc>
          <w:tcPr>
            <w:tcW w:w="1834" w:type="dxa"/>
          </w:tcPr>
          <w:p w:rsidR="004925EC" w:rsidRPr="00375E27" w:rsidRDefault="00F44D5E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+11,01</w:t>
            </w:r>
          </w:p>
        </w:tc>
      </w:tr>
      <w:tr w:rsidR="00C219AF" w:rsidRPr="00375E27" w:rsidTr="004925EC">
        <w:tc>
          <w:tcPr>
            <w:tcW w:w="2469" w:type="dxa"/>
            <w:vAlign w:val="center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44,01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72D1D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55,94</w:t>
            </w:r>
          </w:p>
        </w:tc>
        <w:tc>
          <w:tcPr>
            <w:tcW w:w="1922" w:type="dxa"/>
          </w:tcPr>
          <w:p w:rsidR="004925EC" w:rsidRPr="00375E27" w:rsidRDefault="00A037C0" w:rsidP="00A037C0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56,40</w:t>
            </w:r>
          </w:p>
        </w:tc>
        <w:tc>
          <w:tcPr>
            <w:tcW w:w="1834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+ 0,46</w:t>
            </w:r>
          </w:p>
        </w:tc>
      </w:tr>
      <w:tr w:rsidR="00C219AF" w:rsidRPr="00375E27" w:rsidTr="004925EC">
        <w:tc>
          <w:tcPr>
            <w:tcW w:w="2469" w:type="dxa"/>
            <w:vAlign w:val="center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68,88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72D1D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70,42</w:t>
            </w:r>
          </w:p>
        </w:tc>
        <w:tc>
          <w:tcPr>
            <w:tcW w:w="1922" w:type="dxa"/>
          </w:tcPr>
          <w:p w:rsidR="004925EC" w:rsidRPr="00375E27" w:rsidRDefault="00E6781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 xml:space="preserve"> 68,10</w:t>
            </w:r>
          </w:p>
        </w:tc>
        <w:tc>
          <w:tcPr>
            <w:tcW w:w="1834" w:type="dxa"/>
          </w:tcPr>
          <w:p w:rsidR="004925EC" w:rsidRPr="00375E27" w:rsidRDefault="00E6781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-2,32</w:t>
            </w:r>
          </w:p>
        </w:tc>
      </w:tr>
      <w:tr w:rsidR="00C219AF" w:rsidRPr="00375E27" w:rsidTr="004925EC">
        <w:tc>
          <w:tcPr>
            <w:tcW w:w="2469" w:type="dxa"/>
            <w:vAlign w:val="center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75,70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72D1D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78,24</w:t>
            </w:r>
          </w:p>
        </w:tc>
        <w:tc>
          <w:tcPr>
            <w:tcW w:w="1922" w:type="dxa"/>
          </w:tcPr>
          <w:p w:rsidR="004925EC" w:rsidRPr="00375E27" w:rsidRDefault="00E6781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75,80</w:t>
            </w:r>
          </w:p>
        </w:tc>
        <w:tc>
          <w:tcPr>
            <w:tcW w:w="1834" w:type="dxa"/>
          </w:tcPr>
          <w:p w:rsidR="004925EC" w:rsidRPr="00375E27" w:rsidRDefault="00E6781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-2,44</w:t>
            </w:r>
          </w:p>
        </w:tc>
      </w:tr>
      <w:tr w:rsidR="00C219AF" w:rsidRPr="00375E27" w:rsidTr="004925EC">
        <w:tc>
          <w:tcPr>
            <w:tcW w:w="2469" w:type="dxa"/>
            <w:vAlign w:val="center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60,34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72D1D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62,41</w:t>
            </w:r>
          </w:p>
        </w:tc>
        <w:tc>
          <w:tcPr>
            <w:tcW w:w="1922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59,20</w:t>
            </w:r>
          </w:p>
        </w:tc>
        <w:tc>
          <w:tcPr>
            <w:tcW w:w="1834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- 3,21</w:t>
            </w:r>
          </w:p>
        </w:tc>
      </w:tr>
      <w:tr w:rsidR="00C219AF" w:rsidRPr="00375E27" w:rsidTr="004925EC">
        <w:tc>
          <w:tcPr>
            <w:tcW w:w="2469" w:type="dxa"/>
            <w:vAlign w:val="center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55,60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72D1D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63,48</w:t>
            </w:r>
          </w:p>
        </w:tc>
        <w:tc>
          <w:tcPr>
            <w:tcW w:w="1922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76,65</w:t>
            </w:r>
          </w:p>
        </w:tc>
        <w:tc>
          <w:tcPr>
            <w:tcW w:w="1834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+13,17</w:t>
            </w:r>
          </w:p>
        </w:tc>
      </w:tr>
      <w:tr w:rsidR="00C219AF" w:rsidRPr="00375E27" w:rsidTr="004925EC">
        <w:tc>
          <w:tcPr>
            <w:tcW w:w="2469" w:type="dxa"/>
            <w:vAlign w:val="center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68,84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72D1D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63,02</w:t>
            </w:r>
          </w:p>
        </w:tc>
        <w:tc>
          <w:tcPr>
            <w:tcW w:w="1922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57,90</w:t>
            </w:r>
          </w:p>
        </w:tc>
        <w:tc>
          <w:tcPr>
            <w:tcW w:w="1834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-5,12</w:t>
            </w:r>
          </w:p>
        </w:tc>
      </w:tr>
      <w:tr w:rsidR="00C219AF" w:rsidRPr="00375E27" w:rsidTr="004925EC">
        <w:tc>
          <w:tcPr>
            <w:tcW w:w="2469" w:type="dxa"/>
            <w:vAlign w:val="center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61,89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72D1D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60,82</w:t>
            </w:r>
          </w:p>
        </w:tc>
        <w:tc>
          <w:tcPr>
            <w:tcW w:w="1922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60,00</w:t>
            </w:r>
          </w:p>
        </w:tc>
        <w:tc>
          <w:tcPr>
            <w:tcW w:w="1834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- 0,82</w:t>
            </w:r>
          </w:p>
        </w:tc>
      </w:tr>
      <w:tr w:rsidR="00C219AF" w:rsidRPr="00375E27" w:rsidTr="004925EC">
        <w:tc>
          <w:tcPr>
            <w:tcW w:w="2469" w:type="dxa"/>
            <w:vAlign w:val="center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78,61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72D1D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86,05</w:t>
            </w:r>
          </w:p>
        </w:tc>
        <w:tc>
          <w:tcPr>
            <w:tcW w:w="1922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87,00</w:t>
            </w:r>
          </w:p>
        </w:tc>
        <w:tc>
          <w:tcPr>
            <w:tcW w:w="1834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+ 0,95</w:t>
            </w:r>
          </w:p>
        </w:tc>
      </w:tr>
      <w:tr w:rsidR="00C219AF" w:rsidRPr="00375E27" w:rsidTr="004925EC">
        <w:tc>
          <w:tcPr>
            <w:tcW w:w="2469" w:type="dxa"/>
            <w:vAlign w:val="center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84,61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72D1D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20,00</w:t>
            </w:r>
          </w:p>
        </w:tc>
        <w:tc>
          <w:tcPr>
            <w:tcW w:w="1922" w:type="dxa"/>
          </w:tcPr>
          <w:p w:rsidR="004925EC" w:rsidRPr="00375E27" w:rsidRDefault="00C219AF" w:rsidP="00C219AF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100,00</w:t>
            </w:r>
          </w:p>
        </w:tc>
        <w:tc>
          <w:tcPr>
            <w:tcW w:w="1834" w:type="dxa"/>
          </w:tcPr>
          <w:p w:rsidR="004925EC" w:rsidRPr="00375E27" w:rsidRDefault="00C219AF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+80,00</w:t>
            </w:r>
          </w:p>
        </w:tc>
      </w:tr>
      <w:tr w:rsidR="00C219AF" w:rsidRPr="00375E27" w:rsidTr="004925EC">
        <w:tc>
          <w:tcPr>
            <w:tcW w:w="2469" w:type="dxa"/>
            <w:vAlign w:val="center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28,57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92DE3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70,59</w:t>
            </w:r>
          </w:p>
        </w:tc>
        <w:tc>
          <w:tcPr>
            <w:tcW w:w="1922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12,5</w:t>
            </w:r>
            <w:r w:rsidR="00C219AF" w:rsidRPr="00375E27"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-58,09</w:t>
            </w:r>
          </w:p>
        </w:tc>
      </w:tr>
      <w:tr w:rsidR="00C219AF" w:rsidRPr="00375E27" w:rsidTr="004925EC">
        <w:tc>
          <w:tcPr>
            <w:tcW w:w="2469" w:type="dxa"/>
            <w:vAlign w:val="center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Испанский язык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72D1D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4925EC" w:rsidRPr="00375E27" w:rsidRDefault="004925EC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4925EC" w:rsidRPr="00375E27" w:rsidRDefault="004925EC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</w:p>
        </w:tc>
      </w:tr>
      <w:tr w:rsidR="00C219AF" w:rsidRPr="00375E27" w:rsidTr="004925EC">
        <w:tc>
          <w:tcPr>
            <w:tcW w:w="2469" w:type="dxa"/>
            <w:vAlign w:val="center"/>
          </w:tcPr>
          <w:p w:rsidR="004925EC" w:rsidRPr="00375E27" w:rsidRDefault="004925EC" w:rsidP="005E4D1C">
            <w:pPr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vAlign w:val="center"/>
          </w:tcPr>
          <w:p w:rsidR="004925EC" w:rsidRPr="00375E27" w:rsidRDefault="004925EC" w:rsidP="005E4D1C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77,43</w:t>
            </w:r>
          </w:p>
        </w:tc>
        <w:tc>
          <w:tcPr>
            <w:tcW w:w="2009" w:type="dxa"/>
            <w:vAlign w:val="center"/>
          </w:tcPr>
          <w:p w:rsidR="004925EC" w:rsidRPr="00375E27" w:rsidRDefault="004925EC" w:rsidP="00E72D1D">
            <w:pPr>
              <w:jc w:val="center"/>
              <w:rPr>
                <w:bCs/>
                <w:sz w:val="24"/>
                <w:szCs w:val="24"/>
              </w:rPr>
            </w:pPr>
            <w:r w:rsidRPr="00375E27">
              <w:rPr>
                <w:bCs/>
                <w:sz w:val="24"/>
                <w:szCs w:val="24"/>
              </w:rPr>
              <w:t>73,55</w:t>
            </w:r>
          </w:p>
        </w:tc>
        <w:tc>
          <w:tcPr>
            <w:tcW w:w="1922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83,8</w:t>
            </w:r>
          </w:p>
        </w:tc>
        <w:tc>
          <w:tcPr>
            <w:tcW w:w="1834" w:type="dxa"/>
          </w:tcPr>
          <w:p w:rsidR="004925EC" w:rsidRPr="00375E27" w:rsidRDefault="00A037C0" w:rsidP="005E4D1C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+10,25</w:t>
            </w:r>
          </w:p>
        </w:tc>
      </w:tr>
    </w:tbl>
    <w:p w:rsidR="0034254D" w:rsidRPr="00375E27" w:rsidRDefault="0034254D" w:rsidP="0034254D">
      <w:pPr>
        <w:tabs>
          <w:tab w:val="left" w:pos="4680"/>
        </w:tabs>
        <w:jc w:val="both"/>
      </w:pPr>
      <w:r w:rsidRPr="00375E27">
        <w:t xml:space="preserve"> Результативность участия в ГИА-9 в форме ОГЭ может быть оценена и по таким показателям, как: средний процент выполнения экзаменаци</w:t>
      </w:r>
      <w:r w:rsidR="00E72D1D" w:rsidRPr="00375E27">
        <w:t>онных заданий и средняя отметка</w:t>
      </w:r>
      <w:r w:rsidR="00562A0C" w:rsidRPr="00375E27">
        <w:t>.</w:t>
      </w:r>
      <w:r w:rsidRPr="00375E27">
        <w:rPr>
          <w:b/>
        </w:rPr>
        <w:tab/>
      </w:r>
      <w:r w:rsidRPr="00375E27">
        <w:rPr>
          <w:b/>
        </w:rPr>
        <w:tab/>
      </w:r>
      <w:r w:rsidRPr="00375E27">
        <w:rPr>
          <w:b/>
        </w:rPr>
        <w:tab/>
      </w:r>
      <w:r w:rsidRPr="00375E27">
        <w:rPr>
          <w:b/>
        </w:rPr>
        <w:tab/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2269"/>
        <w:gridCol w:w="1134"/>
        <w:gridCol w:w="1276"/>
        <w:gridCol w:w="1134"/>
        <w:gridCol w:w="1134"/>
        <w:gridCol w:w="992"/>
        <w:gridCol w:w="992"/>
        <w:gridCol w:w="709"/>
        <w:gridCol w:w="850"/>
      </w:tblGrid>
      <w:tr w:rsidR="003A2F52" w:rsidRPr="00375E27" w:rsidTr="00623D66">
        <w:trPr>
          <w:trHeight w:val="627"/>
        </w:trPr>
        <w:tc>
          <w:tcPr>
            <w:tcW w:w="2269" w:type="dxa"/>
            <w:vMerge w:val="restart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678" w:type="dxa"/>
            <w:gridSpan w:val="4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Средний процент выполнения экзаменационных заданий</w:t>
            </w:r>
          </w:p>
        </w:tc>
        <w:tc>
          <w:tcPr>
            <w:tcW w:w="3543" w:type="dxa"/>
            <w:gridSpan w:val="4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Средняя отметка</w:t>
            </w:r>
          </w:p>
        </w:tc>
      </w:tr>
      <w:tr w:rsidR="003A2F52" w:rsidRPr="00375E27" w:rsidTr="00623D66">
        <w:trPr>
          <w:trHeight w:val="268"/>
        </w:trPr>
        <w:tc>
          <w:tcPr>
            <w:tcW w:w="2269" w:type="dxa"/>
            <w:vMerge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623D66" w:rsidRPr="00375E27" w:rsidRDefault="00623D66" w:rsidP="00C50471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2019</w:t>
            </w:r>
          </w:p>
          <w:p w:rsidR="00623D66" w:rsidRPr="00375E27" w:rsidRDefault="00623D66" w:rsidP="00C50471">
            <w:pPr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год</w:t>
            </w:r>
          </w:p>
        </w:tc>
      </w:tr>
      <w:tr w:rsidR="003A2F52" w:rsidRPr="00375E27" w:rsidTr="00623D66">
        <w:tc>
          <w:tcPr>
            <w:tcW w:w="226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80,87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75,60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75,91</w:t>
            </w:r>
          </w:p>
        </w:tc>
        <w:tc>
          <w:tcPr>
            <w:tcW w:w="1134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76,15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4,14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3,96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3,95</w:t>
            </w:r>
          </w:p>
        </w:tc>
        <w:tc>
          <w:tcPr>
            <w:tcW w:w="850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3,93</w:t>
            </w:r>
          </w:p>
        </w:tc>
      </w:tr>
      <w:tr w:rsidR="003A2F52" w:rsidRPr="00375E27" w:rsidTr="00623D66">
        <w:tc>
          <w:tcPr>
            <w:tcW w:w="226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57,60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52,16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49,09</w:t>
            </w:r>
          </w:p>
        </w:tc>
        <w:tc>
          <w:tcPr>
            <w:tcW w:w="1134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52,82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4,03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3,84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3,71</w:t>
            </w:r>
          </w:p>
        </w:tc>
        <w:tc>
          <w:tcPr>
            <w:tcW w:w="850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3,85</w:t>
            </w:r>
          </w:p>
        </w:tc>
      </w:tr>
      <w:tr w:rsidR="003A2F52" w:rsidRPr="00375E27" w:rsidTr="00623D66">
        <w:tc>
          <w:tcPr>
            <w:tcW w:w="226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48,33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57,50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58,87</w:t>
            </w:r>
          </w:p>
        </w:tc>
        <w:tc>
          <w:tcPr>
            <w:tcW w:w="1134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58,28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3,46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3,84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3,88</w:t>
            </w:r>
          </w:p>
        </w:tc>
        <w:tc>
          <w:tcPr>
            <w:tcW w:w="850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3,85</w:t>
            </w:r>
          </w:p>
        </w:tc>
      </w:tr>
      <w:tr w:rsidR="003A2F52" w:rsidRPr="00375E27" w:rsidTr="00623D66">
        <w:tc>
          <w:tcPr>
            <w:tcW w:w="226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58,67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67,92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68,05</w:t>
            </w:r>
          </w:p>
        </w:tc>
        <w:tc>
          <w:tcPr>
            <w:tcW w:w="1134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67,35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3,78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4,15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4,15</w:t>
            </w:r>
          </w:p>
        </w:tc>
        <w:tc>
          <w:tcPr>
            <w:tcW w:w="850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4,12</w:t>
            </w:r>
          </w:p>
        </w:tc>
      </w:tr>
      <w:tr w:rsidR="003A2F52" w:rsidRPr="00375E27" w:rsidTr="00623D66">
        <w:tc>
          <w:tcPr>
            <w:tcW w:w="226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54,93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58,19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58,25</w:t>
            </w:r>
          </w:p>
        </w:tc>
        <w:tc>
          <w:tcPr>
            <w:tcW w:w="1134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57,63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3,80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3,79</w:t>
            </w:r>
          </w:p>
        </w:tc>
        <w:tc>
          <w:tcPr>
            <w:tcW w:w="850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3,77</w:t>
            </w:r>
          </w:p>
        </w:tc>
      </w:tr>
      <w:tr w:rsidR="003A2F52" w:rsidRPr="00375E27" w:rsidTr="00623D66">
        <w:tc>
          <w:tcPr>
            <w:tcW w:w="226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65,13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52,25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56,80</w:t>
            </w:r>
          </w:p>
        </w:tc>
        <w:tc>
          <w:tcPr>
            <w:tcW w:w="1134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57,57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3,94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3,49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3,66</w:t>
            </w:r>
          </w:p>
        </w:tc>
        <w:tc>
          <w:tcPr>
            <w:tcW w:w="850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3,68</w:t>
            </w:r>
          </w:p>
        </w:tc>
      </w:tr>
      <w:tr w:rsidR="003A2F52" w:rsidRPr="00375E27" w:rsidTr="00623D66">
        <w:tc>
          <w:tcPr>
            <w:tcW w:w="226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61,38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56,20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61,74</w:t>
            </w:r>
          </w:p>
        </w:tc>
        <w:tc>
          <w:tcPr>
            <w:tcW w:w="1134" w:type="dxa"/>
          </w:tcPr>
          <w:p w:rsidR="00623D66" w:rsidRPr="00375E27" w:rsidRDefault="00EA4A57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64,90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3,82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3,68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3,87</w:t>
            </w:r>
          </w:p>
        </w:tc>
        <w:tc>
          <w:tcPr>
            <w:tcW w:w="850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4,00</w:t>
            </w:r>
          </w:p>
        </w:tc>
      </w:tr>
      <w:tr w:rsidR="003A2F52" w:rsidRPr="00375E27" w:rsidTr="00623D66">
        <w:tc>
          <w:tcPr>
            <w:tcW w:w="226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46,64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64,80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65,01</w:t>
            </w:r>
          </w:p>
        </w:tc>
        <w:tc>
          <w:tcPr>
            <w:tcW w:w="1134" w:type="dxa"/>
          </w:tcPr>
          <w:p w:rsidR="00623D66" w:rsidRPr="00375E27" w:rsidRDefault="00EA4A57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63,51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3,02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3,75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3,77</w:t>
            </w:r>
          </w:p>
        </w:tc>
        <w:tc>
          <w:tcPr>
            <w:tcW w:w="850" w:type="dxa"/>
          </w:tcPr>
          <w:p w:rsidR="00623D66" w:rsidRPr="00375E27" w:rsidRDefault="00EA4A57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3,71</w:t>
            </w:r>
          </w:p>
        </w:tc>
      </w:tr>
      <w:tr w:rsidR="003A2F52" w:rsidRPr="00375E27" w:rsidTr="00623D66">
        <w:tc>
          <w:tcPr>
            <w:tcW w:w="226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75,44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76,40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79,08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80,72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4,13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4,16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4,32</w:t>
            </w:r>
          </w:p>
        </w:tc>
        <w:tc>
          <w:tcPr>
            <w:tcW w:w="850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4,39</w:t>
            </w:r>
          </w:p>
        </w:tc>
      </w:tr>
      <w:tr w:rsidR="003A2F52" w:rsidRPr="00375E27" w:rsidTr="00623D66">
        <w:tc>
          <w:tcPr>
            <w:tcW w:w="226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49,20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55,43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71,65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52,25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2,90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3,14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3,88</w:t>
            </w:r>
          </w:p>
        </w:tc>
        <w:tc>
          <w:tcPr>
            <w:tcW w:w="850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3,13</w:t>
            </w:r>
          </w:p>
        </w:tc>
      </w:tr>
      <w:tr w:rsidR="003A2F52" w:rsidRPr="00375E27" w:rsidTr="00623D66">
        <w:tc>
          <w:tcPr>
            <w:tcW w:w="226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68,67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75,77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60,20</w:t>
            </w:r>
          </w:p>
        </w:tc>
        <w:tc>
          <w:tcPr>
            <w:tcW w:w="1134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80,00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3,67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3,81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3,72</w:t>
            </w:r>
          </w:p>
        </w:tc>
        <w:tc>
          <w:tcPr>
            <w:tcW w:w="850" w:type="dxa"/>
          </w:tcPr>
          <w:p w:rsidR="00623D66" w:rsidRPr="00375E27" w:rsidRDefault="003A2F52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4,33</w:t>
            </w:r>
          </w:p>
        </w:tc>
      </w:tr>
      <w:tr w:rsidR="003A2F52" w:rsidRPr="00375E27" w:rsidTr="00623D66">
        <w:tc>
          <w:tcPr>
            <w:tcW w:w="226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55,81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69,16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66,47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64,16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3,26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3,81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3,72</w:t>
            </w:r>
          </w:p>
        </w:tc>
        <w:tc>
          <w:tcPr>
            <w:tcW w:w="850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3,63</w:t>
            </w:r>
          </w:p>
        </w:tc>
      </w:tr>
      <w:tr w:rsidR="003A2F52" w:rsidRPr="00375E27" w:rsidTr="00623D66">
        <w:tc>
          <w:tcPr>
            <w:tcW w:w="226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60,16</w:t>
            </w:r>
          </w:p>
        </w:tc>
        <w:tc>
          <w:tcPr>
            <w:tcW w:w="1276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69,74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68,58</w:t>
            </w:r>
          </w:p>
        </w:tc>
        <w:tc>
          <w:tcPr>
            <w:tcW w:w="1134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73,42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3,67</w:t>
            </w:r>
          </w:p>
        </w:tc>
        <w:tc>
          <w:tcPr>
            <w:tcW w:w="992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4,04</w:t>
            </w:r>
          </w:p>
        </w:tc>
        <w:tc>
          <w:tcPr>
            <w:tcW w:w="709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4,00</w:t>
            </w:r>
          </w:p>
        </w:tc>
        <w:tc>
          <w:tcPr>
            <w:tcW w:w="850" w:type="dxa"/>
          </w:tcPr>
          <w:p w:rsidR="00623D66" w:rsidRPr="00375E27" w:rsidRDefault="00623D66" w:rsidP="00C50471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 w:rsidRPr="00375E27">
              <w:rPr>
                <w:sz w:val="24"/>
                <w:szCs w:val="24"/>
              </w:rPr>
              <w:t>4,22</w:t>
            </w:r>
          </w:p>
        </w:tc>
      </w:tr>
    </w:tbl>
    <w:p w:rsidR="0034254D" w:rsidRPr="00375E27" w:rsidRDefault="0034254D" w:rsidP="0034254D">
      <w:pPr>
        <w:tabs>
          <w:tab w:val="left" w:pos="4680"/>
        </w:tabs>
        <w:ind w:right="-568"/>
        <w:jc w:val="both"/>
      </w:pPr>
    </w:p>
    <w:p w:rsidR="0034254D" w:rsidRPr="00375E27" w:rsidRDefault="0034254D" w:rsidP="009A07D7">
      <w:pPr>
        <w:tabs>
          <w:tab w:val="left" w:pos="4680"/>
        </w:tabs>
        <w:jc w:val="both"/>
      </w:pPr>
      <w:r w:rsidRPr="00375E27">
        <w:t xml:space="preserve">        Данные   таблицы         </w:t>
      </w:r>
      <w:r w:rsidR="006448C9" w:rsidRPr="00375E27">
        <w:t>св</w:t>
      </w:r>
      <w:r w:rsidR="003A2F52" w:rsidRPr="00375E27">
        <w:t>идетельствуют о повышении в 2019</w:t>
      </w:r>
      <w:r w:rsidR="006448C9" w:rsidRPr="00375E27">
        <w:t xml:space="preserve"> году показателя «</w:t>
      </w:r>
      <w:r w:rsidRPr="00375E27">
        <w:t xml:space="preserve"> Процент </w:t>
      </w:r>
      <w:r w:rsidR="009A07D7" w:rsidRPr="00375E27">
        <w:t xml:space="preserve">    выполнения     участниками  </w:t>
      </w:r>
      <w:r w:rsidRPr="00375E27">
        <w:t>ОГЭ     экзаменационных    заданий</w:t>
      </w:r>
      <w:r w:rsidR="009A07D7" w:rsidRPr="00375E27">
        <w:t xml:space="preserve">»по  таким  </w:t>
      </w:r>
      <w:r w:rsidR="00682429" w:rsidRPr="00375E27">
        <w:t xml:space="preserve">учебным  предметам по </w:t>
      </w:r>
      <w:r w:rsidRPr="00375E27">
        <w:t xml:space="preserve">выбору,   как    </w:t>
      </w:r>
      <w:r w:rsidR="009A07D7" w:rsidRPr="00375E27">
        <w:t>биологи</w:t>
      </w:r>
      <w:r w:rsidR="003A2F52" w:rsidRPr="00375E27">
        <w:t xml:space="preserve">, </w:t>
      </w:r>
      <w:r w:rsidR="00682429" w:rsidRPr="00375E27">
        <w:t>история,</w:t>
      </w:r>
      <w:r w:rsidR="003A2F52" w:rsidRPr="00375E27">
        <w:t>литература</w:t>
      </w:r>
      <w:r w:rsidRPr="00375E27">
        <w:t>,   английски</w:t>
      </w:r>
      <w:r w:rsidR="00682429" w:rsidRPr="00375E27">
        <w:t xml:space="preserve">й   язык, </w:t>
      </w:r>
      <w:r w:rsidR="00D108BB" w:rsidRPr="00375E27">
        <w:t>французски</w:t>
      </w:r>
      <w:r w:rsidR="00C50471" w:rsidRPr="00375E27">
        <w:t xml:space="preserve">й   язык. </w:t>
      </w:r>
    </w:p>
    <w:p w:rsidR="0034254D" w:rsidRPr="00375E27" w:rsidRDefault="009A07D7" w:rsidP="0034254D">
      <w:pPr>
        <w:tabs>
          <w:tab w:val="left" w:pos="4680"/>
        </w:tabs>
        <w:ind w:right="-1"/>
        <w:jc w:val="both"/>
        <w:rPr>
          <w:b/>
        </w:rPr>
      </w:pPr>
      <w:r w:rsidRPr="00375E27">
        <w:t>А п</w:t>
      </w:r>
      <w:r w:rsidR="0034254D" w:rsidRPr="00375E27">
        <w:t>оказатель средней отметки позволяет определить</w:t>
      </w:r>
      <w:r w:rsidR="0034254D" w:rsidRPr="00375E27">
        <w:rPr>
          <w:b/>
        </w:rPr>
        <w:t xml:space="preserve"> рейтинг муниципальных образований: </w:t>
      </w:r>
    </w:p>
    <w:tbl>
      <w:tblPr>
        <w:tblStyle w:val="a4"/>
        <w:tblW w:w="5000" w:type="pct"/>
        <w:tblLayout w:type="fixed"/>
        <w:tblLook w:val="04A0"/>
      </w:tblPr>
      <w:tblGrid>
        <w:gridCol w:w="511"/>
        <w:gridCol w:w="653"/>
        <w:gridCol w:w="1071"/>
        <w:gridCol w:w="2269"/>
        <w:gridCol w:w="1133"/>
        <w:gridCol w:w="991"/>
        <w:gridCol w:w="1135"/>
        <w:gridCol w:w="991"/>
        <w:gridCol w:w="1100"/>
      </w:tblGrid>
      <w:tr w:rsidR="006A6F2C" w:rsidRPr="00375E27" w:rsidTr="006A6F2C">
        <w:tc>
          <w:tcPr>
            <w:tcW w:w="259" w:type="pct"/>
            <w:vMerge w:val="restart"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№ п/п</w:t>
            </w:r>
          </w:p>
        </w:tc>
        <w:tc>
          <w:tcPr>
            <w:tcW w:w="331" w:type="pct"/>
            <w:vMerge w:val="restart"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№ 2018</w:t>
            </w:r>
          </w:p>
        </w:tc>
        <w:tc>
          <w:tcPr>
            <w:tcW w:w="543" w:type="pct"/>
            <w:vMerge w:val="restart"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Код МОУО</w:t>
            </w:r>
          </w:p>
        </w:tc>
        <w:tc>
          <w:tcPr>
            <w:tcW w:w="1151" w:type="pct"/>
            <w:vMerge w:val="restart"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МОУО</w:t>
            </w:r>
          </w:p>
        </w:tc>
        <w:tc>
          <w:tcPr>
            <w:tcW w:w="575" w:type="pct"/>
            <w:vMerge w:val="restart"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Средняя оценка по двум предметам</w:t>
            </w:r>
          </w:p>
        </w:tc>
        <w:tc>
          <w:tcPr>
            <w:tcW w:w="1079" w:type="pct"/>
            <w:gridSpan w:val="2"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61" w:type="pct"/>
            <w:gridSpan w:val="2"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Математика</w:t>
            </w:r>
          </w:p>
        </w:tc>
      </w:tr>
      <w:tr w:rsidR="006A6F2C" w:rsidRPr="00375E27" w:rsidTr="006A6F2C">
        <w:tc>
          <w:tcPr>
            <w:tcW w:w="259" w:type="pct"/>
            <w:vMerge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vMerge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средняя оценка</w:t>
            </w:r>
          </w:p>
        </w:tc>
        <w:tc>
          <w:tcPr>
            <w:tcW w:w="576" w:type="pct"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количество сдающих</w:t>
            </w:r>
          </w:p>
        </w:tc>
        <w:tc>
          <w:tcPr>
            <w:tcW w:w="503" w:type="pct"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средняя оценка</w:t>
            </w:r>
          </w:p>
        </w:tc>
        <w:tc>
          <w:tcPr>
            <w:tcW w:w="558" w:type="pct"/>
            <w:vAlign w:val="center"/>
          </w:tcPr>
          <w:p w:rsidR="006A6F2C" w:rsidRPr="00375E27" w:rsidRDefault="006A6F2C" w:rsidP="006A6F2C">
            <w:pPr>
              <w:tabs>
                <w:tab w:val="left" w:pos="4680"/>
              </w:tabs>
              <w:ind w:right="-1"/>
              <w:jc w:val="center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количество сдающих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16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Старокулаткинского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4,591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4,43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77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4,75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77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11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18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Сурского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4,067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4,03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112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4,11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112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Города Димитровграда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4,053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4,03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1171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4,07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1171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9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5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Инзенского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4,052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4,02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261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4,08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261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Барышского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4,021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4,17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383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3,87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383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10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 xml:space="preserve">Николаевского </w:t>
            </w:r>
            <w:r w:rsidRPr="00375E27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lastRenderedPageBreak/>
              <w:t>4,015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4,01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204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4,02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204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10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6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Карсунского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4,01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3,96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193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4,06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193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6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31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Города Новоульяновска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3,962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3,99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143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3,93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143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9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8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8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Майнского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3,933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3,8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178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4,07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178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10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7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12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Новоспасского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3,926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3,99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237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3,86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237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11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12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13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Павловского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3,922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3,74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103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4,11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103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12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16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17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Старомайнского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3,919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3,79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154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4,05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154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13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14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22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Чердаклинского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3,906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3,82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329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3,99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329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14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18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Города Ульяновска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3,857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3,94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5353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3,78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5340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15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5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20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Ульяновского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3,844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3,96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304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3,73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304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16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19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15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Сенгилеевского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3,821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3,73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184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3,91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184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17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13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7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Кузоватовского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3,814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3,78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169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3,85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169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18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21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Вешкаймского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3,803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3,76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137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3,85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137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19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17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21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Цильнинского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3,788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3,75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236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3,82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236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20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23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11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Новомалыклинского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3,688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3,81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101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3,56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101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16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Старокулаткинского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4,591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4,43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77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4,75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77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11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18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Сурского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4,067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4,03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112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4,11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112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Города Димитровграда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4,053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4,03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1171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4,07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1171</w:t>
            </w:r>
          </w:p>
        </w:tc>
      </w:tr>
      <w:tr w:rsidR="006A6F2C" w:rsidRPr="00375E27" w:rsidTr="006A6F2C">
        <w:tc>
          <w:tcPr>
            <w:tcW w:w="259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</w:t>
            </w:r>
          </w:p>
        </w:tc>
        <w:tc>
          <w:tcPr>
            <w:tcW w:w="331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9</w:t>
            </w:r>
          </w:p>
        </w:tc>
        <w:tc>
          <w:tcPr>
            <w:tcW w:w="54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5</w:t>
            </w:r>
          </w:p>
        </w:tc>
        <w:tc>
          <w:tcPr>
            <w:tcW w:w="1151" w:type="pct"/>
            <w:vAlign w:val="center"/>
          </w:tcPr>
          <w:p w:rsidR="006A6F2C" w:rsidRPr="00375E27" w:rsidRDefault="006A6F2C">
            <w:pPr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Инзенского района</w:t>
            </w:r>
          </w:p>
        </w:tc>
        <w:tc>
          <w:tcPr>
            <w:tcW w:w="575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4,052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4,02</w:t>
            </w:r>
          </w:p>
        </w:tc>
        <w:tc>
          <w:tcPr>
            <w:tcW w:w="576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261</w:t>
            </w:r>
          </w:p>
        </w:tc>
        <w:tc>
          <w:tcPr>
            <w:tcW w:w="503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4,08</w:t>
            </w:r>
          </w:p>
        </w:tc>
        <w:tc>
          <w:tcPr>
            <w:tcW w:w="558" w:type="pct"/>
            <w:vAlign w:val="center"/>
          </w:tcPr>
          <w:p w:rsidR="006A6F2C" w:rsidRPr="00375E27" w:rsidRDefault="006A6F2C">
            <w:pPr>
              <w:jc w:val="right"/>
              <w:rPr>
                <w:sz w:val="22"/>
                <w:szCs w:val="22"/>
              </w:rPr>
            </w:pPr>
            <w:r w:rsidRPr="00375E27">
              <w:rPr>
                <w:sz w:val="22"/>
                <w:szCs w:val="22"/>
              </w:rPr>
              <w:t>261</w:t>
            </w:r>
          </w:p>
        </w:tc>
      </w:tr>
    </w:tbl>
    <w:p w:rsidR="0034254D" w:rsidRPr="00375E27" w:rsidRDefault="009B64CD" w:rsidP="0034254D">
      <w:pPr>
        <w:tabs>
          <w:tab w:val="left" w:pos="4680"/>
        </w:tabs>
        <w:ind w:right="-1"/>
        <w:jc w:val="both"/>
        <w:rPr>
          <w:b/>
        </w:rPr>
      </w:pPr>
      <w:r w:rsidRPr="00375E27">
        <w:rPr>
          <w:b/>
        </w:rPr>
        <w:tab/>
      </w:r>
      <w:r w:rsidRPr="00375E27">
        <w:rPr>
          <w:b/>
        </w:rPr>
        <w:tab/>
      </w:r>
      <w:r w:rsidRPr="00375E27">
        <w:rPr>
          <w:b/>
        </w:rPr>
        <w:tab/>
      </w:r>
      <w:r w:rsidRPr="00375E27">
        <w:rPr>
          <w:b/>
        </w:rPr>
        <w:tab/>
      </w:r>
      <w:r w:rsidRPr="00375E27">
        <w:rPr>
          <w:b/>
        </w:rPr>
        <w:tab/>
      </w:r>
      <w:r w:rsidRPr="00375E27">
        <w:rPr>
          <w:b/>
        </w:rPr>
        <w:tab/>
      </w:r>
    </w:p>
    <w:p w:rsidR="006A6F2C" w:rsidRPr="00375E27" w:rsidRDefault="006A6F2C" w:rsidP="006A6F2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4254D" w:rsidRPr="00375E27" w:rsidRDefault="0034254D" w:rsidP="0034254D">
      <w:pPr>
        <w:tabs>
          <w:tab w:val="left" w:pos="4680"/>
        </w:tabs>
        <w:ind w:right="-1"/>
        <w:jc w:val="both"/>
      </w:pPr>
    </w:p>
    <w:p w:rsidR="0034254D" w:rsidRPr="00375E27" w:rsidRDefault="0034254D" w:rsidP="0034254D">
      <w:pPr>
        <w:ind w:firstLine="709"/>
        <w:jc w:val="both"/>
      </w:pPr>
      <w:r w:rsidRPr="00375E27">
        <w:t xml:space="preserve">Агрегированная средняя отметка участника ОГЭ Старокулаткинского района </w:t>
      </w:r>
      <w:r w:rsidR="006A6F2C" w:rsidRPr="00375E27">
        <w:t>больше</w:t>
      </w:r>
      <w:r w:rsidRPr="00375E27">
        <w:t xml:space="preserve"> 4,5 </w:t>
      </w:r>
      <w:r w:rsidR="00C31F78" w:rsidRPr="00375E27">
        <w:t>говорит о том</w:t>
      </w:r>
      <w:r w:rsidRPr="00375E27">
        <w:t>, что 50% участников получили по русско</w:t>
      </w:r>
      <w:r w:rsidR="00C31F78" w:rsidRPr="00375E27">
        <w:t xml:space="preserve">му языку и математике «хорошо» и </w:t>
      </w:r>
      <w:r w:rsidRPr="00375E27">
        <w:t xml:space="preserve">50% - «отлично». </w:t>
      </w:r>
    </w:p>
    <w:p w:rsidR="0034254D" w:rsidRPr="00375E27" w:rsidRDefault="0034254D" w:rsidP="009B64CD">
      <w:pPr>
        <w:ind w:firstLine="709"/>
        <w:jc w:val="both"/>
      </w:pPr>
      <w:r w:rsidRPr="00375E27">
        <w:t>Анализ результатов ОГЭ по обязательны</w:t>
      </w:r>
      <w:r w:rsidR="004D21A9" w:rsidRPr="00375E27">
        <w:t xml:space="preserve">м предметам позволил </w:t>
      </w:r>
      <w:r w:rsidR="00032472" w:rsidRPr="00375E27">
        <w:t>о</w:t>
      </w:r>
      <w:r w:rsidR="004D21A9" w:rsidRPr="00375E27">
        <w:t>пределить 16</w:t>
      </w:r>
      <w:r w:rsidRPr="00375E27">
        <w:t xml:space="preserve"> муниципальных образований, выпускники 9 класса которых в полном составе справились с заданиями по русскому языку</w:t>
      </w:r>
      <w:r w:rsidR="007A78AF" w:rsidRPr="00375E27">
        <w:t xml:space="preserve"> и математике </w:t>
      </w:r>
      <w:r w:rsidR="004D21A9" w:rsidRPr="00375E27">
        <w:t xml:space="preserve"> в основной период ГИА</w:t>
      </w:r>
      <w:r w:rsidRPr="00375E27">
        <w:t xml:space="preserve">: </w:t>
      </w:r>
      <w:r w:rsidR="004D21A9" w:rsidRPr="00375E27">
        <w:t>Барышский,</w:t>
      </w:r>
      <w:r w:rsidR="00D12888">
        <w:t xml:space="preserve"> </w:t>
      </w:r>
      <w:r w:rsidR="004D21A9" w:rsidRPr="00375E27">
        <w:t>Инзенский,</w:t>
      </w:r>
      <w:r w:rsidR="00D12888">
        <w:t xml:space="preserve"> </w:t>
      </w:r>
      <w:r w:rsidR="004D21A9" w:rsidRPr="00375E27">
        <w:t>Кузоватовский,</w:t>
      </w:r>
      <w:r w:rsidR="00D12888">
        <w:t xml:space="preserve"> </w:t>
      </w:r>
      <w:r w:rsidR="004D21A9" w:rsidRPr="00375E27">
        <w:t>Майнский, Мелекесский,</w:t>
      </w:r>
      <w:r w:rsidR="00D12888">
        <w:t xml:space="preserve"> </w:t>
      </w:r>
      <w:r w:rsidR="004D21A9" w:rsidRPr="00375E27">
        <w:t>Николаевский, Новомалыклинский,</w:t>
      </w:r>
      <w:r w:rsidR="00D12888">
        <w:t xml:space="preserve"> </w:t>
      </w:r>
      <w:r w:rsidR="004D21A9" w:rsidRPr="00375E27">
        <w:t>Новоспасский, Павловский,</w:t>
      </w:r>
      <w:r w:rsidR="00D12888">
        <w:t xml:space="preserve"> </w:t>
      </w:r>
      <w:r w:rsidR="004D21A9" w:rsidRPr="00375E27">
        <w:t>Радищевский, Се</w:t>
      </w:r>
      <w:r w:rsidR="00D12888">
        <w:t xml:space="preserve">нгилеевский, Старокулаткинский, </w:t>
      </w:r>
      <w:r w:rsidR="00032472" w:rsidRPr="00375E27">
        <w:t>Тереньгульский, Ульяновский, Базарносызганский и город Новоульяновск.</w:t>
      </w:r>
    </w:p>
    <w:p w:rsidR="0034254D" w:rsidRPr="00375E27" w:rsidRDefault="0034254D" w:rsidP="0034254D">
      <w:pPr>
        <w:ind w:firstLine="708"/>
        <w:jc w:val="both"/>
      </w:pPr>
      <w:r w:rsidRPr="00375E27">
        <w:rPr>
          <w:b/>
        </w:rPr>
        <w:t>Показателем успешности</w:t>
      </w:r>
      <w:r w:rsidRPr="00375E27">
        <w:t xml:space="preserve"> участия обучающегося в ГИА является </w:t>
      </w:r>
      <w:r w:rsidRPr="00375E27">
        <w:rPr>
          <w:b/>
        </w:rPr>
        <w:t>процент выполнения экзаменационных заданий</w:t>
      </w:r>
      <w:r w:rsidRPr="00375E27">
        <w:t xml:space="preserve"> участниками ОГЭ. Анализ результатов ОГЭ по русскому языку и математике позволяет определить общеобразовательные организации с оптимальными результатами образовательной деятельности и результатами, в отношении которых необходимо принимать соответствующие меры управленческой коррекции:</w:t>
      </w:r>
    </w:p>
    <w:p w:rsidR="0034254D" w:rsidRPr="00375E27" w:rsidRDefault="0034254D" w:rsidP="0034254D">
      <w:pPr>
        <w:ind w:firstLine="708"/>
        <w:jc w:val="both"/>
      </w:pPr>
      <w:r w:rsidRPr="00375E27">
        <w:t>Среди самых результативных общеобразовательных организаций</w:t>
      </w:r>
      <w:r w:rsidR="00562A0C" w:rsidRPr="00375E27">
        <w:t xml:space="preserve"> (средний процент выполнения заданий в которых составляет от 70 до 100%)</w:t>
      </w:r>
      <w:r w:rsidRPr="00375E27">
        <w:t>:</w:t>
      </w:r>
    </w:p>
    <w:p w:rsidR="0034254D" w:rsidRPr="00375E27" w:rsidRDefault="0034254D" w:rsidP="0034254D">
      <w:pPr>
        <w:ind w:firstLine="708"/>
        <w:jc w:val="both"/>
      </w:pPr>
      <w:r w:rsidRPr="00375E27">
        <w:lastRenderedPageBreak/>
        <w:t xml:space="preserve">- </w:t>
      </w:r>
      <w:r w:rsidR="003A1CF6" w:rsidRPr="00375E27">
        <w:t>8 (17,4</w:t>
      </w:r>
      <w:r w:rsidR="005775AC" w:rsidRPr="00375E27">
        <w:t>%)</w:t>
      </w:r>
      <w:r w:rsidRPr="00375E27">
        <w:t xml:space="preserve"> расположены в </w:t>
      </w:r>
      <w:r w:rsidR="00CB08B0" w:rsidRPr="00375E27">
        <w:t>МО «Старокулаткинский район</w:t>
      </w:r>
      <w:r w:rsidR="009B6E69" w:rsidRPr="00375E27">
        <w:t>»</w:t>
      </w:r>
      <w:r w:rsidR="00CB08B0" w:rsidRPr="00375E27">
        <w:t>,</w:t>
      </w:r>
      <w:r w:rsidR="003A1CF6" w:rsidRPr="00375E27">
        <w:t xml:space="preserve"> 7 (15,2%) в г. Ульяновск, 4 (9%) в МО «Барышский район», по 3 (6,5</w:t>
      </w:r>
      <w:r w:rsidR="005775AC" w:rsidRPr="00375E27">
        <w:t>%) в МО «Сурский район» и</w:t>
      </w:r>
      <w:r w:rsidR="009B6E69" w:rsidRPr="00375E27">
        <w:t xml:space="preserve"> МО</w:t>
      </w:r>
      <w:r w:rsidR="005775AC" w:rsidRPr="00375E27">
        <w:t xml:space="preserve"> «</w:t>
      </w:r>
      <w:r w:rsidR="003A1CF6" w:rsidRPr="00375E27">
        <w:t>Инзенский</w:t>
      </w:r>
      <w:r w:rsidR="005775AC" w:rsidRPr="00375E27">
        <w:t xml:space="preserve"> район»</w:t>
      </w:r>
      <w:r w:rsidRPr="00375E27">
        <w:t>;</w:t>
      </w:r>
    </w:p>
    <w:p w:rsidR="0034254D" w:rsidRPr="00375E27" w:rsidRDefault="003A1CF6" w:rsidP="0034254D">
      <w:pPr>
        <w:ind w:firstLine="708"/>
        <w:jc w:val="both"/>
      </w:pPr>
      <w:r w:rsidRPr="00375E27">
        <w:t xml:space="preserve">- 87 </w:t>
      </w:r>
      <w:r w:rsidR="0034254D" w:rsidRPr="00375E27">
        <w:t>% - реализуют образовательные программы средне</w:t>
      </w:r>
      <w:r w:rsidR="005775AC" w:rsidRPr="00375E27">
        <w:t>го обще</w:t>
      </w:r>
      <w:r w:rsidRPr="00375E27">
        <w:t>го образования и 6</w:t>
      </w:r>
      <w:r w:rsidR="009B6E69" w:rsidRPr="00375E27">
        <w:t xml:space="preserve"> школ </w:t>
      </w:r>
      <w:r w:rsidR="005775AC" w:rsidRPr="00375E27">
        <w:t>являются основными.</w:t>
      </w:r>
    </w:p>
    <w:p w:rsidR="0034254D" w:rsidRPr="00375E27" w:rsidRDefault="007F1911" w:rsidP="00C50471">
      <w:pPr>
        <w:ind w:firstLine="708"/>
        <w:jc w:val="both"/>
      </w:pPr>
      <w:r w:rsidRPr="00375E27">
        <w:t>Следует отметить, что 4 общеобразовательные организаци</w:t>
      </w:r>
      <w:r w:rsidR="00AF7093" w:rsidRPr="00375E27">
        <w:t>и</w:t>
      </w:r>
      <w:r w:rsidRPr="00375E27">
        <w:t xml:space="preserve">, в числе которых МБОУ Городская гимназия г.Димитровграда, МБОО Старокулаткинская СШ № 1, МБОО Старокулаткинская СШ № 2, МКОО Староатлашская СШ  </w:t>
      </w:r>
      <w:r w:rsidR="003A1CF6" w:rsidRPr="00375E27">
        <w:t>третий</w:t>
      </w:r>
      <w:r w:rsidRPr="00375E27">
        <w:t xml:space="preserve"> год подряд </w:t>
      </w:r>
      <w:r w:rsidR="00562A0C" w:rsidRPr="00375E27">
        <w:t>являются самыми успешными</w:t>
      </w:r>
      <w:r w:rsidR="00800A7B" w:rsidRPr="00375E27">
        <w:t xml:space="preserve"> по данному показателю</w:t>
      </w:r>
      <w:r w:rsidRPr="00375E27">
        <w:t xml:space="preserve">. </w:t>
      </w:r>
    </w:p>
    <w:p w:rsidR="00562A0C" w:rsidRPr="00375E27" w:rsidRDefault="00562A0C" w:rsidP="00C50471">
      <w:pPr>
        <w:ind w:firstLine="708"/>
        <w:jc w:val="both"/>
      </w:pPr>
      <w:r w:rsidRPr="00375E27">
        <w:t xml:space="preserve">Второй год подряд  </w:t>
      </w:r>
      <w:r w:rsidR="00174650" w:rsidRPr="00375E27">
        <w:t xml:space="preserve">средний процент выполнения заданий участниками ОГЭ менее 50% демонстрирую обучающиеся </w:t>
      </w:r>
      <w:r w:rsidR="00B95247" w:rsidRPr="00375E27">
        <w:t>МКОУ О</w:t>
      </w:r>
      <w:r w:rsidRPr="00375E27">
        <w:t>Ш с. Ерыклинск МО «Мелекесский район», МКОУ Новобелоярская СШ МО «Чердаклинский рай</w:t>
      </w:r>
      <w:r w:rsidR="00B95247" w:rsidRPr="00375E27">
        <w:t>он», МБОУ Кротовская СШ</w:t>
      </w:r>
      <w:r w:rsidRPr="00375E27">
        <w:t>,</w:t>
      </w:r>
      <w:r w:rsidR="00B95247" w:rsidRPr="00375E27">
        <w:t xml:space="preserve"> МБОУ СШ № </w:t>
      </w:r>
      <w:r w:rsidRPr="00375E27">
        <w:t xml:space="preserve"> 58, 5</w:t>
      </w:r>
      <w:r w:rsidR="00174650" w:rsidRPr="00375E27">
        <w:t>6 и  МБОУ ОСШ № 4 г.Ульяновска</w:t>
      </w:r>
      <w:r w:rsidRPr="00375E27">
        <w:t>. Педагогическим коллективам указанных образовательных организаций необходимо провести глубокий анализ организации  внутришкольного контроля и определить мероприятия, необходимые для исправления ситуации.</w:t>
      </w:r>
    </w:p>
    <w:p w:rsidR="0034254D" w:rsidRPr="00375E27" w:rsidRDefault="00B95247" w:rsidP="00174650">
      <w:pPr>
        <w:ind w:firstLine="708"/>
        <w:jc w:val="both"/>
      </w:pPr>
      <w:r w:rsidRPr="00375E27">
        <w:t>По итогам ГИА-201932 выпускника</w:t>
      </w:r>
      <w:r w:rsidR="0034254D" w:rsidRPr="00375E27">
        <w:t xml:space="preserve"> 9 классов</w:t>
      </w:r>
      <w:r w:rsidRPr="00375E27">
        <w:t xml:space="preserve"> (в 2018–29 </w:t>
      </w:r>
      <w:r w:rsidR="00E12461" w:rsidRPr="00375E27">
        <w:t>чел)Ульяновской области</w:t>
      </w:r>
      <w:r w:rsidR="0034254D" w:rsidRPr="00375E27">
        <w:t xml:space="preserve"> получили неудовлетворительные результаты </w:t>
      </w:r>
      <w:r w:rsidR="00174650" w:rsidRPr="00375E27">
        <w:t>и остались без аттестатов</w:t>
      </w:r>
      <w:r w:rsidR="00E12461" w:rsidRPr="00375E27">
        <w:t>.</w:t>
      </w:r>
      <w:r w:rsidR="0034254D" w:rsidRPr="00375E27">
        <w:tab/>
      </w:r>
      <w:r w:rsidR="0034254D" w:rsidRPr="00375E27">
        <w:tab/>
      </w:r>
      <w:r w:rsidR="0034254D" w:rsidRPr="00375E27">
        <w:tab/>
      </w:r>
      <w:r w:rsidR="0034254D" w:rsidRPr="00375E27">
        <w:tab/>
      </w:r>
      <w:r w:rsidR="0034254D" w:rsidRPr="00375E27">
        <w:tab/>
      </w:r>
      <w:r w:rsidR="0034254D" w:rsidRPr="00375E27">
        <w:tab/>
      </w:r>
      <w:r w:rsidR="0034254D" w:rsidRPr="00375E27">
        <w:tab/>
      </w:r>
      <w:r w:rsidR="0034254D" w:rsidRPr="00375E27">
        <w:tab/>
      </w:r>
      <w:r w:rsidR="0034254D" w:rsidRPr="00375E27">
        <w:tab/>
      </w:r>
    </w:p>
    <w:p w:rsidR="0034254D" w:rsidRPr="00375E27" w:rsidRDefault="0034254D" w:rsidP="0034254D">
      <w:pPr>
        <w:ind w:firstLine="708"/>
        <w:jc w:val="both"/>
      </w:pPr>
      <w:r w:rsidRPr="00375E27">
        <w:t xml:space="preserve">Показателем оценки результативности образовательной деятельности  общеобразовательных организаций, эффективности системы управления образованием муниципального образования, и региона в целом  </w:t>
      </w:r>
      <w:r w:rsidR="00174650" w:rsidRPr="00375E27">
        <w:t>являются</w:t>
      </w:r>
      <w:r w:rsidRPr="00375E27">
        <w:t xml:space="preserve"> результаты ГИА.</w:t>
      </w:r>
    </w:p>
    <w:p w:rsidR="0034254D" w:rsidRPr="00375E27" w:rsidRDefault="0034254D" w:rsidP="0034254D">
      <w:pPr>
        <w:ind w:firstLine="708"/>
        <w:jc w:val="both"/>
        <w:rPr>
          <w:b/>
        </w:rPr>
      </w:pPr>
      <w:r w:rsidRPr="00375E27">
        <w:t xml:space="preserve">Период проведения ГИА традиционно в регионе завершается глубоким анализом не только результатов сдачи ЕГЭ, но и </w:t>
      </w:r>
      <w:r w:rsidRPr="00375E27">
        <w:rPr>
          <w:b/>
        </w:rPr>
        <w:t>формированием предложений о путях совершенствования и дальнейшего развития модели организации и проведения государственной итоговой аттестации</w:t>
      </w:r>
      <w:r w:rsidRPr="00375E27">
        <w:t>, являющейся одной из составляющих региональной системы оценки качества образования.</w:t>
      </w:r>
    </w:p>
    <w:p w:rsidR="0034254D" w:rsidRPr="00375E27" w:rsidRDefault="0034254D" w:rsidP="0034254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Pr="00375E27">
        <w:rPr>
          <w:rFonts w:ascii="Times New Roman" w:hAnsi="Times New Roman" w:cs="Times New Roman"/>
          <w:b/>
          <w:sz w:val="28"/>
          <w:szCs w:val="28"/>
        </w:rPr>
        <w:t>позитивным</w:t>
      </w:r>
      <w:r w:rsidR="00B95247" w:rsidRPr="00375E27">
        <w:rPr>
          <w:rFonts w:ascii="Times New Roman" w:hAnsi="Times New Roman" w:cs="Times New Roman"/>
          <w:b/>
          <w:sz w:val="28"/>
          <w:szCs w:val="28"/>
        </w:rPr>
        <w:t xml:space="preserve"> итогам ГИА-2019</w:t>
      </w:r>
      <w:r w:rsidR="009E37E5" w:rsidRPr="00375E27">
        <w:rPr>
          <w:rFonts w:ascii="Times New Roman" w:hAnsi="Times New Roman" w:cs="Times New Roman"/>
          <w:sz w:val="28"/>
          <w:szCs w:val="28"/>
        </w:rPr>
        <w:t>можно отнести</w:t>
      </w:r>
      <w:r w:rsidRPr="00375E27">
        <w:rPr>
          <w:rFonts w:ascii="Times New Roman" w:hAnsi="Times New Roman" w:cs="Times New Roman"/>
          <w:sz w:val="28"/>
          <w:szCs w:val="28"/>
        </w:rPr>
        <w:t>:</w:t>
      </w:r>
    </w:p>
    <w:p w:rsidR="0034254D" w:rsidRPr="00375E27" w:rsidRDefault="0034254D" w:rsidP="0034254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- развитие региональной системы организации и проведения ГИА, в основе которой лежат принципы профессиональной честности в организации  и проведении ГИА, объективности оценивания экзаменационных работ участников ГИА, информационной безопасности, защиты  конституционных прав участников ГИА на получение общего образования;</w:t>
      </w:r>
    </w:p>
    <w:p w:rsidR="0034254D" w:rsidRPr="00375E27" w:rsidRDefault="0034254D" w:rsidP="0034254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- совершенствование регионального института общественного наблюдения с позиции обеспечения открытости процедур проведения ГИА в пунктах проведения экзаменов, в период обработки бланков с ответами участников ГИА, проверки экзаменационных работ и рассмотрения апелляций о нарушении  установленного Порядка проведения ГИА и (или) о нес</w:t>
      </w:r>
      <w:r w:rsidR="00174650" w:rsidRPr="00375E27">
        <w:rPr>
          <w:rFonts w:ascii="Times New Roman" w:hAnsi="Times New Roman" w:cs="Times New Roman"/>
          <w:sz w:val="28"/>
          <w:szCs w:val="28"/>
        </w:rPr>
        <w:t xml:space="preserve">огласии с выставленными баллами, в том числе </w:t>
      </w:r>
      <w:r w:rsidRPr="00375E2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информационного ресурса сайта </w:t>
      </w:r>
      <w:r w:rsidRPr="00375E27">
        <w:rPr>
          <w:rFonts w:ascii="Times New Roman" w:hAnsi="Times New Roman" w:cs="Times New Roman"/>
          <w:b/>
          <w:sz w:val="28"/>
          <w:szCs w:val="28"/>
          <w:lang w:val="en-US"/>
        </w:rPr>
        <w:t>smotriege</w:t>
      </w:r>
      <w:r w:rsidRPr="00375E27">
        <w:rPr>
          <w:rFonts w:ascii="Times New Roman" w:hAnsi="Times New Roman" w:cs="Times New Roman"/>
          <w:b/>
          <w:sz w:val="28"/>
          <w:szCs w:val="28"/>
        </w:rPr>
        <w:t>.</w:t>
      </w:r>
      <w:r w:rsidRPr="00375E2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375E27">
        <w:rPr>
          <w:rFonts w:ascii="Times New Roman" w:hAnsi="Times New Roman" w:cs="Times New Roman"/>
          <w:b/>
          <w:sz w:val="28"/>
          <w:szCs w:val="28"/>
        </w:rPr>
        <w:t>;</w:t>
      </w:r>
    </w:p>
    <w:p w:rsidR="0034254D" w:rsidRPr="00375E27" w:rsidRDefault="0034254D" w:rsidP="009B6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 xml:space="preserve">- внедрение </w:t>
      </w:r>
      <w:r w:rsidR="00CD269E" w:rsidRPr="00375E27">
        <w:rPr>
          <w:rFonts w:ascii="Times New Roman" w:hAnsi="Times New Roman" w:cs="Times New Roman"/>
          <w:sz w:val="28"/>
          <w:szCs w:val="28"/>
        </w:rPr>
        <w:t>технологии печати экзаменационных материалов в аудиториях ППЭ</w:t>
      </w:r>
      <w:r w:rsidR="008C709A" w:rsidRPr="00375E27">
        <w:rPr>
          <w:rFonts w:ascii="Times New Roman" w:hAnsi="Times New Roman" w:cs="Times New Roman"/>
          <w:sz w:val="28"/>
          <w:szCs w:val="28"/>
        </w:rPr>
        <w:t xml:space="preserve"> в присутствии участников экзамена</w:t>
      </w:r>
      <w:r w:rsidRPr="00375E27">
        <w:rPr>
          <w:rFonts w:ascii="Times New Roman" w:hAnsi="Times New Roman" w:cs="Times New Roman"/>
          <w:sz w:val="28"/>
          <w:szCs w:val="28"/>
        </w:rPr>
        <w:t>;</w:t>
      </w:r>
    </w:p>
    <w:p w:rsidR="0034254D" w:rsidRPr="00375E27" w:rsidRDefault="0034254D" w:rsidP="009B6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модели подготовки педагогических работников, участвующих в организации  в организации и проведении ГИА: </w:t>
      </w:r>
    </w:p>
    <w:p w:rsidR="0034254D" w:rsidRPr="00375E27" w:rsidRDefault="0034254D" w:rsidP="009B6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 xml:space="preserve">- из числа экспертов - через обязательное проведение   квалификационного испытания с последующим присвоением соответствующего статуса, </w:t>
      </w:r>
    </w:p>
    <w:p w:rsidR="0034254D" w:rsidRPr="00375E27" w:rsidRDefault="0034254D" w:rsidP="009B6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- из числа руководителей и организаторов ППЭ, технических спец</w:t>
      </w:r>
      <w:r w:rsidR="00B95247" w:rsidRPr="00375E27">
        <w:rPr>
          <w:rFonts w:ascii="Times New Roman" w:hAnsi="Times New Roman" w:cs="Times New Roman"/>
          <w:sz w:val="28"/>
          <w:szCs w:val="28"/>
        </w:rPr>
        <w:t xml:space="preserve">иалистов и ассистентов, членов </w:t>
      </w:r>
      <w:r w:rsidRPr="00375E27">
        <w:rPr>
          <w:rFonts w:ascii="Times New Roman" w:hAnsi="Times New Roman" w:cs="Times New Roman"/>
          <w:sz w:val="28"/>
          <w:szCs w:val="28"/>
        </w:rPr>
        <w:t xml:space="preserve"> Государственной экзаменационной комиссии - с применением формы электронного обучения и дистанционных образовательных технологий.</w:t>
      </w:r>
    </w:p>
    <w:p w:rsidR="00B95247" w:rsidRPr="00375E27" w:rsidRDefault="00B95247" w:rsidP="009B6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В 2020</w:t>
      </w:r>
      <w:r w:rsidR="00CD269E" w:rsidRPr="00375E27">
        <w:rPr>
          <w:rFonts w:ascii="Times New Roman" w:hAnsi="Times New Roman" w:cs="Times New Roman"/>
          <w:sz w:val="28"/>
          <w:szCs w:val="28"/>
        </w:rPr>
        <w:t xml:space="preserve"> год </w:t>
      </w:r>
      <w:r w:rsidR="00FD7E5A" w:rsidRPr="00375E27">
        <w:rPr>
          <w:rFonts w:ascii="Times New Roman" w:hAnsi="Times New Roman" w:cs="Times New Roman"/>
          <w:sz w:val="28"/>
          <w:szCs w:val="28"/>
        </w:rPr>
        <w:t>пер</w:t>
      </w:r>
      <w:r w:rsidRPr="00375E27">
        <w:rPr>
          <w:rFonts w:ascii="Times New Roman" w:hAnsi="Times New Roman" w:cs="Times New Roman"/>
          <w:sz w:val="28"/>
          <w:szCs w:val="28"/>
        </w:rPr>
        <w:t>ед регионом стоят новые задачи:</w:t>
      </w:r>
    </w:p>
    <w:p w:rsidR="00CD269E" w:rsidRPr="00375E27" w:rsidRDefault="0034254D" w:rsidP="009B6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 xml:space="preserve">- </w:t>
      </w:r>
      <w:r w:rsidR="00B95247" w:rsidRPr="00375E27">
        <w:rPr>
          <w:rFonts w:ascii="Times New Roman" w:hAnsi="Times New Roman" w:cs="Times New Roman"/>
          <w:sz w:val="28"/>
          <w:szCs w:val="28"/>
        </w:rPr>
        <w:t>оптимизация</w:t>
      </w:r>
      <w:r w:rsidRPr="00375E27">
        <w:rPr>
          <w:rFonts w:ascii="Times New Roman" w:hAnsi="Times New Roman" w:cs="Times New Roman"/>
          <w:sz w:val="28"/>
          <w:szCs w:val="28"/>
        </w:rPr>
        <w:t xml:space="preserve"> численности ППЭ</w:t>
      </w:r>
      <w:r w:rsidR="00CD269E" w:rsidRPr="00375E27">
        <w:rPr>
          <w:rFonts w:ascii="Times New Roman" w:hAnsi="Times New Roman" w:cs="Times New Roman"/>
          <w:sz w:val="28"/>
          <w:szCs w:val="28"/>
        </w:rPr>
        <w:t>;</w:t>
      </w:r>
    </w:p>
    <w:p w:rsidR="00CD269E" w:rsidRPr="00375E27" w:rsidRDefault="0034254D" w:rsidP="009B6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-</w:t>
      </w:r>
      <w:r w:rsidR="00CD269E" w:rsidRPr="00375E27">
        <w:rPr>
          <w:rFonts w:ascii="Times New Roman" w:hAnsi="Times New Roman" w:cs="Times New Roman"/>
          <w:sz w:val="28"/>
          <w:szCs w:val="28"/>
        </w:rPr>
        <w:t xml:space="preserve"> применение технологии передачи экзаменационных материалов в ППЭ по сети «Интернет»</w:t>
      </w:r>
      <w:r w:rsidR="00B95247" w:rsidRPr="00375E27">
        <w:rPr>
          <w:rFonts w:ascii="Times New Roman" w:hAnsi="Times New Roman" w:cs="Times New Roman"/>
          <w:sz w:val="28"/>
          <w:szCs w:val="28"/>
        </w:rPr>
        <w:t>, печать ЭМ в аудиториях ППЭ, сканирование ЭМ также в аудиториях;</w:t>
      </w:r>
    </w:p>
    <w:p w:rsidR="00B95247" w:rsidRPr="00375E27" w:rsidRDefault="00B95247" w:rsidP="009B6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- введение видеонаблюдения в 9 классах.</w:t>
      </w:r>
    </w:p>
    <w:p w:rsidR="0034254D" w:rsidRPr="00375E27" w:rsidRDefault="0034254D" w:rsidP="009B64C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В связи с этим</w:t>
      </w:r>
      <w:r w:rsidR="001E0752" w:rsidRPr="00375E27">
        <w:rPr>
          <w:rFonts w:ascii="Times New Roman" w:hAnsi="Times New Roman" w:cs="Times New Roman"/>
          <w:sz w:val="28"/>
          <w:szCs w:val="28"/>
        </w:rPr>
        <w:t>,</w:t>
      </w:r>
      <w:r w:rsidR="00CD269E" w:rsidRPr="00375E27">
        <w:rPr>
          <w:rFonts w:ascii="Times New Roman" w:hAnsi="Times New Roman" w:cs="Times New Roman"/>
          <w:sz w:val="28"/>
          <w:szCs w:val="28"/>
        </w:rPr>
        <w:t>сформирован</w:t>
      </w:r>
      <w:r w:rsidRPr="00375E27">
        <w:rPr>
          <w:rFonts w:ascii="Times New Roman" w:hAnsi="Times New Roman" w:cs="Times New Roman"/>
          <w:b/>
          <w:sz w:val="28"/>
          <w:szCs w:val="28"/>
        </w:rPr>
        <w:t xml:space="preserve">проект предложений для принятия пошаговых управленческих решений по  совершенствованию порядка проведения ГИА, </w:t>
      </w:r>
      <w:r w:rsidRPr="00375E27">
        <w:rPr>
          <w:rFonts w:ascii="Times New Roman" w:hAnsi="Times New Roman" w:cs="Times New Roman"/>
          <w:sz w:val="28"/>
          <w:szCs w:val="28"/>
        </w:rPr>
        <w:t>который положен в основу Комплексного плана-графика подготовки и проведения ГИА на террит</w:t>
      </w:r>
      <w:r w:rsidR="00CD269E" w:rsidRPr="00375E27">
        <w:rPr>
          <w:rFonts w:ascii="Times New Roman" w:hAnsi="Times New Roman" w:cs="Times New Roman"/>
          <w:sz w:val="28"/>
          <w:szCs w:val="28"/>
        </w:rPr>
        <w:t>ории Ульяновской области в 20</w:t>
      </w:r>
      <w:r w:rsidR="003A1CF6" w:rsidRPr="00375E27">
        <w:rPr>
          <w:rFonts w:ascii="Times New Roman" w:hAnsi="Times New Roman" w:cs="Times New Roman"/>
          <w:sz w:val="28"/>
          <w:szCs w:val="28"/>
        </w:rPr>
        <w:t>20</w:t>
      </w:r>
      <w:r w:rsidRPr="00375E27">
        <w:rPr>
          <w:rFonts w:ascii="Times New Roman" w:hAnsi="Times New Roman" w:cs="Times New Roman"/>
          <w:sz w:val="28"/>
          <w:szCs w:val="28"/>
        </w:rPr>
        <w:t>году, в таких частях, как:</w:t>
      </w:r>
    </w:p>
    <w:p w:rsidR="0034254D" w:rsidRPr="00375E27" w:rsidRDefault="0034254D" w:rsidP="009B64C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- реализация региональной программы по совершенствованию преподавания таких учебных предметов, как математика, физика, химия, биология, информатика и ИКТ, история, включающей:</w:t>
      </w:r>
    </w:p>
    <w:p w:rsidR="0034254D" w:rsidRPr="00375E27" w:rsidRDefault="0034254D" w:rsidP="009B64C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 xml:space="preserve">- мероприятия по повышению квалификации учителей-предметников, </w:t>
      </w:r>
    </w:p>
    <w:p w:rsidR="0034254D" w:rsidRPr="00375E27" w:rsidRDefault="0034254D" w:rsidP="009B64C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7">
        <w:rPr>
          <w:rFonts w:ascii="Times New Roman" w:hAnsi="Times New Roman" w:cs="Times New Roman"/>
          <w:sz w:val="28"/>
          <w:szCs w:val="28"/>
        </w:rPr>
        <w:t>- создание системы работы методических объединений учителей-предметников</w:t>
      </w:r>
      <w:r w:rsidR="00FD7E5A" w:rsidRPr="00375E27">
        <w:rPr>
          <w:rFonts w:ascii="Times New Roman" w:hAnsi="Times New Roman" w:cs="Times New Roman"/>
          <w:sz w:val="28"/>
          <w:szCs w:val="28"/>
        </w:rPr>
        <w:t xml:space="preserve"> и ассоциаций учителей</w:t>
      </w:r>
      <w:r w:rsidR="009A4179" w:rsidRPr="00375E27">
        <w:rPr>
          <w:rFonts w:ascii="Times New Roman" w:hAnsi="Times New Roman" w:cs="Times New Roman"/>
          <w:sz w:val="28"/>
          <w:szCs w:val="28"/>
        </w:rPr>
        <w:t xml:space="preserve"> предметников</w:t>
      </w:r>
      <w:r w:rsidR="001E0752" w:rsidRPr="00375E27">
        <w:rPr>
          <w:rFonts w:ascii="Times New Roman" w:hAnsi="Times New Roman" w:cs="Times New Roman"/>
          <w:sz w:val="28"/>
          <w:szCs w:val="28"/>
        </w:rPr>
        <w:t>;</w:t>
      </w:r>
    </w:p>
    <w:p w:rsidR="0034254D" w:rsidRPr="00375E27" w:rsidRDefault="0034254D" w:rsidP="009B64CD">
      <w:pPr>
        <w:ind w:firstLine="567"/>
        <w:jc w:val="both"/>
      </w:pPr>
      <w:r w:rsidRPr="00375E27">
        <w:tab/>
        <w:t xml:space="preserve">- создание </w:t>
      </w:r>
      <w:r w:rsidR="008F456F" w:rsidRPr="00375E27">
        <w:t>региональной системы независимой оценки качества образования;</w:t>
      </w:r>
    </w:p>
    <w:p w:rsidR="00BC4907" w:rsidRDefault="0034254D" w:rsidP="009B64CD">
      <w:pPr>
        <w:ind w:firstLine="567"/>
        <w:jc w:val="both"/>
      </w:pPr>
      <w:r w:rsidRPr="00375E27">
        <w:tab/>
        <w:t xml:space="preserve">- </w:t>
      </w:r>
      <w:r w:rsidR="00FD7E5A" w:rsidRPr="00375E27">
        <w:t xml:space="preserve">совершенствование института общественных наблюдателей, через закрепление ответственности </w:t>
      </w:r>
      <w:r w:rsidR="008F456F" w:rsidRPr="00375E27">
        <w:t xml:space="preserve">муниципальных координаторов </w:t>
      </w:r>
      <w:r w:rsidR="00FD7E5A" w:rsidRPr="00375E27">
        <w:t>за направление и участие аккредитованных общественных наблюдателей в период проведения экзаменов</w:t>
      </w:r>
      <w:r w:rsidR="009A4179" w:rsidRPr="00375E27">
        <w:t xml:space="preserve"> в процедуре проведения ГИА</w:t>
      </w:r>
      <w:r w:rsidR="00D12888">
        <w:t xml:space="preserve"> </w:t>
      </w:r>
      <w:r w:rsidR="008F456F" w:rsidRPr="00375E27">
        <w:t xml:space="preserve">непосредственно </w:t>
      </w:r>
      <w:r w:rsidR="00FD7E5A" w:rsidRPr="00375E27">
        <w:t>в ППЭ</w:t>
      </w:r>
      <w:r w:rsidR="001E0752" w:rsidRPr="00375E27">
        <w:t>.</w:t>
      </w:r>
    </w:p>
    <w:p w:rsidR="00D12888" w:rsidRDefault="00D12888" w:rsidP="009B64CD">
      <w:pPr>
        <w:ind w:firstLine="567"/>
        <w:jc w:val="both"/>
      </w:pPr>
    </w:p>
    <w:p w:rsidR="00D12888" w:rsidRPr="00375E27" w:rsidRDefault="00D12888" w:rsidP="009B64CD">
      <w:pPr>
        <w:ind w:firstLine="567"/>
        <w:jc w:val="both"/>
      </w:pPr>
      <w:r>
        <w:t>______________________________________________________</w:t>
      </w:r>
    </w:p>
    <w:sectPr w:rsidR="00D12888" w:rsidRPr="00375E27" w:rsidSect="005E4D1C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A3" w:rsidRDefault="00340BA3" w:rsidP="0034254D">
      <w:r>
        <w:separator/>
      </w:r>
    </w:p>
  </w:endnote>
  <w:endnote w:type="continuationSeparator" w:id="1">
    <w:p w:rsidR="00340BA3" w:rsidRDefault="00340BA3" w:rsidP="0034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A3" w:rsidRDefault="00340BA3" w:rsidP="0034254D">
      <w:r>
        <w:separator/>
      </w:r>
    </w:p>
  </w:footnote>
  <w:footnote w:type="continuationSeparator" w:id="1">
    <w:p w:rsidR="00340BA3" w:rsidRDefault="00340BA3" w:rsidP="00342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564841"/>
      <w:docPartObj>
        <w:docPartGallery w:val="Page Numbers (Top of Page)"/>
        <w:docPartUnique/>
      </w:docPartObj>
    </w:sdtPr>
    <w:sdtContent>
      <w:p w:rsidR="00FA0DA8" w:rsidRDefault="000C51F4">
        <w:pPr>
          <w:pStyle w:val="a6"/>
          <w:jc w:val="center"/>
        </w:pPr>
        <w:r>
          <w:fldChar w:fldCharType="begin"/>
        </w:r>
        <w:r w:rsidR="00FA0DA8">
          <w:instrText>PAGE   \* MERGEFORMAT</w:instrText>
        </w:r>
        <w:r>
          <w:fldChar w:fldCharType="separate"/>
        </w:r>
        <w:r w:rsidR="00D12888">
          <w:rPr>
            <w:noProof/>
          </w:rPr>
          <w:t>13</w:t>
        </w:r>
        <w:r>
          <w:fldChar w:fldCharType="end"/>
        </w:r>
      </w:p>
    </w:sdtContent>
  </w:sdt>
  <w:p w:rsidR="00FA0DA8" w:rsidRDefault="00FA0DA8" w:rsidP="00AF658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726"/>
    <w:multiLevelType w:val="hybridMultilevel"/>
    <w:tmpl w:val="6AD034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Verdan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Verdan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3A2182A"/>
    <w:multiLevelType w:val="hybridMultilevel"/>
    <w:tmpl w:val="79261558"/>
    <w:lvl w:ilvl="0" w:tplc="085287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46E3"/>
    <w:multiLevelType w:val="multilevel"/>
    <w:tmpl w:val="7E36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619F1"/>
    <w:multiLevelType w:val="hybridMultilevel"/>
    <w:tmpl w:val="7060B760"/>
    <w:lvl w:ilvl="0" w:tplc="370AC97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29C9"/>
    <w:multiLevelType w:val="hybridMultilevel"/>
    <w:tmpl w:val="41EECB8E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5">
    <w:nsid w:val="0B7C42F7"/>
    <w:multiLevelType w:val="hybridMultilevel"/>
    <w:tmpl w:val="4D9856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EA2543"/>
    <w:multiLevelType w:val="multilevel"/>
    <w:tmpl w:val="69D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567EA"/>
    <w:multiLevelType w:val="hybridMultilevel"/>
    <w:tmpl w:val="894CB330"/>
    <w:lvl w:ilvl="0" w:tplc="164A6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55393"/>
    <w:multiLevelType w:val="hybridMultilevel"/>
    <w:tmpl w:val="F070A20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9">
    <w:nsid w:val="194518EC"/>
    <w:multiLevelType w:val="hybridMultilevel"/>
    <w:tmpl w:val="BBAAFEB4"/>
    <w:lvl w:ilvl="0" w:tplc="164A6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22F44"/>
    <w:multiLevelType w:val="multilevel"/>
    <w:tmpl w:val="174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57B9B"/>
    <w:multiLevelType w:val="hybridMultilevel"/>
    <w:tmpl w:val="68C00FB8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2">
    <w:nsid w:val="317D53A5"/>
    <w:multiLevelType w:val="multilevel"/>
    <w:tmpl w:val="3B96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158F7"/>
    <w:multiLevelType w:val="hybridMultilevel"/>
    <w:tmpl w:val="EDC0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219AF"/>
    <w:multiLevelType w:val="hybridMultilevel"/>
    <w:tmpl w:val="E5883844"/>
    <w:lvl w:ilvl="0" w:tplc="164A6B8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6A46747"/>
    <w:multiLevelType w:val="hybridMultilevel"/>
    <w:tmpl w:val="843A14B4"/>
    <w:lvl w:ilvl="0" w:tplc="8280F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C80991"/>
    <w:multiLevelType w:val="hybridMultilevel"/>
    <w:tmpl w:val="9BC2C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02A38"/>
    <w:multiLevelType w:val="hybridMultilevel"/>
    <w:tmpl w:val="509A8232"/>
    <w:lvl w:ilvl="0" w:tplc="638C92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CA3E00"/>
    <w:multiLevelType w:val="hybridMultilevel"/>
    <w:tmpl w:val="888001C0"/>
    <w:lvl w:ilvl="0" w:tplc="164A6B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C3C0C54"/>
    <w:multiLevelType w:val="hybridMultilevel"/>
    <w:tmpl w:val="0322A86A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0">
    <w:nsid w:val="3EA4636D"/>
    <w:multiLevelType w:val="multilevel"/>
    <w:tmpl w:val="A1500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3F0279DC"/>
    <w:multiLevelType w:val="hybridMultilevel"/>
    <w:tmpl w:val="5AC2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718F0"/>
    <w:multiLevelType w:val="hybridMultilevel"/>
    <w:tmpl w:val="0EF04BEC"/>
    <w:lvl w:ilvl="0" w:tplc="F296125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756E6A"/>
    <w:multiLevelType w:val="hybridMultilevel"/>
    <w:tmpl w:val="B6B86020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4">
    <w:nsid w:val="41D9682A"/>
    <w:multiLevelType w:val="hybridMultilevel"/>
    <w:tmpl w:val="992A519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5">
    <w:nsid w:val="46557609"/>
    <w:multiLevelType w:val="hybridMultilevel"/>
    <w:tmpl w:val="FC16789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Verdan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Verdan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82C0CA5"/>
    <w:multiLevelType w:val="hybridMultilevel"/>
    <w:tmpl w:val="92C888E0"/>
    <w:lvl w:ilvl="0" w:tplc="164A6B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A446960"/>
    <w:multiLevelType w:val="hybridMultilevel"/>
    <w:tmpl w:val="A9EC61F2"/>
    <w:lvl w:ilvl="0" w:tplc="2A463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477F8"/>
    <w:multiLevelType w:val="hybridMultilevel"/>
    <w:tmpl w:val="4EF2313C"/>
    <w:lvl w:ilvl="0" w:tplc="D2B88514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8AF6B33"/>
    <w:multiLevelType w:val="hybridMultilevel"/>
    <w:tmpl w:val="56D0C88C"/>
    <w:lvl w:ilvl="0" w:tplc="164A6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D34DE4"/>
    <w:multiLevelType w:val="hybridMultilevel"/>
    <w:tmpl w:val="109EE0BC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1">
    <w:nsid w:val="5A2B75B6"/>
    <w:multiLevelType w:val="hybridMultilevel"/>
    <w:tmpl w:val="66EE5590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2">
    <w:nsid w:val="60D64168"/>
    <w:multiLevelType w:val="hybridMultilevel"/>
    <w:tmpl w:val="E428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D2670"/>
    <w:multiLevelType w:val="hybridMultilevel"/>
    <w:tmpl w:val="100036D8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4">
    <w:nsid w:val="6720086B"/>
    <w:multiLevelType w:val="hybridMultilevel"/>
    <w:tmpl w:val="58589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153087"/>
    <w:multiLevelType w:val="hybridMultilevel"/>
    <w:tmpl w:val="0D3E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562D7"/>
    <w:multiLevelType w:val="hybridMultilevel"/>
    <w:tmpl w:val="BC8E2D8C"/>
    <w:lvl w:ilvl="0" w:tplc="B74EDD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23686"/>
    <w:multiLevelType w:val="hybridMultilevel"/>
    <w:tmpl w:val="21041B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1543D28">
      <w:numFmt w:val="bullet"/>
      <w:lvlText w:val="-"/>
      <w:lvlJc w:val="left"/>
      <w:pPr>
        <w:tabs>
          <w:tab w:val="num" w:pos="2265"/>
        </w:tabs>
        <w:ind w:left="2265" w:hanging="10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EFF60DB"/>
    <w:multiLevelType w:val="hybridMultilevel"/>
    <w:tmpl w:val="40148E32"/>
    <w:lvl w:ilvl="0" w:tplc="04190001">
      <w:start w:val="72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8"/>
  </w:num>
  <w:num w:numId="4">
    <w:abstractNumId w:val="26"/>
  </w:num>
  <w:num w:numId="5">
    <w:abstractNumId w:val="14"/>
  </w:num>
  <w:num w:numId="6">
    <w:abstractNumId w:val="30"/>
  </w:num>
  <w:num w:numId="7">
    <w:abstractNumId w:val="8"/>
  </w:num>
  <w:num w:numId="8">
    <w:abstractNumId w:val="33"/>
  </w:num>
  <w:num w:numId="9">
    <w:abstractNumId w:val="23"/>
  </w:num>
  <w:num w:numId="10">
    <w:abstractNumId w:val="4"/>
  </w:num>
  <w:num w:numId="11">
    <w:abstractNumId w:val="31"/>
  </w:num>
  <w:num w:numId="12">
    <w:abstractNumId w:val="19"/>
  </w:num>
  <w:num w:numId="13">
    <w:abstractNumId w:val="11"/>
  </w:num>
  <w:num w:numId="14">
    <w:abstractNumId w:val="16"/>
  </w:num>
  <w:num w:numId="15">
    <w:abstractNumId w:val="25"/>
  </w:num>
  <w:num w:numId="16">
    <w:abstractNumId w:val="0"/>
  </w:num>
  <w:num w:numId="17">
    <w:abstractNumId w:val="34"/>
  </w:num>
  <w:num w:numId="18">
    <w:abstractNumId w:val="7"/>
  </w:num>
  <w:num w:numId="19">
    <w:abstractNumId w:val="29"/>
  </w:num>
  <w:num w:numId="20">
    <w:abstractNumId w:val="9"/>
  </w:num>
  <w:num w:numId="21">
    <w:abstractNumId w:val="37"/>
  </w:num>
  <w:num w:numId="22">
    <w:abstractNumId w:val="28"/>
  </w:num>
  <w:num w:numId="23">
    <w:abstractNumId w:val="5"/>
  </w:num>
  <w:num w:numId="24">
    <w:abstractNumId w:val="15"/>
  </w:num>
  <w:num w:numId="25">
    <w:abstractNumId w:val="24"/>
  </w:num>
  <w:num w:numId="26">
    <w:abstractNumId w:val="20"/>
  </w:num>
  <w:num w:numId="27">
    <w:abstractNumId w:val="1"/>
  </w:num>
  <w:num w:numId="28">
    <w:abstractNumId w:val="36"/>
  </w:num>
  <w:num w:numId="29">
    <w:abstractNumId w:val="3"/>
  </w:num>
  <w:num w:numId="30">
    <w:abstractNumId w:val="35"/>
  </w:num>
  <w:num w:numId="31">
    <w:abstractNumId w:val="13"/>
  </w:num>
  <w:num w:numId="32">
    <w:abstractNumId w:val="1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2"/>
  </w:num>
  <w:num w:numId="36">
    <w:abstractNumId w:val="21"/>
  </w:num>
  <w:num w:numId="37">
    <w:abstractNumId w:val="2"/>
  </w:num>
  <w:num w:numId="38">
    <w:abstractNumId w:val="1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7D00"/>
    <w:rsid w:val="000059C4"/>
    <w:rsid w:val="00010027"/>
    <w:rsid w:val="00016215"/>
    <w:rsid w:val="00025760"/>
    <w:rsid w:val="00032472"/>
    <w:rsid w:val="00043235"/>
    <w:rsid w:val="00044357"/>
    <w:rsid w:val="0006666C"/>
    <w:rsid w:val="000720DC"/>
    <w:rsid w:val="00090CC2"/>
    <w:rsid w:val="00092B75"/>
    <w:rsid w:val="000A7977"/>
    <w:rsid w:val="000C51F4"/>
    <w:rsid w:val="000D07E3"/>
    <w:rsid w:val="000D0B90"/>
    <w:rsid w:val="000E04E4"/>
    <w:rsid w:val="00122EAE"/>
    <w:rsid w:val="00133F26"/>
    <w:rsid w:val="00174650"/>
    <w:rsid w:val="0019392E"/>
    <w:rsid w:val="00196B61"/>
    <w:rsid w:val="001D3370"/>
    <w:rsid w:val="001E0752"/>
    <w:rsid w:val="002177B9"/>
    <w:rsid w:val="00227166"/>
    <w:rsid w:val="002300A7"/>
    <w:rsid w:val="00242348"/>
    <w:rsid w:val="0024623C"/>
    <w:rsid w:val="002642C4"/>
    <w:rsid w:val="002A0893"/>
    <w:rsid w:val="002D385D"/>
    <w:rsid w:val="002E1A11"/>
    <w:rsid w:val="002E3966"/>
    <w:rsid w:val="002E5C50"/>
    <w:rsid w:val="003203B8"/>
    <w:rsid w:val="00321D5E"/>
    <w:rsid w:val="00340BA3"/>
    <w:rsid w:val="0034254D"/>
    <w:rsid w:val="00344B8F"/>
    <w:rsid w:val="00357191"/>
    <w:rsid w:val="00375E27"/>
    <w:rsid w:val="00383D32"/>
    <w:rsid w:val="003A1CF6"/>
    <w:rsid w:val="003A2F52"/>
    <w:rsid w:val="003D1253"/>
    <w:rsid w:val="003D4776"/>
    <w:rsid w:val="003E6FC6"/>
    <w:rsid w:val="003F050C"/>
    <w:rsid w:val="00400BCB"/>
    <w:rsid w:val="004052A5"/>
    <w:rsid w:val="00442A09"/>
    <w:rsid w:val="00465D0B"/>
    <w:rsid w:val="00470CE1"/>
    <w:rsid w:val="00480AE9"/>
    <w:rsid w:val="00482DC9"/>
    <w:rsid w:val="004925EC"/>
    <w:rsid w:val="004971E9"/>
    <w:rsid w:val="004A5063"/>
    <w:rsid w:val="004B2BF8"/>
    <w:rsid w:val="004D21A9"/>
    <w:rsid w:val="004E24AA"/>
    <w:rsid w:val="004F1213"/>
    <w:rsid w:val="005078A5"/>
    <w:rsid w:val="00510C8B"/>
    <w:rsid w:val="00514B30"/>
    <w:rsid w:val="005211F2"/>
    <w:rsid w:val="00560003"/>
    <w:rsid w:val="00562A0C"/>
    <w:rsid w:val="00570ECA"/>
    <w:rsid w:val="005775AC"/>
    <w:rsid w:val="00583A38"/>
    <w:rsid w:val="005A3020"/>
    <w:rsid w:val="005B55B2"/>
    <w:rsid w:val="005C01FE"/>
    <w:rsid w:val="005C3ED2"/>
    <w:rsid w:val="005D3EFB"/>
    <w:rsid w:val="005E4D1C"/>
    <w:rsid w:val="005F52CA"/>
    <w:rsid w:val="00623D66"/>
    <w:rsid w:val="00634BBA"/>
    <w:rsid w:val="00640D80"/>
    <w:rsid w:val="006448C9"/>
    <w:rsid w:val="006501AD"/>
    <w:rsid w:val="00664AFA"/>
    <w:rsid w:val="0066737F"/>
    <w:rsid w:val="00682429"/>
    <w:rsid w:val="00686CD3"/>
    <w:rsid w:val="006A1E14"/>
    <w:rsid w:val="006A6F2C"/>
    <w:rsid w:val="006A77FC"/>
    <w:rsid w:val="006F53A1"/>
    <w:rsid w:val="00712B77"/>
    <w:rsid w:val="00736894"/>
    <w:rsid w:val="00740E5F"/>
    <w:rsid w:val="00742B00"/>
    <w:rsid w:val="0075295E"/>
    <w:rsid w:val="0077590D"/>
    <w:rsid w:val="007856B1"/>
    <w:rsid w:val="00786842"/>
    <w:rsid w:val="00787497"/>
    <w:rsid w:val="00787F81"/>
    <w:rsid w:val="00790003"/>
    <w:rsid w:val="007940DF"/>
    <w:rsid w:val="00797D00"/>
    <w:rsid w:val="007A78AF"/>
    <w:rsid w:val="007B3CAA"/>
    <w:rsid w:val="007E21D1"/>
    <w:rsid w:val="007F1911"/>
    <w:rsid w:val="007F350D"/>
    <w:rsid w:val="00800A7B"/>
    <w:rsid w:val="00803C21"/>
    <w:rsid w:val="00805067"/>
    <w:rsid w:val="00815379"/>
    <w:rsid w:val="00826650"/>
    <w:rsid w:val="008325CB"/>
    <w:rsid w:val="00855C3D"/>
    <w:rsid w:val="00876F39"/>
    <w:rsid w:val="008C0A6D"/>
    <w:rsid w:val="008C709A"/>
    <w:rsid w:val="008F456F"/>
    <w:rsid w:val="008F5ED8"/>
    <w:rsid w:val="0090432F"/>
    <w:rsid w:val="009451AE"/>
    <w:rsid w:val="009655EC"/>
    <w:rsid w:val="009772CE"/>
    <w:rsid w:val="009A07D7"/>
    <w:rsid w:val="009A4179"/>
    <w:rsid w:val="009A6F6B"/>
    <w:rsid w:val="009B64CD"/>
    <w:rsid w:val="009B6E69"/>
    <w:rsid w:val="009C0085"/>
    <w:rsid w:val="009D6662"/>
    <w:rsid w:val="009E37E5"/>
    <w:rsid w:val="00A0220E"/>
    <w:rsid w:val="00A037C0"/>
    <w:rsid w:val="00A15F8F"/>
    <w:rsid w:val="00A510AA"/>
    <w:rsid w:val="00A51CB0"/>
    <w:rsid w:val="00A541A3"/>
    <w:rsid w:val="00A60620"/>
    <w:rsid w:val="00A7115C"/>
    <w:rsid w:val="00A715D5"/>
    <w:rsid w:val="00A901A1"/>
    <w:rsid w:val="00AB0C71"/>
    <w:rsid w:val="00AF658D"/>
    <w:rsid w:val="00AF7093"/>
    <w:rsid w:val="00B07FE2"/>
    <w:rsid w:val="00B57E7F"/>
    <w:rsid w:val="00B6271B"/>
    <w:rsid w:val="00B62902"/>
    <w:rsid w:val="00B66D41"/>
    <w:rsid w:val="00B95247"/>
    <w:rsid w:val="00BC11C9"/>
    <w:rsid w:val="00BC4907"/>
    <w:rsid w:val="00BD3B67"/>
    <w:rsid w:val="00C219AF"/>
    <w:rsid w:val="00C22EEB"/>
    <w:rsid w:val="00C31F78"/>
    <w:rsid w:val="00C50471"/>
    <w:rsid w:val="00C67E46"/>
    <w:rsid w:val="00C82074"/>
    <w:rsid w:val="00C8455F"/>
    <w:rsid w:val="00C9424D"/>
    <w:rsid w:val="00CB08B0"/>
    <w:rsid w:val="00CB5EB6"/>
    <w:rsid w:val="00CC37A8"/>
    <w:rsid w:val="00CD269E"/>
    <w:rsid w:val="00CE4396"/>
    <w:rsid w:val="00CF270A"/>
    <w:rsid w:val="00CF3491"/>
    <w:rsid w:val="00D108BB"/>
    <w:rsid w:val="00D11A3F"/>
    <w:rsid w:val="00D12888"/>
    <w:rsid w:val="00D20BC5"/>
    <w:rsid w:val="00D705D2"/>
    <w:rsid w:val="00DB529F"/>
    <w:rsid w:val="00DC72FA"/>
    <w:rsid w:val="00DD3AE0"/>
    <w:rsid w:val="00E00D31"/>
    <w:rsid w:val="00E05C92"/>
    <w:rsid w:val="00E12461"/>
    <w:rsid w:val="00E224E4"/>
    <w:rsid w:val="00E229C5"/>
    <w:rsid w:val="00E258B9"/>
    <w:rsid w:val="00E43C70"/>
    <w:rsid w:val="00E5133C"/>
    <w:rsid w:val="00E64C15"/>
    <w:rsid w:val="00E66E63"/>
    <w:rsid w:val="00E67810"/>
    <w:rsid w:val="00E72D1D"/>
    <w:rsid w:val="00E92DE3"/>
    <w:rsid w:val="00E9762C"/>
    <w:rsid w:val="00EA42BC"/>
    <w:rsid w:val="00EA4A57"/>
    <w:rsid w:val="00EB11DB"/>
    <w:rsid w:val="00EB4E46"/>
    <w:rsid w:val="00EC6116"/>
    <w:rsid w:val="00EE25D2"/>
    <w:rsid w:val="00F06CB9"/>
    <w:rsid w:val="00F117DE"/>
    <w:rsid w:val="00F44D5E"/>
    <w:rsid w:val="00F96D9D"/>
    <w:rsid w:val="00FA0DA8"/>
    <w:rsid w:val="00FB30C7"/>
    <w:rsid w:val="00FB343C"/>
    <w:rsid w:val="00FC49E9"/>
    <w:rsid w:val="00FD1EA0"/>
    <w:rsid w:val="00FD23B2"/>
    <w:rsid w:val="00FD7E5A"/>
    <w:rsid w:val="00FD7EEA"/>
    <w:rsid w:val="00FE1C7D"/>
    <w:rsid w:val="00FF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54D"/>
    <w:pPr>
      <w:keepNext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34254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34254D"/>
    <w:pPr>
      <w:keepNext/>
      <w:widowControl w:val="0"/>
      <w:shd w:val="clear" w:color="auto" w:fill="FFFFFF"/>
      <w:autoSpaceDE w:val="0"/>
      <w:autoSpaceDN w:val="0"/>
      <w:adjustRightInd w:val="0"/>
      <w:spacing w:before="144" w:line="120" w:lineRule="atLeast"/>
      <w:ind w:left="1077" w:hanging="1077"/>
      <w:jc w:val="center"/>
      <w:outlineLvl w:val="2"/>
    </w:pPr>
    <w:rPr>
      <w:b/>
      <w:bCs/>
      <w:color w:val="000000"/>
      <w:spacing w:val="2"/>
    </w:rPr>
  </w:style>
  <w:style w:type="paragraph" w:styleId="4">
    <w:name w:val="heading 4"/>
    <w:basedOn w:val="a"/>
    <w:next w:val="a"/>
    <w:link w:val="40"/>
    <w:qFormat/>
    <w:rsid w:val="0034254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254D"/>
    <w:pPr>
      <w:widowControl w:val="0"/>
      <w:adjustRightInd w:val="0"/>
      <w:spacing w:before="240" w:after="60" w:line="360" w:lineRule="atLeast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54D"/>
    <w:pPr>
      <w:widowControl w:val="0"/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54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4254D"/>
    <w:pPr>
      <w:widowControl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5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25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254D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425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5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5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425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34254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5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4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254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25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4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25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4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34254D"/>
    <w:pPr>
      <w:spacing w:after="160" w:line="240" w:lineRule="exact"/>
    </w:pPr>
    <w:rPr>
      <w:rFonts w:cs="Verdana"/>
      <w:lang w:eastAsia="en-US" w:bidi="pa-IN"/>
    </w:rPr>
  </w:style>
  <w:style w:type="paragraph" w:customStyle="1" w:styleId="aa">
    <w:name w:val="Знак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34254D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DocumentName">
    <w:name w:val="Document Name"/>
    <w:next w:val="a"/>
    <w:rsid w:val="0034254D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21">
    <w:name w:val="Body Text 2"/>
    <w:basedOn w:val="a"/>
    <w:link w:val="22"/>
    <w:rsid w:val="0034254D"/>
    <w:pPr>
      <w:tabs>
        <w:tab w:val="left" w:pos="426"/>
      </w:tabs>
      <w:jc w:val="center"/>
    </w:pPr>
  </w:style>
  <w:style w:type="character" w:customStyle="1" w:styleId="22">
    <w:name w:val="Основной текст 2 Знак"/>
    <w:basedOn w:val="a0"/>
    <w:link w:val="21"/>
    <w:rsid w:val="003425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qFormat/>
    <w:rsid w:val="0034254D"/>
    <w:pPr>
      <w:widowControl w:val="0"/>
      <w:shd w:val="clear" w:color="auto" w:fill="FFFFFF"/>
      <w:autoSpaceDE w:val="0"/>
      <w:autoSpaceDN w:val="0"/>
      <w:adjustRightInd w:val="0"/>
      <w:spacing w:before="197" w:line="240" w:lineRule="atLeast"/>
      <w:jc w:val="center"/>
    </w:pPr>
    <w:rPr>
      <w:b/>
      <w:bCs/>
      <w:color w:val="000000"/>
      <w:spacing w:val="-6"/>
    </w:rPr>
  </w:style>
  <w:style w:type="paragraph" w:styleId="ad">
    <w:name w:val="footnote text"/>
    <w:basedOn w:val="a"/>
    <w:link w:val="ae"/>
    <w:rsid w:val="0034254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42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4254D"/>
    <w:rPr>
      <w:vertAlign w:val="superscript"/>
    </w:rPr>
  </w:style>
  <w:style w:type="paragraph" w:customStyle="1" w:styleId="af0">
    <w:name w:val="МОН"/>
    <w:basedOn w:val="a"/>
    <w:link w:val="af1"/>
    <w:rsid w:val="0034254D"/>
    <w:pPr>
      <w:spacing w:line="360" w:lineRule="auto"/>
      <w:ind w:firstLine="709"/>
      <w:jc w:val="both"/>
    </w:pPr>
  </w:style>
  <w:style w:type="character" w:customStyle="1" w:styleId="af1">
    <w:name w:val="МОН Знак"/>
    <w:link w:val="af0"/>
    <w:locked/>
    <w:rsid w:val="003425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a"/>
    <w:basedOn w:val="a"/>
    <w:rsid w:val="0034254D"/>
    <w:pPr>
      <w:spacing w:before="100" w:beforeAutospacing="1" w:after="100" w:afterAutospacing="1"/>
    </w:pPr>
    <w:rPr>
      <w:sz w:val="18"/>
      <w:szCs w:val="18"/>
    </w:rPr>
  </w:style>
  <w:style w:type="paragraph" w:customStyle="1" w:styleId="acxspmiddle">
    <w:name w:val="acxspmiddle"/>
    <w:basedOn w:val="a"/>
    <w:rsid w:val="0034254D"/>
    <w:pPr>
      <w:spacing w:before="100" w:beforeAutospacing="1" w:after="100" w:afterAutospacing="1"/>
    </w:pPr>
    <w:rPr>
      <w:sz w:val="18"/>
      <w:szCs w:val="18"/>
    </w:rPr>
  </w:style>
  <w:style w:type="paragraph" w:styleId="af3">
    <w:name w:val="endnote text"/>
    <w:basedOn w:val="a"/>
    <w:link w:val="af4"/>
    <w:rsid w:val="0034254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42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34254D"/>
    <w:rPr>
      <w:vertAlign w:val="superscript"/>
    </w:rPr>
  </w:style>
  <w:style w:type="paragraph" w:styleId="af6">
    <w:name w:val="Body Text Indent"/>
    <w:basedOn w:val="a"/>
    <w:link w:val="af7"/>
    <w:rsid w:val="0034254D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34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34254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425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3425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"/>
    <w:basedOn w:val="a"/>
    <w:link w:val="afb"/>
    <w:rsid w:val="0034254D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34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34254D"/>
  </w:style>
  <w:style w:type="paragraph" w:customStyle="1" w:styleId="12">
    <w:name w:val="Знак Знак Знак1 Знак Знак Знак Знак Знак Знак Знак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34254D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425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34254D"/>
    <w:pPr>
      <w:jc w:val="center"/>
    </w:pPr>
    <w:rPr>
      <w:sz w:val="24"/>
      <w:szCs w:val="20"/>
    </w:rPr>
  </w:style>
  <w:style w:type="character" w:customStyle="1" w:styleId="aff">
    <w:name w:val="Название Знак"/>
    <w:basedOn w:val="a0"/>
    <w:link w:val="afe"/>
    <w:rsid w:val="003425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1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0">
    <w:name w:val="Знак Знак"/>
    <w:rsid w:val="0034254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1">
    <w:name w:val="Знак Знак Знак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Письмо"/>
    <w:basedOn w:val="a"/>
    <w:rsid w:val="0034254D"/>
    <w:pPr>
      <w:autoSpaceDE w:val="0"/>
      <w:autoSpaceDN w:val="0"/>
      <w:spacing w:line="320" w:lineRule="exact"/>
      <w:ind w:firstLine="720"/>
      <w:jc w:val="both"/>
    </w:pPr>
  </w:style>
  <w:style w:type="paragraph" w:customStyle="1" w:styleId="210">
    <w:name w:val="Основной текст 21"/>
    <w:rsid w:val="0034254D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0">
    <w:name w:val="Основной текст 31"/>
    <w:rsid w:val="0034254D"/>
    <w:pPr>
      <w:suppressAutoHyphens/>
      <w:spacing w:after="120" w:line="36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16">
    <w:name w:val="Абзац списка1"/>
    <w:uiPriority w:val="99"/>
    <w:rsid w:val="0034254D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">
    <w:name w:val="Body text_"/>
    <w:link w:val="17"/>
    <w:rsid w:val="0034254D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Bodytext"/>
    <w:rsid w:val="0034254D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6">
    <w:name w:val="Body text (6)_"/>
    <w:link w:val="Bodytext60"/>
    <w:rsid w:val="0034254D"/>
    <w:rPr>
      <w:shd w:val="clear" w:color="auto" w:fill="FFFFFF"/>
    </w:rPr>
  </w:style>
  <w:style w:type="paragraph" w:customStyle="1" w:styleId="Bodytext60">
    <w:name w:val="Body text (6)"/>
    <w:basedOn w:val="a"/>
    <w:link w:val="Bodytext6"/>
    <w:rsid w:val="0034254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4">
    <w:name w:val="Body text (4)_"/>
    <w:link w:val="Bodytext40"/>
    <w:rsid w:val="0034254D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34254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34254D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character" w:customStyle="1" w:styleId="FontStyle36">
    <w:name w:val="Font Style36"/>
    <w:rsid w:val="0034254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34254D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16">
    <w:name w:val="Style16"/>
    <w:basedOn w:val="a"/>
    <w:rsid w:val="0034254D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7">
    <w:name w:val="Style17"/>
    <w:basedOn w:val="a"/>
    <w:rsid w:val="003425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3425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34254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35">
    <w:name w:val="Font Style35"/>
    <w:rsid w:val="003425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34254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34254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4254D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A50">
    <w:name w:val="A5"/>
    <w:rsid w:val="0034254D"/>
    <w:rPr>
      <w:color w:val="000000"/>
    </w:rPr>
  </w:style>
  <w:style w:type="character" w:customStyle="1" w:styleId="A60">
    <w:name w:val="A6"/>
    <w:rsid w:val="0034254D"/>
    <w:rPr>
      <w:color w:val="000000"/>
      <w:sz w:val="14"/>
      <w:szCs w:val="14"/>
    </w:rPr>
  </w:style>
  <w:style w:type="character" w:customStyle="1" w:styleId="A10">
    <w:name w:val="A1"/>
    <w:rsid w:val="0034254D"/>
    <w:rPr>
      <w:color w:val="000000"/>
    </w:rPr>
  </w:style>
  <w:style w:type="paragraph" w:customStyle="1" w:styleId="Style3">
    <w:name w:val="Style3"/>
    <w:basedOn w:val="a"/>
    <w:rsid w:val="0034254D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sz w:val="24"/>
      <w:szCs w:val="24"/>
    </w:rPr>
  </w:style>
  <w:style w:type="character" w:customStyle="1" w:styleId="FontStyle31">
    <w:name w:val="Font Style31"/>
    <w:rsid w:val="0034254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4254D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rsid w:val="0034254D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4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4254D"/>
    <w:pPr>
      <w:widowControl w:val="0"/>
      <w:autoSpaceDE w:val="0"/>
      <w:autoSpaceDN w:val="0"/>
      <w:adjustRightInd w:val="0"/>
      <w:spacing w:line="269" w:lineRule="exact"/>
      <w:ind w:hanging="1181"/>
    </w:pPr>
    <w:rPr>
      <w:sz w:val="24"/>
      <w:szCs w:val="24"/>
    </w:rPr>
  </w:style>
  <w:style w:type="paragraph" w:customStyle="1" w:styleId="Style21">
    <w:name w:val="Style21"/>
    <w:basedOn w:val="a"/>
    <w:rsid w:val="0034254D"/>
    <w:pPr>
      <w:widowControl w:val="0"/>
      <w:autoSpaceDE w:val="0"/>
      <w:autoSpaceDN w:val="0"/>
      <w:adjustRightInd w:val="0"/>
      <w:spacing w:line="230" w:lineRule="exact"/>
      <w:ind w:firstLine="130"/>
      <w:jc w:val="both"/>
    </w:pPr>
    <w:rPr>
      <w:sz w:val="24"/>
      <w:szCs w:val="24"/>
    </w:rPr>
  </w:style>
  <w:style w:type="character" w:customStyle="1" w:styleId="FontStyle27">
    <w:name w:val="Font Style27"/>
    <w:rsid w:val="0034254D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3425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34254D"/>
    <w:rPr>
      <w:rFonts w:ascii="Times New Roman" w:hAnsi="Times New Roman" w:cs="Times New Roman"/>
      <w:b/>
      <w:bCs/>
      <w:sz w:val="22"/>
      <w:szCs w:val="22"/>
    </w:rPr>
  </w:style>
  <w:style w:type="paragraph" w:customStyle="1" w:styleId="aff3">
    <w:name w:val="Стиль"/>
    <w:basedOn w:val="a"/>
    <w:rsid w:val="003425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center">
    <w:name w:val="normalcenter"/>
    <w:basedOn w:val="a"/>
    <w:rsid w:val="0034254D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basedOn w:val="a"/>
    <w:rsid w:val="0034254D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Emphasis"/>
    <w:qFormat/>
    <w:rsid w:val="0034254D"/>
    <w:rPr>
      <w:i/>
      <w:iCs/>
    </w:rPr>
  </w:style>
  <w:style w:type="table" w:customStyle="1" w:styleId="18">
    <w:name w:val="Сетка таблицы1"/>
    <w:basedOn w:val="a1"/>
    <w:next w:val="a4"/>
    <w:rsid w:val="0034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rsid w:val="0034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rsid w:val="0034254D"/>
    <w:rPr>
      <w:color w:val="800080"/>
      <w:u w:val="single"/>
    </w:rPr>
  </w:style>
  <w:style w:type="paragraph" w:customStyle="1" w:styleId="Style2">
    <w:name w:val="Style2"/>
    <w:basedOn w:val="a"/>
    <w:rsid w:val="0034254D"/>
    <w:pPr>
      <w:widowControl w:val="0"/>
      <w:autoSpaceDE w:val="0"/>
      <w:autoSpaceDN w:val="0"/>
      <w:adjustRightInd w:val="0"/>
      <w:spacing w:line="322" w:lineRule="exact"/>
      <w:ind w:hanging="432"/>
    </w:pPr>
    <w:rPr>
      <w:sz w:val="24"/>
      <w:szCs w:val="24"/>
    </w:rPr>
  </w:style>
  <w:style w:type="character" w:customStyle="1" w:styleId="FontStyle25">
    <w:name w:val="Font Style25"/>
    <w:rsid w:val="0034254D"/>
    <w:rPr>
      <w:rFonts w:ascii="Times New Roman" w:hAnsi="Times New Roman" w:cs="Times New Roman"/>
      <w:sz w:val="26"/>
      <w:szCs w:val="26"/>
    </w:rPr>
  </w:style>
  <w:style w:type="character" w:customStyle="1" w:styleId="c1">
    <w:name w:val="c1"/>
    <w:rsid w:val="0034254D"/>
  </w:style>
  <w:style w:type="paragraph" w:styleId="aff6">
    <w:name w:val="No Spacing"/>
    <w:uiPriority w:val="1"/>
    <w:qFormat/>
    <w:rsid w:val="00342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TOC Heading"/>
    <w:basedOn w:val="1"/>
    <w:next w:val="a"/>
    <w:uiPriority w:val="39"/>
    <w:unhideWhenUsed/>
    <w:qFormat/>
    <w:rsid w:val="0034254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9">
    <w:name w:val="toc 1"/>
    <w:basedOn w:val="a"/>
    <w:next w:val="a"/>
    <w:autoRedefine/>
    <w:uiPriority w:val="39"/>
    <w:unhideWhenUsed/>
    <w:rsid w:val="0034254D"/>
    <w:pPr>
      <w:tabs>
        <w:tab w:val="right" w:leader="dot" w:pos="9214"/>
      </w:tabs>
      <w:spacing w:after="100"/>
      <w:ind w:right="594"/>
      <w:jc w:val="both"/>
    </w:pPr>
  </w:style>
  <w:style w:type="paragraph" w:customStyle="1" w:styleId="font8">
    <w:name w:val="font_8"/>
    <w:basedOn w:val="a"/>
    <w:rsid w:val="0034254D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Абзац списка2"/>
    <w:basedOn w:val="a"/>
    <w:uiPriority w:val="99"/>
    <w:rsid w:val="00344B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54D"/>
    <w:pPr>
      <w:keepNext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34254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34254D"/>
    <w:pPr>
      <w:keepNext/>
      <w:widowControl w:val="0"/>
      <w:shd w:val="clear" w:color="auto" w:fill="FFFFFF"/>
      <w:autoSpaceDE w:val="0"/>
      <w:autoSpaceDN w:val="0"/>
      <w:adjustRightInd w:val="0"/>
      <w:spacing w:before="144" w:line="120" w:lineRule="atLeast"/>
      <w:ind w:left="1077" w:hanging="1077"/>
      <w:jc w:val="center"/>
      <w:outlineLvl w:val="2"/>
    </w:pPr>
    <w:rPr>
      <w:b/>
      <w:bCs/>
      <w:color w:val="000000"/>
      <w:spacing w:val="2"/>
    </w:rPr>
  </w:style>
  <w:style w:type="paragraph" w:styleId="4">
    <w:name w:val="heading 4"/>
    <w:basedOn w:val="a"/>
    <w:next w:val="a"/>
    <w:link w:val="40"/>
    <w:qFormat/>
    <w:rsid w:val="0034254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254D"/>
    <w:pPr>
      <w:widowControl w:val="0"/>
      <w:adjustRightInd w:val="0"/>
      <w:spacing w:before="240" w:after="60" w:line="360" w:lineRule="atLeast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54D"/>
    <w:pPr>
      <w:widowControl w:val="0"/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54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4254D"/>
    <w:pPr>
      <w:widowControl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5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25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254D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425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5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5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425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34254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5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4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254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25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4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25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4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34254D"/>
    <w:pPr>
      <w:spacing w:after="160" w:line="240" w:lineRule="exact"/>
    </w:pPr>
    <w:rPr>
      <w:rFonts w:cs="Verdana"/>
      <w:lang w:eastAsia="en-US" w:bidi="pa-IN"/>
    </w:rPr>
  </w:style>
  <w:style w:type="paragraph" w:customStyle="1" w:styleId="aa">
    <w:name w:val="Знак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34254D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DocumentName">
    <w:name w:val="Document Name"/>
    <w:next w:val="a"/>
    <w:rsid w:val="0034254D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21">
    <w:name w:val="Body Text 2"/>
    <w:basedOn w:val="a"/>
    <w:link w:val="22"/>
    <w:rsid w:val="0034254D"/>
    <w:pPr>
      <w:tabs>
        <w:tab w:val="left" w:pos="426"/>
      </w:tabs>
      <w:jc w:val="center"/>
    </w:pPr>
  </w:style>
  <w:style w:type="character" w:customStyle="1" w:styleId="22">
    <w:name w:val="Основной текст 2 Знак"/>
    <w:basedOn w:val="a0"/>
    <w:link w:val="21"/>
    <w:rsid w:val="003425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qFormat/>
    <w:rsid w:val="0034254D"/>
    <w:pPr>
      <w:widowControl w:val="0"/>
      <w:shd w:val="clear" w:color="auto" w:fill="FFFFFF"/>
      <w:autoSpaceDE w:val="0"/>
      <w:autoSpaceDN w:val="0"/>
      <w:adjustRightInd w:val="0"/>
      <w:spacing w:before="197" w:line="240" w:lineRule="atLeast"/>
      <w:jc w:val="center"/>
    </w:pPr>
    <w:rPr>
      <w:b/>
      <w:bCs/>
      <w:color w:val="000000"/>
      <w:spacing w:val="-6"/>
    </w:rPr>
  </w:style>
  <w:style w:type="paragraph" w:styleId="ad">
    <w:name w:val="footnote text"/>
    <w:basedOn w:val="a"/>
    <w:link w:val="ae"/>
    <w:rsid w:val="0034254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42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4254D"/>
    <w:rPr>
      <w:vertAlign w:val="superscript"/>
    </w:rPr>
  </w:style>
  <w:style w:type="paragraph" w:customStyle="1" w:styleId="af0">
    <w:name w:val="МОН"/>
    <w:basedOn w:val="a"/>
    <w:link w:val="af1"/>
    <w:rsid w:val="0034254D"/>
    <w:pPr>
      <w:spacing w:line="360" w:lineRule="auto"/>
      <w:ind w:firstLine="709"/>
      <w:jc w:val="both"/>
    </w:pPr>
  </w:style>
  <w:style w:type="character" w:customStyle="1" w:styleId="af1">
    <w:name w:val="МОН Знак"/>
    <w:link w:val="af0"/>
    <w:locked/>
    <w:rsid w:val="003425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a"/>
    <w:basedOn w:val="a"/>
    <w:rsid w:val="0034254D"/>
    <w:pPr>
      <w:spacing w:before="100" w:beforeAutospacing="1" w:after="100" w:afterAutospacing="1"/>
    </w:pPr>
    <w:rPr>
      <w:sz w:val="18"/>
      <w:szCs w:val="18"/>
    </w:rPr>
  </w:style>
  <w:style w:type="paragraph" w:customStyle="1" w:styleId="acxspmiddle">
    <w:name w:val="acxspmiddle"/>
    <w:basedOn w:val="a"/>
    <w:rsid w:val="0034254D"/>
    <w:pPr>
      <w:spacing w:before="100" w:beforeAutospacing="1" w:after="100" w:afterAutospacing="1"/>
    </w:pPr>
    <w:rPr>
      <w:sz w:val="18"/>
      <w:szCs w:val="18"/>
    </w:rPr>
  </w:style>
  <w:style w:type="paragraph" w:styleId="af3">
    <w:name w:val="endnote text"/>
    <w:basedOn w:val="a"/>
    <w:link w:val="af4"/>
    <w:rsid w:val="0034254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42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34254D"/>
    <w:rPr>
      <w:vertAlign w:val="superscript"/>
    </w:rPr>
  </w:style>
  <w:style w:type="paragraph" w:styleId="af6">
    <w:name w:val="Body Text Indent"/>
    <w:basedOn w:val="a"/>
    <w:link w:val="af7"/>
    <w:rsid w:val="0034254D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34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34254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425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3425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"/>
    <w:basedOn w:val="a"/>
    <w:link w:val="afb"/>
    <w:rsid w:val="0034254D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34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34254D"/>
  </w:style>
  <w:style w:type="paragraph" w:customStyle="1" w:styleId="12">
    <w:name w:val="Знак Знак Знак1 Знак Знак Знак Знак Знак Знак Знак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34254D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425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34254D"/>
    <w:pPr>
      <w:jc w:val="center"/>
    </w:pPr>
    <w:rPr>
      <w:sz w:val="24"/>
      <w:szCs w:val="20"/>
    </w:rPr>
  </w:style>
  <w:style w:type="character" w:customStyle="1" w:styleId="aff">
    <w:name w:val="Название Знак"/>
    <w:basedOn w:val="a0"/>
    <w:link w:val="afe"/>
    <w:rsid w:val="003425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1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0">
    <w:name w:val="Знак Знак"/>
    <w:rsid w:val="0034254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1">
    <w:name w:val="Знак Знак Знак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"/>
    <w:basedOn w:val="a"/>
    <w:rsid w:val="00342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Письмо"/>
    <w:basedOn w:val="a"/>
    <w:rsid w:val="0034254D"/>
    <w:pPr>
      <w:autoSpaceDE w:val="0"/>
      <w:autoSpaceDN w:val="0"/>
      <w:spacing w:line="320" w:lineRule="exact"/>
      <w:ind w:firstLine="720"/>
      <w:jc w:val="both"/>
    </w:pPr>
  </w:style>
  <w:style w:type="paragraph" w:customStyle="1" w:styleId="210">
    <w:name w:val="Основной текст 21"/>
    <w:rsid w:val="0034254D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0">
    <w:name w:val="Основной текст 31"/>
    <w:rsid w:val="0034254D"/>
    <w:pPr>
      <w:suppressAutoHyphens/>
      <w:spacing w:after="120" w:line="36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16">
    <w:name w:val="Абзац списка1"/>
    <w:uiPriority w:val="99"/>
    <w:rsid w:val="0034254D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">
    <w:name w:val="Body text_"/>
    <w:link w:val="17"/>
    <w:rsid w:val="0034254D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Bodytext"/>
    <w:rsid w:val="0034254D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6">
    <w:name w:val="Body text (6)_"/>
    <w:link w:val="Bodytext60"/>
    <w:rsid w:val="0034254D"/>
    <w:rPr>
      <w:shd w:val="clear" w:color="auto" w:fill="FFFFFF"/>
    </w:rPr>
  </w:style>
  <w:style w:type="paragraph" w:customStyle="1" w:styleId="Bodytext60">
    <w:name w:val="Body text (6)"/>
    <w:basedOn w:val="a"/>
    <w:link w:val="Bodytext6"/>
    <w:rsid w:val="0034254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4">
    <w:name w:val="Body text (4)_"/>
    <w:link w:val="Bodytext40"/>
    <w:rsid w:val="0034254D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34254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34254D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character" w:customStyle="1" w:styleId="FontStyle36">
    <w:name w:val="Font Style36"/>
    <w:rsid w:val="0034254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34254D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16">
    <w:name w:val="Style16"/>
    <w:basedOn w:val="a"/>
    <w:rsid w:val="0034254D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7">
    <w:name w:val="Style17"/>
    <w:basedOn w:val="a"/>
    <w:rsid w:val="003425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3425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34254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35">
    <w:name w:val="Font Style35"/>
    <w:rsid w:val="003425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34254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34254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4254D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A50">
    <w:name w:val="A5"/>
    <w:rsid w:val="0034254D"/>
    <w:rPr>
      <w:color w:val="000000"/>
    </w:rPr>
  </w:style>
  <w:style w:type="character" w:customStyle="1" w:styleId="A60">
    <w:name w:val="A6"/>
    <w:rsid w:val="0034254D"/>
    <w:rPr>
      <w:color w:val="000000"/>
      <w:sz w:val="14"/>
      <w:szCs w:val="14"/>
    </w:rPr>
  </w:style>
  <w:style w:type="character" w:customStyle="1" w:styleId="A10">
    <w:name w:val="A1"/>
    <w:rsid w:val="0034254D"/>
    <w:rPr>
      <w:color w:val="000000"/>
    </w:rPr>
  </w:style>
  <w:style w:type="paragraph" w:customStyle="1" w:styleId="Style3">
    <w:name w:val="Style3"/>
    <w:basedOn w:val="a"/>
    <w:rsid w:val="0034254D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sz w:val="24"/>
      <w:szCs w:val="24"/>
    </w:rPr>
  </w:style>
  <w:style w:type="character" w:customStyle="1" w:styleId="FontStyle31">
    <w:name w:val="Font Style31"/>
    <w:rsid w:val="0034254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4254D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rsid w:val="0034254D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4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4254D"/>
    <w:pPr>
      <w:widowControl w:val="0"/>
      <w:autoSpaceDE w:val="0"/>
      <w:autoSpaceDN w:val="0"/>
      <w:adjustRightInd w:val="0"/>
      <w:spacing w:line="269" w:lineRule="exact"/>
      <w:ind w:hanging="1181"/>
    </w:pPr>
    <w:rPr>
      <w:sz w:val="24"/>
      <w:szCs w:val="24"/>
    </w:rPr>
  </w:style>
  <w:style w:type="paragraph" w:customStyle="1" w:styleId="Style21">
    <w:name w:val="Style21"/>
    <w:basedOn w:val="a"/>
    <w:rsid w:val="0034254D"/>
    <w:pPr>
      <w:widowControl w:val="0"/>
      <w:autoSpaceDE w:val="0"/>
      <w:autoSpaceDN w:val="0"/>
      <w:adjustRightInd w:val="0"/>
      <w:spacing w:line="230" w:lineRule="exact"/>
      <w:ind w:firstLine="130"/>
      <w:jc w:val="both"/>
    </w:pPr>
    <w:rPr>
      <w:sz w:val="24"/>
      <w:szCs w:val="24"/>
    </w:rPr>
  </w:style>
  <w:style w:type="character" w:customStyle="1" w:styleId="FontStyle27">
    <w:name w:val="Font Style27"/>
    <w:rsid w:val="0034254D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3425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34254D"/>
    <w:rPr>
      <w:rFonts w:ascii="Times New Roman" w:hAnsi="Times New Roman" w:cs="Times New Roman"/>
      <w:b/>
      <w:bCs/>
      <w:sz w:val="22"/>
      <w:szCs w:val="22"/>
    </w:rPr>
  </w:style>
  <w:style w:type="paragraph" w:customStyle="1" w:styleId="aff3">
    <w:name w:val="Стиль"/>
    <w:basedOn w:val="a"/>
    <w:rsid w:val="003425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center">
    <w:name w:val="normalcenter"/>
    <w:basedOn w:val="a"/>
    <w:rsid w:val="0034254D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basedOn w:val="a"/>
    <w:rsid w:val="0034254D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Emphasis"/>
    <w:qFormat/>
    <w:rsid w:val="0034254D"/>
    <w:rPr>
      <w:i/>
      <w:iCs/>
    </w:rPr>
  </w:style>
  <w:style w:type="table" w:customStyle="1" w:styleId="18">
    <w:name w:val="Сетка таблицы1"/>
    <w:basedOn w:val="a1"/>
    <w:next w:val="a4"/>
    <w:rsid w:val="0034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rsid w:val="0034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rsid w:val="0034254D"/>
    <w:rPr>
      <w:color w:val="800080"/>
      <w:u w:val="single"/>
    </w:rPr>
  </w:style>
  <w:style w:type="paragraph" w:customStyle="1" w:styleId="Style2">
    <w:name w:val="Style2"/>
    <w:basedOn w:val="a"/>
    <w:rsid w:val="0034254D"/>
    <w:pPr>
      <w:widowControl w:val="0"/>
      <w:autoSpaceDE w:val="0"/>
      <w:autoSpaceDN w:val="0"/>
      <w:adjustRightInd w:val="0"/>
      <w:spacing w:line="322" w:lineRule="exact"/>
      <w:ind w:hanging="432"/>
    </w:pPr>
    <w:rPr>
      <w:sz w:val="24"/>
      <w:szCs w:val="24"/>
    </w:rPr>
  </w:style>
  <w:style w:type="character" w:customStyle="1" w:styleId="FontStyle25">
    <w:name w:val="Font Style25"/>
    <w:rsid w:val="0034254D"/>
    <w:rPr>
      <w:rFonts w:ascii="Times New Roman" w:hAnsi="Times New Roman" w:cs="Times New Roman"/>
      <w:sz w:val="26"/>
      <w:szCs w:val="26"/>
    </w:rPr>
  </w:style>
  <w:style w:type="character" w:customStyle="1" w:styleId="c1">
    <w:name w:val="c1"/>
    <w:rsid w:val="0034254D"/>
  </w:style>
  <w:style w:type="paragraph" w:styleId="aff6">
    <w:name w:val="No Spacing"/>
    <w:uiPriority w:val="1"/>
    <w:qFormat/>
    <w:rsid w:val="00342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TOC Heading"/>
    <w:basedOn w:val="1"/>
    <w:next w:val="a"/>
    <w:uiPriority w:val="39"/>
    <w:unhideWhenUsed/>
    <w:qFormat/>
    <w:rsid w:val="0034254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9">
    <w:name w:val="toc 1"/>
    <w:basedOn w:val="a"/>
    <w:next w:val="a"/>
    <w:autoRedefine/>
    <w:uiPriority w:val="39"/>
    <w:unhideWhenUsed/>
    <w:rsid w:val="0034254D"/>
    <w:pPr>
      <w:tabs>
        <w:tab w:val="right" w:leader="dot" w:pos="9214"/>
      </w:tabs>
      <w:spacing w:after="100"/>
      <w:ind w:right="594"/>
      <w:jc w:val="both"/>
    </w:pPr>
  </w:style>
  <w:style w:type="paragraph" w:customStyle="1" w:styleId="font8">
    <w:name w:val="font_8"/>
    <w:basedOn w:val="a"/>
    <w:rsid w:val="0034254D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Абзац списка2"/>
    <w:basedOn w:val="a"/>
    <w:uiPriority w:val="99"/>
    <w:rsid w:val="00344B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7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3CEE-4409-44C7-A98D-623167D6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Тихомиров</dc:creator>
  <cp:lastModifiedBy>Пронина</cp:lastModifiedBy>
  <cp:revision>4</cp:revision>
  <cp:lastPrinted>2018-10-31T05:51:00Z</cp:lastPrinted>
  <dcterms:created xsi:type="dcterms:W3CDTF">2019-10-11T07:12:00Z</dcterms:created>
  <dcterms:modified xsi:type="dcterms:W3CDTF">2019-10-16T16:19:00Z</dcterms:modified>
</cp:coreProperties>
</file>