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0" w:rsidRPr="00D4357F" w:rsidRDefault="00EB6AF0" w:rsidP="00DA54C2">
      <w:pPr>
        <w:widowControl w:val="0"/>
        <w:jc w:val="center"/>
        <w:rPr>
          <w:b/>
          <w:bCs/>
          <w:sz w:val="28"/>
          <w:szCs w:val="28"/>
        </w:rPr>
      </w:pPr>
      <w:r w:rsidRPr="00D4357F">
        <w:rPr>
          <w:b/>
          <w:bCs/>
          <w:sz w:val="28"/>
          <w:szCs w:val="28"/>
        </w:rPr>
        <w:t>Общественный совет по вопросам образования</w:t>
      </w:r>
    </w:p>
    <w:p w:rsidR="00EB6AF0" w:rsidRPr="00D4357F" w:rsidRDefault="00EB6AF0" w:rsidP="00DA54C2">
      <w:pPr>
        <w:widowControl w:val="0"/>
        <w:jc w:val="center"/>
        <w:rPr>
          <w:b/>
          <w:bCs/>
          <w:sz w:val="28"/>
          <w:szCs w:val="28"/>
        </w:rPr>
      </w:pPr>
      <w:r w:rsidRPr="00D4357F">
        <w:rPr>
          <w:b/>
          <w:bCs/>
          <w:sz w:val="28"/>
          <w:szCs w:val="28"/>
        </w:rPr>
        <w:t>Министерства образования и науки Ульяновской области</w:t>
      </w:r>
    </w:p>
    <w:p w:rsidR="00EB6AF0" w:rsidRPr="00D4357F" w:rsidRDefault="00EB6AF0" w:rsidP="00DA54C2">
      <w:pPr>
        <w:widowControl w:val="0"/>
        <w:jc w:val="both"/>
        <w:rPr>
          <w:sz w:val="28"/>
          <w:szCs w:val="28"/>
        </w:rPr>
      </w:pPr>
    </w:p>
    <w:p w:rsidR="00EB6AF0" w:rsidRPr="00D4357F" w:rsidRDefault="00EB6AF0" w:rsidP="00DA54C2">
      <w:pPr>
        <w:widowControl w:val="0"/>
        <w:jc w:val="center"/>
        <w:rPr>
          <w:b/>
          <w:bCs/>
          <w:sz w:val="28"/>
          <w:szCs w:val="28"/>
        </w:rPr>
      </w:pPr>
      <w:r w:rsidRPr="00D4357F">
        <w:rPr>
          <w:b/>
          <w:bCs/>
          <w:sz w:val="28"/>
          <w:szCs w:val="28"/>
        </w:rPr>
        <w:t>П Р О Т О К О Л</w:t>
      </w:r>
    </w:p>
    <w:p w:rsidR="00EB6AF0" w:rsidRPr="00D4357F" w:rsidRDefault="00EB6AF0" w:rsidP="00DA54C2">
      <w:pPr>
        <w:widowControl w:val="0"/>
        <w:jc w:val="both"/>
        <w:rPr>
          <w:b/>
          <w:bCs/>
          <w:sz w:val="28"/>
          <w:szCs w:val="28"/>
        </w:rPr>
      </w:pPr>
    </w:p>
    <w:p w:rsidR="00EB6AF0" w:rsidRPr="00D4357F" w:rsidRDefault="00EB6AF0" w:rsidP="00DA54C2">
      <w:pPr>
        <w:widowControl w:val="0"/>
        <w:ind w:firstLine="708"/>
        <w:jc w:val="both"/>
        <w:rPr>
          <w:sz w:val="28"/>
          <w:szCs w:val="28"/>
          <w:u w:val="single"/>
        </w:rPr>
      </w:pPr>
      <w:r w:rsidRPr="00D4357F">
        <w:rPr>
          <w:sz w:val="28"/>
          <w:szCs w:val="28"/>
          <w:u w:val="single"/>
        </w:rPr>
        <w:t xml:space="preserve">23.11. 2016г. </w:t>
      </w:r>
      <w:r w:rsidRPr="00D4357F">
        <w:rPr>
          <w:sz w:val="28"/>
          <w:szCs w:val="28"/>
        </w:rPr>
        <w:t xml:space="preserve">                                                                                       </w:t>
      </w:r>
      <w:r w:rsidRPr="00D4357F">
        <w:rPr>
          <w:sz w:val="28"/>
          <w:szCs w:val="28"/>
          <w:u w:val="single"/>
        </w:rPr>
        <w:t>№ 14</w:t>
      </w:r>
    </w:p>
    <w:p w:rsidR="00EB6AF0" w:rsidRPr="00D4357F" w:rsidRDefault="00EB6AF0" w:rsidP="00DA54C2">
      <w:pPr>
        <w:widowControl w:val="0"/>
        <w:jc w:val="center"/>
        <w:rPr>
          <w:sz w:val="28"/>
          <w:szCs w:val="28"/>
        </w:rPr>
      </w:pPr>
      <w:r w:rsidRPr="00D4357F">
        <w:rPr>
          <w:sz w:val="28"/>
          <w:szCs w:val="28"/>
        </w:rPr>
        <w:t>г. Ульяновск</w:t>
      </w:r>
    </w:p>
    <w:p w:rsidR="00EB6AF0" w:rsidRPr="00D4357F" w:rsidRDefault="00EB6AF0" w:rsidP="00DA54C2">
      <w:pPr>
        <w:widowControl w:val="0"/>
        <w:jc w:val="center"/>
        <w:rPr>
          <w:sz w:val="28"/>
          <w:szCs w:val="28"/>
        </w:rPr>
      </w:pPr>
    </w:p>
    <w:p w:rsidR="00EB6AF0" w:rsidRPr="00D4357F" w:rsidRDefault="00EB6AF0" w:rsidP="00D4357F">
      <w:pPr>
        <w:widowControl w:val="0"/>
        <w:rPr>
          <w:b/>
          <w:bCs/>
          <w:sz w:val="28"/>
          <w:szCs w:val="28"/>
        </w:rPr>
      </w:pPr>
    </w:p>
    <w:p w:rsidR="00EB6AF0" w:rsidRPr="00D4357F" w:rsidRDefault="00EB6AF0" w:rsidP="00DA54C2">
      <w:pPr>
        <w:widowControl w:val="0"/>
        <w:rPr>
          <w:sz w:val="28"/>
          <w:szCs w:val="28"/>
        </w:rPr>
      </w:pPr>
      <w:r w:rsidRPr="00D4357F">
        <w:rPr>
          <w:sz w:val="28"/>
          <w:szCs w:val="28"/>
          <w:u w:val="single"/>
        </w:rPr>
        <w:t>Время проведения</w:t>
      </w:r>
      <w:r w:rsidRPr="00D4357F">
        <w:rPr>
          <w:sz w:val="28"/>
          <w:szCs w:val="28"/>
        </w:rPr>
        <w:t>: с 14.00-15.30</w:t>
      </w:r>
    </w:p>
    <w:p w:rsidR="00EB6AF0" w:rsidRPr="00D4357F" w:rsidRDefault="00EB6AF0" w:rsidP="00DA54C2">
      <w:pPr>
        <w:widowControl w:val="0"/>
        <w:jc w:val="both"/>
        <w:rPr>
          <w:sz w:val="28"/>
          <w:szCs w:val="28"/>
          <w:u w:val="single"/>
        </w:rPr>
      </w:pPr>
      <w:r w:rsidRPr="00D4357F">
        <w:rPr>
          <w:sz w:val="28"/>
          <w:szCs w:val="28"/>
          <w:u w:val="single"/>
        </w:rPr>
        <w:t xml:space="preserve">Участники: </w:t>
      </w:r>
      <w:r w:rsidRPr="00D4357F">
        <w:rPr>
          <w:sz w:val="28"/>
          <w:szCs w:val="28"/>
        </w:rPr>
        <w:t>члены совета (приложение №1)</w:t>
      </w:r>
    </w:p>
    <w:p w:rsidR="00EB6AF0" w:rsidRPr="00D4357F" w:rsidRDefault="00EB6AF0" w:rsidP="00DA54C2">
      <w:pPr>
        <w:autoSpaceDE w:val="0"/>
        <w:jc w:val="both"/>
        <w:rPr>
          <w:sz w:val="28"/>
          <w:szCs w:val="28"/>
        </w:rPr>
      </w:pPr>
    </w:p>
    <w:p w:rsidR="00EB6AF0" w:rsidRPr="00D4357F" w:rsidRDefault="00EB6AF0" w:rsidP="00DA54C2">
      <w:pPr>
        <w:tabs>
          <w:tab w:val="left" w:pos="720"/>
        </w:tabs>
        <w:jc w:val="center"/>
        <w:rPr>
          <w:sz w:val="28"/>
          <w:szCs w:val="28"/>
        </w:rPr>
      </w:pPr>
      <w:r w:rsidRPr="00D4357F">
        <w:rPr>
          <w:sz w:val="28"/>
          <w:szCs w:val="28"/>
        </w:rPr>
        <w:t>ПОВЕСТКА:</w:t>
      </w:r>
    </w:p>
    <w:p w:rsidR="00EB6AF0" w:rsidRPr="00D4357F" w:rsidRDefault="00EB6AF0" w:rsidP="00DA54C2">
      <w:pPr>
        <w:rPr>
          <w:sz w:val="28"/>
          <w:szCs w:val="28"/>
        </w:rPr>
      </w:pPr>
      <w:r w:rsidRPr="00D4357F">
        <w:rPr>
          <w:sz w:val="28"/>
          <w:szCs w:val="28"/>
        </w:rPr>
        <w:t>1. О результатах независимой оценки качества образовательной деятельности образовательных организаций Ульяновской области в 2016 году.</w:t>
      </w:r>
    </w:p>
    <w:p w:rsidR="00EB6AF0" w:rsidRPr="00D4357F" w:rsidRDefault="00EB6AF0" w:rsidP="001917F4">
      <w:pPr>
        <w:rPr>
          <w:sz w:val="28"/>
          <w:szCs w:val="28"/>
        </w:rPr>
      </w:pPr>
      <w:r w:rsidRPr="00D4357F">
        <w:rPr>
          <w:i/>
          <w:iCs/>
          <w:sz w:val="28"/>
          <w:szCs w:val="28"/>
        </w:rPr>
        <w:t xml:space="preserve">Докладчик: </w:t>
      </w:r>
      <w:r w:rsidRPr="00D4357F">
        <w:rPr>
          <w:sz w:val="28"/>
          <w:szCs w:val="28"/>
        </w:rPr>
        <w:t xml:space="preserve">Ашлапова Тамара Валентиновна, директор ОГАУ «УО ЦСНК». </w:t>
      </w:r>
    </w:p>
    <w:p w:rsidR="00EB6AF0" w:rsidRPr="00D4357F" w:rsidRDefault="00EB6AF0" w:rsidP="001917F4">
      <w:pPr>
        <w:jc w:val="both"/>
        <w:rPr>
          <w:b/>
          <w:bCs/>
          <w:sz w:val="28"/>
          <w:szCs w:val="28"/>
          <w:u w:val="single"/>
        </w:rPr>
      </w:pPr>
      <w:r w:rsidRPr="00D4357F">
        <w:rPr>
          <w:b/>
          <w:bCs/>
          <w:sz w:val="28"/>
          <w:szCs w:val="28"/>
          <w:u w:val="single"/>
        </w:rPr>
        <w:t>По первому вопросу слушали Ашлапову Т.В.</w:t>
      </w:r>
    </w:p>
    <w:p w:rsidR="00EB6AF0" w:rsidRPr="00D4357F" w:rsidRDefault="00EB6AF0" w:rsidP="001917F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4357F">
        <w:rPr>
          <w:sz w:val="28"/>
          <w:szCs w:val="28"/>
        </w:rPr>
        <w:t>На рассмотрение общественному совету представлены результаты независимой оценки образовательных организаций, включённых в план проведения независимой оценки качества образования в 2016 году (приложение №2).</w:t>
      </w:r>
    </w:p>
    <w:p w:rsidR="00EB6AF0" w:rsidRPr="00D4357F" w:rsidRDefault="00EB6AF0" w:rsidP="001917F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4357F">
        <w:rPr>
          <w:sz w:val="28"/>
          <w:szCs w:val="28"/>
        </w:rPr>
        <w:t xml:space="preserve"> Всего в перечень организаций, подлежащих независимой оценке, включено350 образовательных организаций, что составляет 33% от общего количества образовательных организаций Ульяновской области. Независимая оценка проводилась в форме электронного он-лайн опроса-голосования. Техническая возможность для выражения мнения потребителей о качестве образовательных услуг создана на сайте Рейтинг образовательных организаций Ульяновской области (рейтинг-образование 73.рф). Оценка осуществлялась по установленным на федеральном уровне критериям: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 Кроме того, обеспечен сбор информации из открытых источников в сети интернет и данные мониторинга сайтов образовательных организаций. По итогам оценки потребителями качества образовательной деятельности наиболее низкие оценки получены по критериям материально-техническое обеспечение деятельности образовательных организаций, информационная открытость образовательных организаций.</w:t>
      </w:r>
    </w:p>
    <w:p w:rsidR="00EB6AF0" w:rsidRPr="00D4357F" w:rsidRDefault="00EB6AF0" w:rsidP="00DA54C2">
      <w:pPr>
        <w:jc w:val="center"/>
        <w:rPr>
          <w:sz w:val="28"/>
          <w:szCs w:val="28"/>
        </w:rPr>
      </w:pPr>
      <w:r w:rsidRPr="00D4357F">
        <w:rPr>
          <w:sz w:val="28"/>
          <w:szCs w:val="28"/>
        </w:rPr>
        <w:t>Предложения</w:t>
      </w:r>
    </w:p>
    <w:p w:rsidR="00EB6AF0" w:rsidRPr="00D4357F" w:rsidRDefault="00EB6AF0" w:rsidP="00057801">
      <w:pPr>
        <w:jc w:val="both"/>
        <w:rPr>
          <w:sz w:val="28"/>
          <w:szCs w:val="28"/>
        </w:rPr>
      </w:pPr>
      <w:r w:rsidRPr="00D4357F">
        <w:rPr>
          <w:sz w:val="28"/>
          <w:szCs w:val="28"/>
        </w:rPr>
        <w:t xml:space="preserve">В обсуждении вопроса приняли участие члены общественного совета: Корнилин А.Р., Соломенко Л.Д., Чернова Т.Е., Обласов В.В., Данилова Л.Д., Малышева Е.Н. </w:t>
      </w:r>
    </w:p>
    <w:p w:rsidR="00EB6AF0" w:rsidRPr="00D4357F" w:rsidRDefault="00EB6AF0" w:rsidP="00057801">
      <w:pPr>
        <w:jc w:val="both"/>
        <w:rPr>
          <w:sz w:val="28"/>
          <w:szCs w:val="28"/>
        </w:rPr>
      </w:pPr>
      <w:r w:rsidRPr="00D4357F">
        <w:rPr>
          <w:sz w:val="28"/>
          <w:szCs w:val="28"/>
        </w:rPr>
        <w:t xml:space="preserve">Сформулированы предложения по улучшению деятельности образовательных организаций: </w:t>
      </w:r>
    </w:p>
    <w:p w:rsidR="00EB6AF0" w:rsidRPr="00D4357F" w:rsidRDefault="00EB6AF0" w:rsidP="00057801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>Обеспечить размещение полной и актуальной информации о деятельности образовательных организаций и ее своевременное обновление на сайтах образовательных организаций в соответствии с требованиями законодательства. В течение года.</w:t>
      </w:r>
    </w:p>
    <w:p w:rsidR="00EB6AF0" w:rsidRPr="00D4357F" w:rsidRDefault="00EB6AF0" w:rsidP="00057801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>Обеспечить создание на официальных сайтах образовательных организаций электронных сервисов для доступности взаимодействия с получателями образовательных услуг и возможности внесения предложений, направленных на улучшение работы организаций.  До 1 апреля 2017  года.</w:t>
      </w:r>
    </w:p>
    <w:p w:rsidR="00EB6AF0" w:rsidRPr="00D4357F" w:rsidRDefault="00EB6AF0" w:rsidP="00180BAC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>Обеспечить  доступность сведений о ходе рассмотрения обращений граждан по телефону,  по электронной почте, с помощью электронных сервисов. До 1 апреля 2017  года.</w:t>
      </w:r>
    </w:p>
    <w:p w:rsidR="00EB6AF0" w:rsidRPr="00D4357F" w:rsidRDefault="00EB6AF0" w:rsidP="00057801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>Обеспечить проведение рейтинга удовлетворенности качеством образовательной деятельности образовательных организаций по результатам мониторинга электронного он-лайн голосования и информирование потребителей по результатам рейтинга. До 31.12.2016</w:t>
      </w:r>
    </w:p>
    <w:p w:rsidR="00EB6AF0" w:rsidRPr="00D4357F" w:rsidRDefault="00EB6AF0" w:rsidP="00057801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>Обеспечить информирование потребителей образовательных услуг о результатах независимой оценки качества образовательной деятельности в образовательных организациях региона на сайте Рейтинг школ Ульяновской области /рейтинг-образование 73.рф/. В течение года.</w:t>
      </w:r>
    </w:p>
    <w:p w:rsidR="00EB6AF0" w:rsidRPr="00D4357F" w:rsidRDefault="00EB6AF0" w:rsidP="00057801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>Обеспечить создание условий для развития творческих способностей и интересов обучающихся через расширение перечня программ дополнительного образования обучающихся. В течение  года.</w:t>
      </w:r>
    </w:p>
    <w:p w:rsidR="00EB6AF0" w:rsidRPr="00D4357F" w:rsidRDefault="00EB6AF0" w:rsidP="00057801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 xml:space="preserve">Обеспечить проведение мероприятий, направленных на создание комфортной школьной среды. В течение года. </w:t>
      </w:r>
    </w:p>
    <w:p w:rsidR="00EB6AF0" w:rsidRPr="00D4357F" w:rsidRDefault="00EB6AF0" w:rsidP="00057801">
      <w:pPr>
        <w:numPr>
          <w:ilvl w:val="0"/>
          <w:numId w:val="2"/>
        </w:numPr>
        <w:jc w:val="both"/>
        <w:rPr>
          <w:sz w:val="28"/>
          <w:szCs w:val="28"/>
        </w:rPr>
      </w:pPr>
      <w:r w:rsidRPr="00D4357F">
        <w:rPr>
          <w:sz w:val="28"/>
          <w:szCs w:val="28"/>
        </w:rPr>
        <w:t>Обеспечить активное участие коллегиальных органов управления образовательными организациями в обсуждении вопросов  улучшения качества оказания образовательных услуг. В течение года.</w:t>
      </w:r>
    </w:p>
    <w:p w:rsidR="00EB6AF0" w:rsidRPr="00D4357F" w:rsidRDefault="00EB6AF0" w:rsidP="00DA54C2">
      <w:pPr>
        <w:jc w:val="both"/>
        <w:rPr>
          <w:sz w:val="28"/>
          <w:szCs w:val="28"/>
        </w:rPr>
      </w:pPr>
    </w:p>
    <w:p w:rsidR="00EB6AF0" w:rsidRPr="00D4357F" w:rsidRDefault="00EB6AF0" w:rsidP="00DA54C2">
      <w:pPr>
        <w:jc w:val="both"/>
        <w:rPr>
          <w:b/>
          <w:bCs/>
          <w:sz w:val="28"/>
          <w:szCs w:val="28"/>
        </w:rPr>
      </w:pPr>
      <w:r w:rsidRPr="00D4357F">
        <w:rPr>
          <w:b/>
          <w:bCs/>
          <w:sz w:val="28"/>
          <w:szCs w:val="28"/>
        </w:rPr>
        <w:t>РЕШЕНИЕ по первому вопросу</w:t>
      </w:r>
    </w:p>
    <w:p w:rsidR="00EB6AF0" w:rsidRPr="00D4357F" w:rsidRDefault="00EB6AF0" w:rsidP="00D4357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357F">
        <w:rPr>
          <w:rFonts w:ascii="Times New Roman" w:hAnsi="Times New Roman" w:cs="Times New Roman"/>
          <w:sz w:val="28"/>
          <w:szCs w:val="28"/>
        </w:rPr>
        <w:t xml:space="preserve">Утвердить результаты НОКО 2016 года. </w:t>
      </w:r>
    </w:p>
    <w:p w:rsidR="00EB6AF0" w:rsidRPr="00D4357F" w:rsidRDefault="00EB6AF0" w:rsidP="00D4357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4357F">
        <w:rPr>
          <w:rFonts w:ascii="Times New Roman" w:hAnsi="Times New Roman" w:cs="Times New Roman"/>
          <w:sz w:val="28"/>
          <w:szCs w:val="28"/>
        </w:rPr>
        <w:t>Рекомендовать Министерству образования и науки Ульяновской области разработать и утвердить план мероприятий, направленный на улучшение качества образовательной деятельности образовательных организаций и разместить его в открытом доступе.</w:t>
      </w:r>
    </w:p>
    <w:p w:rsidR="00EB6AF0" w:rsidRPr="00D4357F" w:rsidRDefault="00EB6AF0" w:rsidP="00D4357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4357F">
        <w:rPr>
          <w:rFonts w:ascii="Times New Roman" w:hAnsi="Times New Roman" w:cs="Times New Roman"/>
          <w:sz w:val="28"/>
          <w:szCs w:val="28"/>
        </w:rPr>
        <w:t xml:space="preserve">Рассмотреть результаты независимой оценки на заседании коллегии Министерства образования и науки Ульяновской области. </w:t>
      </w:r>
    </w:p>
    <w:p w:rsidR="00EB6AF0" w:rsidRPr="00D4357F" w:rsidRDefault="00EB6AF0" w:rsidP="00DA54C2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EB6AF0" w:rsidRDefault="00EB6AF0" w:rsidP="00502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57F">
        <w:rPr>
          <w:sz w:val="28"/>
          <w:szCs w:val="28"/>
        </w:rPr>
        <w:t>Председатель Совета                                                                   А.Р.Корнилин</w:t>
      </w:r>
    </w:p>
    <w:p w:rsidR="00EB6AF0" w:rsidRDefault="00EB6AF0" w:rsidP="00502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AF0" w:rsidRDefault="00EB6AF0" w:rsidP="00502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AF0" w:rsidRDefault="00EB6AF0" w:rsidP="00502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AF0" w:rsidRPr="0050292F" w:rsidRDefault="00EB6AF0" w:rsidP="0050292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Приложение №1 к протоколу №14</w:t>
      </w:r>
      <w:r>
        <w:rPr>
          <w:sz w:val="28"/>
          <w:szCs w:val="28"/>
        </w:rPr>
        <w:t xml:space="preserve"> </w:t>
      </w:r>
      <w:r>
        <w:t>от 23.1</w:t>
      </w:r>
      <w:r w:rsidRPr="00EB5E84">
        <w:t>1.2016г.</w:t>
      </w:r>
    </w:p>
    <w:tbl>
      <w:tblPr>
        <w:tblW w:w="10080" w:type="dxa"/>
        <w:tblInd w:w="-358" w:type="dxa"/>
        <w:tblLayout w:type="fixed"/>
        <w:tblLook w:val="01E0"/>
      </w:tblPr>
      <w:tblGrid>
        <w:gridCol w:w="540"/>
        <w:gridCol w:w="3571"/>
        <w:gridCol w:w="478"/>
        <w:gridCol w:w="5491"/>
      </w:tblGrid>
      <w:tr w:rsidR="00EB6AF0" w:rsidRPr="00EB5E84" w:rsidTr="007A311E">
        <w:trPr>
          <w:trHeight w:val="430"/>
        </w:trPr>
        <w:tc>
          <w:tcPr>
            <w:tcW w:w="10080" w:type="dxa"/>
            <w:gridSpan w:val="4"/>
          </w:tcPr>
          <w:p w:rsidR="00EB6AF0" w:rsidRPr="00EB5E84" w:rsidRDefault="00EB6AF0" w:rsidP="007A31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B5E84">
              <w:rPr>
                <w:b/>
                <w:bCs/>
                <w:sz w:val="28"/>
                <w:szCs w:val="28"/>
              </w:rPr>
              <w:t xml:space="preserve">Список присутствующих </w:t>
            </w:r>
          </w:p>
        </w:tc>
      </w:tr>
      <w:tr w:rsidR="00EB6AF0" w:rsidRPr="00EB5E84" w:rsidTr="007A311E">
        <w:trPr>
          <w:trHeight w:val="192"/>
        </w:trPr>
        <w:tc>
          <w:tcPr>
            <w:tcW w:w="10080" w:type="dxa"/>
            <w:gridSpan w:val="4"/>
          </w:tcPr>
          <w:p w:rsidR="00EB6AF0" w:rsidRPr="00EB5E84" w:rsidRDefault="00EB6AF0" w:rsidP="007A311E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B5E84">
              <w:rPr>
                <w:rFonts w:ascii="Times New Roman" w:hAnsi="Times New Roman" w:cs="Times New Roman"/>
                <w:color w:val="000000"/>
              </w:rPr>
              <w:t>Председатель общественного совета:</w:t>
            </w:r>
          </w:p>
        </w:tc>
      </w:tr>
      <w:tr w:rsidR="00EB6AF0" w:rsidRPr="00EB5E84" w:rsidTr="007A311E">
        <w:trPr>
          <w:trHeight w:val="184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Корнилин </w:t>
            </w:r>
          </w:p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Андрей Робертович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проректор по дополнительному образованию и международной деятельности федерального государственного бюджетного образовательного учреждения высшего профессионального образования «Ульяновская государственная сельскохозяйственная академия имени П.А.Столыпина», член Общественной палаты Ульяновской области</w:t>
            </w:r>
          </w:p>
        </w:tc>
      </w:tr>
      <w:tr w:rsidR="00EB6AF0" w:rsidRPr="00EB5E84" w:rsidTr="007A311E">
        <w:trPr>
          <w:trHeight w:val="204"/>
        </w:trPr>
        <w:tc>
          <w:tcPr>
            <w:tcW w:w="10080" w:type="dxa"/>
            <w:gridSpan w:val="4"/>
          </w:tcPr>
          <w:p w:rsidR="00EB6AF0" w:rsidRPr="00EB5E84" w:rsidRDefault="00EB6AF0" w:rsidP="007A311E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B5E84">
              <w:rPr>
                <w:rFonts w:ascii="Times New Roman" w:hAnsi="Times New Roman" w:cs="Times New Roman"/>
                <w:color w:val="000000"/>
              </w:rPr>
              <w:t>Заместитель Председателя общественного совета:</w:t>
            </w:r>
          </w:p>
        </w:tc>
      </w:tr>
      <w:tr w:rsidR="00EB6AF0" w:rsidRPr="00EB5E84" w:rsidTr="007A311E">
        <w:trPr>
          <w:trHeight w:val="81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2.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Полетаев 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муниципального автономного образовательного учреждения «</w:t>
            </w: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Физико-математический лицей № 38 г. Ульяновска»</w:t>
            </w: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  член Экспертного совета при Правительстве Ульяновской области</w:t>
            </w:r>
          </w:p>
        </w:tc>
      </w:tr>
      <w:tr w:rsidR="00EB6AF0" w:rsidRPr="00EB5E84" w:rsidTr="007A311E">
        <w:trPr>
          <w:trHeight w:val="203"/>
        </w:trPr>
        <w:tc>
          <w:tcPr>
            <w:tcW w:w="10080" w:type="dxa"/>
            <w:gridSpan w:val="4"/>
          </w:tcPr>
          <w:p w:rsidR="00EB6AF0" w:rsidRPr="00EB5E84" w:rsidRDefault="00EB6AF0" w:rsidP="007A311E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B5E84">
              <w:rPr>
                <w:rFonts w:ascii="Times New Roman" w:hAnsi="Times New Roman" w:cs="Times New Roman"/>
                <w:color w:val="000000"/>
              </w:rPr>
              <w:t>Секретарь общественного совета:</w:t>
            </w:r>
          </w:p>
        </w:tc>
      </w:tr>
      <w:tr w:rsidR="00EB6AF0" w:rsidRPr="00EB5E84" w:rsidTr="007A311E">
        <w:trPr>
          <w:trHeight w:val="210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Людмила Дмитриевна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jc w:val="both"/>
              <w:rPr>
                <w:color w:val="000000"/>
                <w:sz w:val="28"/>
                <w:szCs w:val="28"/>
              </w:rPr>
            </w:pPr>
            <w:r w:rsidRPr="00EB5E84">
              <w:rPr>
                <w:color w:val="000000"/>
                <w:sz w:val="28"/>
                <w:szCs w:val="28"/>
              </w:rPr>
              <w:t xml:space="preserve">заведующий муниципального дошкольного образовательного учреждения детского сада № 253 «Белоснежка» – Центра развития ребёнка </w:t>
            </w:r>
          </w:p>
        </w:tc>
      </w:tr>
      <w:tr w:rsidR="00EB6AF0" w:rsidRPr="00EB5E84" w:rsidTr="007A311E">
        <w:trPr>
          <w:trHeight w:val="216"/>
        </w:trPr>
        <w:tc>
          <w:tcPr>
            <w:tcW w:w="10080" w:type="dxa"/>
            <w:gridSpan w:val="4"/>
          </w:tcPr>
          <w:p w:rsidR="00EB6AF0" w:rsidRPr="00EB5E84" w:rsidRDefault="00EB6AF0" w:rsidP="007A311E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B5E84">
              <w:rPr>
                <w:rFonts w:ascii="Times New Roman" w:hAnsi="Times New Roman" w:cs="Times New Roman"/>
                <w:color w:val="000000"/>
              </w:rPr>
              <w:t>Члены общественного совета:</w:t>
            </w:r>
          </w:p>
        </w:tc>
      </w:tr>
      <w:tr w:rsidR="00EB6AF0" w:rsidRPr="00EB5E84" w:rsidTr="007A311E">
        <w:trPr>
          <w:trHeight w:val="1595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4.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Головин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Пётр Петрович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Heading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B5E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учитель физики муниципального образовательного учреждения Ишеевского общеобразовательного многопрофильного лицея имени  Н.К.Джорджадзе, Народный учитель СССР</w:t>
            </w:r>
          </w:p>
        </w:tc>
      </w:tr>
      <w:tr w:rsidR="00EB6AF0" w:rsidRPr="00EB5E84" w:rsidTr="007A311E">
        <w:trPr>
          <w:trHeight w:val="359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5.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Каштанкина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 м</w:t>
            </w: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униципального бюджетного образовательного учреждения «Средняя общеобразовательная школа № 9»</w:t>
            </w:r>
          </w:p>
        </w:tc>
      </w:tr>
      <w:tr w:rsidR="00EB6AF0" w:rsidRPr="00EB5E84" w:rsidTr="007A311E">
        <w:trPr>
          <w:trHeight w:val="359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6.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Лагушкин 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Ульяновского регионального отделения Ассоциации юристов Российской Федерации</w:t>
            </w:r>
          </w:p>
        </w:tc>
      </w:tr>
      <w:tr w:rsidR="00EB6AF0" w:rsidRPr="00EB5E84" w:rsidTr="007A311E">
        <w:trPr>
          <w:trHeight w:val="359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7.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Ульяновской областной общественной организации помощи родителям и детям «Совет родителей»</w:t>
            </w:r>
          </w:p>
        </w:tc>
      </w:tr>
      <w:tr w:rsidR="00EB6AF0" w:rsidRPr="00EB5E84" w:rsidTr="007A311E">
        <w:trPr>
          <w:trHeight w:val="359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8.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Обласов</w:t>
            </w:r>
          </w:p>
          <w:p w:rsidR="00EB6AF0" w:rsidRPr="00EB5E84" w:rsidRDefault="00EB6AF0" w:rsidP="007A311E">
            <w:pPr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директор многопрофильного лицея № 11 им. Мендельсона города Ульяновска, победитель областного конкурса  «Учитель года 2010», победитель конкурса  Лучших учителей 2007 года</w:t>
            </w:r>
          </w:p>
        </w:tc>
      </w:tr>
      <w:tr w:rsidR="00EB6AF0" w:rsidRPr="00EB5E84" w:rsidTr="007A311E">
        <w:trPr>
          <w:trHeight w:val="359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9.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Любовь Петровна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регионального отделения общероссийской общественной организации «Союз пенсионеров России» по Ульяновской области</w:t>
            </w:r>
          </w:p>
        </w:tc>
      </w:tr>
      <w:tr w:rsidR="00EB6AF0" w:rsidRPr="00EB5E84" w:rsidTr="007A311E">
        <w:trPr>
          <w:trHeight w:val="359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10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Соломенко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Людмила Дмитриевна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педагогики и </w:t>
            </w: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психологии федерального государственного бюджетного образовательного учреждения высшего профессионального образования «Ульяновский государственный педагогический университет имени И.Н.Ульянова</w:t>
            </w:r>
          </w:p>
        </w:tc>
      </w:tr>
      <w:tr w:rsidR="00EB6AF0" w:rsidRPr="00EB5E84" w:rsidTr="007A311E">
        <w:trPr>
          <w:trHeight w:val="1301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5E84">
              <w:rPr>
                <w:sz w:val="28"/>
                <w:szCs w:val="28"/>
              </w:rPr>
              <w:t>11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и экономики </w:t>
            </w: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униципального бюджетного общеобразовательного учреждения «Мариинская гимназия»</w:t>
            </w:r>
            <w:r w:rsidRPr="00EB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 xml:space="preserve"> лауреат конкурса Лучших учителей 2010 </w:t>
            </w:r>
          </w:p>
        </w:tc>
      </w:tr>
      <w:tr w:rsidR="00EB6AF0" w:rsidRPr="00EB5E84" w:rsidTr="007A311E">
        <w:trPr>
          <w:trHeight w:val="354"/>
        </w:trPr>
        <w:tc>
          <w:tcPr>
            <w:tcW w:w="10080" w:type="dxa"/>
            <w:gridSpan w:val="4"/>
          </w:tcPr>
          <w:p w:rsidR="00EB6AF0" w:rsidRPr="00EB5E84" w:rsidRDefault="00EB6AF0" w:rsidP="007A311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sz w:val="28"/>
                <w:szCs w:val="28"/>
              </w:rPr>
              <w:t>Приглашённые</w:t>
            </w:r>
          </w:p>
        </w:tc>
      </w:tr>
      <w:tr w:rsidR="00EB6AF0" w:rsidRPr="00EB5E84" w:rsidTr="007A311E">
        <w:trPr>
          <w:trHeight w:val="1301"/>
        </w:trPr>
        <w:tc>
          <w:tcPr>
            <w:tcW w:w="540" w:type="dxa"/>
          </w:tcPr>
          <w:p w:rsidR="00EB6AF0" w:rsidRPr="00EB5E84" w:rsidRDefault="00EB6AF0" w:rsidP="007A31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1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Ашлапова Тамара Валентиновна</w:t>
            </w:r>
          </w:p>
        </w:tc>
        <w:tc>
          <w:tcPr>
            <w:tcW w:w="478" w:type="dxa"/>
          </w:tcPr>
          <w:p w:rsidR="00EB6AF0" w:rsidRPr="00EB5E84" w:rsidRDefault="00EB6AF0" w:rsidP="007A311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1" w:type="dxa"/>
          </w:tcPr>
          <w:p w:rsidR="00EB6AF0" w:rsidRPr="00D4357F" w:rsidRDefault="00EB6AF0" w:rsidP="00EB5E84">
            <w:pPr>
              <w:rPr>
                <w:sz w:val="28"/>
                <w:szCs w:val="28"/>
              </w:rPr>
            </w:pPr>
            <w:r w:rsidRPr="00D4357F">
              <w:rPr>
                <w:sz w:val="28"/>
                <w:szCs w:val="28"/>
              </w:rPr>
              <w:t xml:space="preserve">директор ОГАУ «УО ЦСНК». </w:t>
            </w:r>
          </w:p>
          <w:p w:rsidR="00EB6AF0" w:rsidRPr="00EB5E84" w:rsidRDefault="00EB6AF0" w:rsidP="007A311E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AF0" w:rsidRPr="001C5B5E" w:rsidRDefault="00EB6AF0" w:rsidP="00EB5E84">
      <w:pPr>
        <w:rPr>
          <w:sz w:val="28"/>
          <w:szCs w:val="28"/>
        </w:rPr>
      </w:pPr>
    </w:p>
    <w:p w:rsidR="00EB6AF0" w:rsidRDefault="00EB6AF0" w:rsidP="00DA54C2">
      <w:pPr>
        <w:rPr>
          <w:sz w:val="28"/>
          <w:szCs w:val="28"/>
        </w:rPr>
      </w:pPr>
    </w:p>
    <w:p w:rsidR="00EB6AF0" w:rsidRDefault="00EB6AF0" w:rsidP="00DA54C2"/>
    <w:p w:rsidR="00EB6AF0" w:rsidRDefault="00EB6AF0" w:rsidP="00DA54C2"/>
    <w:p w:rsidR="00EB6AF0" w:rsidRDefault="00EB6AF0"/>
    <w:sectPr w:rsidR="00EB6AF0" w:rsidSect="0084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4DE"/>
    <w:multiLevelType w:val="hybridMultilevel"/>
    <w:tmpl w:val="F45C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21AED"/>
    <w:multiLevelType w:val="hybridMultilevel"/>
    <w:tmpl w:val="FC60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30CFC"/>
    <w:multiLevelType w:val="hybridMultilevel"/>
    <w:tmpl w:val="66D69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4C2"/>
    <w:rsid w:val="0004247B"/>
    <w:rsid w:val="00054E0B"/>
    <w:rsid w:val="00057801"/>
    <w:rsid w:val="000B419D"/>
    <w:rsid w:val="00180BAC"/>
    <w:rsid w:val="0018244C"/>
    <w:rsid w:val="001917F4"/>
    <w:rsid w:val="001C5B5E"/>
    <w:rsid w:val="002018F7"/>
    <w:rsid w:val="002A00C0"/>
    <w:rsid w:val="003F5437"/>
    <w:rsid w:val="0050292F"/>
    <w:rsid w:val="005E6345"/>
    <w:rsid w:val="00627F84"/>
    <w:rsid w:val="007A311E"/>
    <w:rsid w:val="00842AE9"/>
    <w:rsid w:val="00925DE9"/>
    <w:rsid w:val="0094393C"/>
    <w:rsid w:val="00A10DE7"/>
    <w:rsid w:val="00B078AF"/>
    <w:rsid w:val="00C610F1"/>
    <w:rsid w:val="00CA108C"/>
    <w:rsid w:val="00D4357F"/>
    <w:rsid w:val="00DA54C2"/>
    <w:rsid w:val="00DE6798"/>
    <w:rsid w:val="00EB5E84"/>
    <w:rsid w:val="00EB6AF0"/>
    <w:rsid w:val="00EB7765"/>
    <w:rsid w:val="00F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C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5E8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54C2"/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A54C2"/>
    <w:pPr>
      <w:spacing w:after="120"/>
    </w:pPr>
    <w:rPr>
      <w:rFonts w:ascii="Calibri" w:eastAsia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78E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DA54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4C2"/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A54C2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478E7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с отступом Знак1"/>
    <w:basedOn w:val="DefaultParagraphFont"/>
    <w:link w:val="BodyTextIndent"/>
    <w:uiPriority w:val="99"/>
    <w:semiHidden/>
    <w:locked/>
    <w:rsid w:val="00DA54C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078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578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">
    <w:name w:val="Знак"/>
    <w:basedOn w:val="Normal"/>
    <w:link w:val="DefaultParagraphFont"/>
    <w:autoRedefine/>
    <w:uiPriority w:val="99"/>
    <w:rsid w:val="00EB5E84"/>
    <w:pPr>
      <w:widowControl w:val="0"/>
      <w:adjustRightInd w:val="0"/>
      <w:spacing w:after="160" w:line="240" w:lineRule="exact"/>
      <w:jc w:val="both"/>
    </w:pPr>
    <w:rPr>
      <w:rFonts w:eastAsia="Calibri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E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1020</Words>
  <Characters>5818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Morgun</cp:lastModifiedBy>
  <cp:revision>14</cp:revision>
  <cp:lastPrinted>2016-11-21T06:45:00Z</cp:lastPrinted>
  <dcterms:created xsi:type="dcterms:W3CDTF">2016-11-21T05:04:00Z</dcterms:created>
  <dcterms:modified xsi:type="dcterms:W3CDTF">2016-11-21T06:47:00Z</dcterms:modified>
</cp:coreProperties>
</file>