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B0" w:rsidRPr="00773752" w:rsidRDefault="006825B0" w:rsidP="004334B5">
      <w:pPr>
        <w:pStyle w:val="21"/>
        <w:spacing w:after="0" w:line="240" w:lineRule="auto"/>
        <w:ind w:firstLine="709"/>
        <w:jc w:val="center"/>
      </w:pPr>
      <w:r w:rsidRPr="00773752">
        <w:t>ИТОГОВЫЙ ОТЧЕТ</w:t>
      </w:r>
    </w:p>
    <w:p w:rsidR="006825B0" w:rsidRPr="00773752" w:rsidRDefault="006825B0" w:rsidP="004334B5">
      <w:pPr>
        <w:pStyle w:val="21"/>
        <w:spacing w:after="0" w:line="240" w:lineRule="auto"/>
        <w:ind w:firstLine="709"/>
        <w:jc w:val="center"/>
      </w:pPr>
    </w:p>
    <w:p w:rsidR="006825B0" w:rsidRPr="00773752" w:rsidRDefault="006825B0" w:rsidP="004334B5">
      <w:pPr>
        <w:pStyle w:val="21"/>
        <w:spacing w:after="0" w:line="240" w:lineRule="auto"/>
        <w:ind w:firstLine="709"/>
        <w:jc w:val="both"/>
      </w:pPr>
      <w:r>
        <w:t>___</w:t>
      </w:r>
      <w:r w:rsidRPr="006C03BA">
        <w:t xml:space="preserve"> </w:t>
      </w:r>
      <w:r w:rsidRPr="00773752">
        <w:rPr>
          <w:u w:val="single"/>
        </w:rPr>
        <w:t>Министерство образования  и науки Ульяновской области</w:t>
      </w:r>
      <w:r w:rsidRPr="00773752">
        <w:t>________</w:t>
      </w:r>
    </w:p>
    <w:p w:rsidR="006825B0" w:rsidRPr="00773752" w:rsidRDefault="006825B0" w:rsidP="004334B5">
      <w:pPr>
        <w:pStyle w:val="21"/>
        <w:spacing w:after="0" w:line="240" w:lineRule="auto"/>
        <w:ind w:firstLine="709"/>
        <w:jc w:val="center"/>
        <w:rPr>
          <w:vertAlign w:val="superscript"/>
        </w:rPr>
      </w:pPr>
      <w:r w:rsidRPr="00773752">
        <w:rPr>
          <w:vertAlign w:val="superscript"/>
        </w:rPr>
        <w:t>наименование органа власти (организации), проводившего (ей) анализ состояния и перспектив развития системы образования</w:t>
      </w:r>
    </w:p>
    <w:p w:rsidR="006825B0" w:rsidRPr="00773752" w:rsidRDefault="006825B0" w:rsidP="006C03BA">
      <w:pPr>
        <w:pStyle w:val="21"/>
        <w:spacing w:after="0" w:line="240" w:lineRule="auto"/>
      </w:pPr>
      <w:r w:rsidRPr="006C03BA">
        <w:t xml:space="preserve">    </w:t>
      </w:r>
      <w:r w:rsidRPr="00773752">
        <w:t>о результатах анализа состояния и перспектив развития системы образования</w:t>
      </w:r>
    </w:p>
    <w:p w:rsidR="006825B0" w:rsidRPr="009D048C" w:rsidRDefault="006825B0" w:rsidP="006C03BA">
      <w:pPr>
        <w:pStyle w:val="21"/>
        <w:spacing w:after="0" w:line="240" w:lineRule="auto"/>
        <w:ind w:firstLine="709"/>
      </w:pPr>
      <w:r w:rsidRPr="006C03BA">
        <w:t xml:space="preserve">                                                </w:t>
      </w:r>
      <w:r w:rsidRPr="00773752">
        <w:t xml:space="preserve">за </w:t>
      </w:r>
      <w:r w:rsidRPr="00773752">
        <w:rPr>
          <w:u w:val="single"/>
        </w:rPr>
        <w:t>201</w:t>
      </w:r>
      <w:r w:rsidRPr="00AE73AD">
        <w:rPr>
          <w:u w:val="single"/>
        </w:rPr>
        <w:t>5</w:t>
      </w:r>
      <w:r w:rsidRPr="00773752">
        <w:t xml:space="preserve"> год</w:t>
      </w:r>
    </w:p>
    <w:p w:rsidR="006825B0" w:rsidRPr="009D048C" w:rsidRDefault="006825B0" w:rsidP="004334B5">
      <w:pPr>
        <w:tabs>
          <w:tab w:val="left" w:pos="0"/>
        </w:tabs>
        <w:ind w:firstLine="709"/>
        <w:jc w:val="center"/>
        <w:rPr>
          <w:rFonts w:ascii="Times New Roman" w:hAnsi="Times New Roman" w:cs="Times New Roman"/>
          <w:sz w:val="28"/>
          <w:szCs w:val="28"/>
          <w:lang w:eastAsia="en-US"/>
        </w:rPr>
      </w:pPr>
    </w:p>
    <w:p w:rsidR="006825B0" w:rsidRPr="00773752" w:rsidRDefault="006825B0" w:rsidP="004334B5">
      <w:pPr>
        <w:pStyle w:val="21"/>
        <w:spacing w:after="0" w:line="240" w:lineRule="auto"/>
        <w:ind w:firstLine="709"/>
        <w:jc w:val="both"/>
      </w:pPr>
      <w:r w:rsidRPr="00773752">
        <w:t>I. Анализ состояния и перспектив развития системы образования</w:t>
      </w:r>
    </w:p>
    <w:p w:rsidR="006825B0" w:rsidRPr="00773752" w:rsidRDefault="006825B0" w:rsidP="004334B5">
      <w:pPr>
        <w:tabs>
          <w:tab w:val="left" w:pos="0"/>
        </w:tabs>
        <w:ind w:firstLine="709"/>
        <w:jc w:val="both"/>
        <w:rPr>
          <w:rFonts w:ascii="Times New Roman" w:hAnsi="Times New Roman" w:cs="Times New Roman"/>
          <w:b/>
          <w:sz w:val="28"/>
          <w:szCs w:val="28"/>
        </w:rPr>
      </w:pPr>
    </w:p>
    <w:p w:rsidR="006825B0" w:rsidRPr="00773752" w:rsidRDefault="006825B0" w:rsidP="004334B5">
      <w:pPr>
        <w:pStyle w:val="21"/>
        <w:spacing w:after="0" w:line="240" w:lineRule="auto"/>
        <w:ind w:firstLine="709"/>
        <w:jc w:val="both"/>
      </w:pPr>
      <w:r w:rsidRPr="00773752">
        <w:t>1. Вводная часть</w:t>
      </w:r>
    </w:p>
    <w:p w:rsidR="006825B0" w:rsidRPr="00AE73AD" w:rsidRDefault="006825B0" w:rsidP="004334B5">
      <w:pPr>
        <w:pStyle w:val="BodyTextIndent"/>
        <w:ind w:firstLine="709"/>
        <w:rPr>
          <w:szCs w:val="28"/>
        </w:rPr>
      </w:pPr>
      <w:r w:rsidRPr="00AE73AD">
        <w:rPr>
          <w:szCs w:val="28"/>
        </w:rPr>
        <w:t>Ульяновская область расположена в восточной части Русской равнины в самом центре Среднего Поволжья. Область граничит на юге с Саратовской областью, на юго-западе и западе – с Пензенской, на северо-западе – с Республикой Мордовия, на севере – с Чувашской Республикой и  Республикой Татарстан, востоке и юго-востоке – с Самарской областью.</w:t>
      </w:r>
    </w:p>
    <w:p w:rsidR="006825B0" w:rsidRPr="00AE73AD" w:rsidRDefault="006825B0" w:rsidP="004334B5">
      <w:pPr>
        <w:pStyle w:val="BodyTextIndent"/>
        <w:ind w:firstLine="709"/>
        <w:rPr>
          <w:szCs w:val="28"/>
        </w:rPr>
      </w:pPr>
      <w:r w:rsidRPr="00AE73AD">
        <w:rPr>
          <w:szCs w:val="28"/>
        </w:rPr>
        <w:t xml:space="preserve">Общая площадь региона составляет 37,2 тысячи кв. км. По территории он занимает 59 место в России (0,2% всей территории России). C севера на юг область протянулась на </w:t>
      </w:r>
      <w:smartTag w:uri="urn:schemas-microsoft-com:office:smarttags" w:element="metricconverter">
        <w:smartTagPr>
          <w:attr w:name="ProductID" w:val="250 км"/>
        </w:smartTagPr>
        <w:r w:rsidRPr="00AE73AD">
          <w:rPr>
            <w:szCs w:val="28"/>
          </w:rPr>
          <w:t>250 км</w:t>
        </w:r>
      </w:smartTag>
      <w:r w:rsidRPr="00AE73AD">
        <w:rPr>
          <w:szCs w:val="28"/>
        </w:rPr>
        <w:t xml:space="preserve">, с запада на восток – на </w:t>
      </w:r>
      <w:smartTag w:uri="urn:schemas-microsoft-com:office:smarttags" w:element="metricconverter">
        <w:smartTagPr>
          <w:attr w:name="ProductID" w:val="290 км"/>
        </w:smartTagPr>
        <w:r w:rsidRPr="00AE73AD">
          <w:rPr>
            <w:szCs w:val="28"/>
          </w:rPr>
          <w:t>290 км</w:t>
        </w:r>
      </w:smartTag>
      <w:r w:rsidRPr="00AE73AD">
        <w:rPr>
          <w:szCs w:val="28"/>
        </w:rPr>
        <w:t>. В Приволжском федеральном округе Ульяновская область по территории находится на 11 месте из 14 регионов.</w:t>
      </w:r>
    </w:p>
    <w:p w:rsidR="006825B0" w:rsidRPr="00AE73AD" w:rsidRDefault="006825B0" w:rsidP="004334B5">
      <w:pPr>
        <w:pStyle w:val="BodyTextIndent"/>
        <w:ind w:firstLine="709"/>
        <w:rPr>
          <w:szCs w:val="28"/>
        </w:rPr>
      </w:pPr>
      <w:r w:rsidRPr="00AE73AD">
        <w:rPr>
          <w:szCs w:val="28"/>
        </w:rPr>
        <w:t xml:space="preserve">Река Волга разделяет область на возвышенное Правобережье и меньшее по размеру низменное Заволжье. В целом регион характеризуется равнинным рельефом, однако Приволжская возвышенность в районе «Сурской Шишки» достигает высоты в </w:t>
      </w:r>
      <w:smartTag w:uri="urn:schemas-microsoft-com:office:smarttags" w:element="metricconverter">
        <w:smartTagPr>
          <w:attr w:name="ProductID" w:val="353 метра"/>
        </w:smartTagPr>
        <w:r w:rsidRPr="00AE73AD">
          <w:rPr>
            <w:szCs w:val="28"/>
          </w:rPr>
          <w:t>353 метра</w:t>
        </w:r>
      </w:smartTag>
      <w:r w:rsidRPr="00AE73AD">
        <w:rPr>
          <w:szCs w:val="28"/>
        </w:rPr>
        <w:t xml:space="preserve"> над уровнем моря. Волжские террасы, овраги, ярусные плато, меловые горы и обширные чернозёмные поля создают неповторимый ландшафт. Главные реки региона: Волга, Свияга, Сура, Черемшан. В пределах области располагается Куйбышевское водохранилище  площадью 1878 км</w:t>
      </w:r>
      <w:r w:rsidRPr="00AE73AD">
        <w:rPr>
          <w:szCs w:val="28"/>
          <w:vertAlign w:val="superscript"/>
        </w:rPr>
        <w:t>2</w:t>
      </w:r>
      <w:r w:rsidRPr="00AE73AD">
        <w:rPr>
          <w:szCs w:val="28"/>
        </w:rPr>
        <w:t xml:space="preserve">, наибольшая глубина – </w:t>
      </w:r>
      <w:smartTag w:uri="urn:schemas-microsoft-com:office:smarttags" w:element="metricconverter">
        <w:smartTagPr>
          <w:attr w:name="ProductID" w:val="41 м"/>
        </w:smartTagPr>
        <w:r w:rsidRPr="00AE73AD">
          <w:rPr>
            <w:szCs w:val="28"/>
          </w:rPr>
          <w:t>41 м</w:t>
        </w:r>
      </w:smartTag>
      <w:r w:rsidRPr="00AE73AD">
        <w:rPr>
          <w:szCs w:val="28"/>
        </w:rPr>
        <w:t xml:space="preserve">,  средняя глубина – </w:t>
      </w:r>
      <w:smartTag w:uri="urn:schemas-microsoft-com:office:smarttags" w:element="metricconverter">
        <w:smartTagPr>
          <w:attr w:name="ProductID" w:val="9 м"/>
        </w:smartTagPr>
        <w:r w:rsidRPr="00AE73AD">
          <w:rPr>
            <w:szCs w:val="28"/>
          </w:rPr>
          <w:t>9 м</w:t>
        </w:r>
      </w:smartTag>
      <w:r w:rsidRPr="00AE73AD">
        <w:rPr>
          <w:szCs w:val="28"/>
        </w:rPr>
        <w:t>.</w:t>
      </w:r>
    </w:p>
    <w:p w:rsidR="006825B0" w:rsidRPr="00AE73AD" w:rsidRDefault="006825B0" w:rsidP="004334B5">
      <w:pPr>
        <w:pStyle w:val="BodyTextIndent"/>
        <w:ind w:firstLine="709"/>
        <w:rPr>
          <w:szCs w:val="28"/>
        </w:rPr>
      </w:pPr>
      <w:r w:rsidRPr="00AE73AD">
        <w:rPr>
          <w:szCs w:val="28"/>
        </w:rPr>
        <w:t xml:space="preserve">Климат области – умеренно континентальный. Средняя температура января – - 7. Средняя температура июля – +21, среднегодовое количество осадков – около </w:t>
      </w:r>
      <w:smartTag w:uri="urn:schemas-microsoft-com:office:smarttags" w:element="metricconverter">
        <w:smartTagPr>
          <w:attr w:name="ProductID" w:val="400 мм"/>
        </w:smartTagPr>
        <w:r w:rsidRPr="00AE73AD">
          <w:rPr>
            <w:szCs w:val="28"/>
          </w:rPr>
          <w:t>400 мм</w:t>
        </w:r>
      </w:smartTag>
      <w:r w:rsidRPr="00AE73AD">
        <w:rPr>
          <w:szCs w:val="28"/>
        </w:rPr>
        <w:t>. Леса занимают 27,7% территории области. В Ульяновской области существуют 142 особо охраняемые природные территории регионального значения (4,8% от площади региона) и два федеральных заказника.</w:t>
      </w:r>
    </w:p>
    <w:p w:rsidR="006825B0" w:rsidRPr="00AE73AD" w:rsidRDefault="006825B0" w:rsidP="004334B5">
      <w:pPr>
        <w:pStyle w:val="BodyTextIndent"/>
        <w:ind w:firstLine="709"/>
        <w:rPr>
          <w:szCs w:val="28"/>
        </w:rPr>
      </w:pPr>
      <w:r w:rsidRPr="00AE73AD">
        <w:rPr>
          <w:szCs w:val="28"/>
        </w:rPr>
        <w:t xml:space="preserve">Область богата полезными ископаемыми. Основные природные ресурсы: Регион обладает развитой транспортной инфраструктурой. Общая протяжённость автомобильных дорог составляет </w:t>
      </w:r>
      <w:smartTag w:uri="urn:schemas-microsoft-com:office:smarttags" w:element="metricconverter">
        <w:smartTagPr>
          <w:attr w:name="ProductID" w:val="7227,5 км"/>
        </w:smartTagPr>
        <w:r w:rsidRPr="00AE73AD">
          <w:rPr>
            <w:szCs w:val="28"/>
          </w:rPr>
          <w:t>7227,5 км</w:t>
        </w:r>
      </w:smartTag>
      <w:r w:rsidRPr="00AE73AD">
        <w:rPr>
          <w:szCs w:val="28"/>
        </w:rPr>
        <w:t xml:space="preserve">, из них федеральных автомобильных дорог – </w:t>
      </w:r>
      <w:smartTag w:uri="urn:schemas-microsoft-com:office:smarttags" w:element="metricconverter">
        <w:smartTagPr>
          <w:attr w:name="ProductID" w:val="431,7 км"/>
        </w:smartTagPr>
        <w:r w:rsidRPr="00AE73AD">
          <w:rPr>
            <w:szCs w:val="28"/>
          </w:rPr>
          <w:t>431,7 км</w:t>
        </w:r>
      </w:smartTag>
      <w:r w:rsidRPr="00AE73AD">
        <w:rPr>
          <w:szCs w:val="28"/>
        </w:rPr>
        <w:t xml:space="preserve">, региональных – </w:t>
      </w:r>
      <w:smartTag w:uri="urn:schemas-microsoft-com:office:smarttags" w:element="metricconverter">
        <w:smartTagPr>
          <w:attr w:name="ProductID" w:val="4579,4 км"/>
        </w:smartTagPr>
        <w:r w:rsidRPr="00AE73AD">
          <w:rPr>
            <w:szCs w:val="28"/>
          </w:rPr>
          <w:t>4579,4 км</w:t>
        </w:r>
      </w:smartTag>
      <w:r w:rsidRPr="00AE73AD">
        <w:rPr>
          <w:szCs w:val="28"/>
        </w:rPr>
        <w:t xml:space="preserve">. Действует два мостовых перехода через реку Волгу. Президентский мост, введенный в эксплуатацию в 2009 году, является одним из самых протяжённых мостовых переходов России и Европы. Протяжённость железных дорог – </w:t>
      </w:r>
      <w:smartTag w:uri="urn:schemas-microsoft-com:office:smarttags" w:element="metricconverter">
        <w:smartTagPr>
          <w:attr w:name="ProductID" w:val="697 км"/>
        </w:smartTagPr>
        <w:r w:rsidRPr="00AE73AD">
          <w:rPr>
            <w:szCs w:val="28"/>
          </w:rPr>
          <w:t>697 км</w:t>
        </w:r>
      </w:smartTag>
      <w:r w:rsidRPr="00AE73AD">
        <w:rPr>
          <w:szCs w:val="28"/>
        </w:rPr>
        <w:t xml:space="preserve">, из них электрифицированных – </w:t>
      </w:r>
      <w:smartTag w:uri="urn:schemas-microsoft-com:office:smarttags" w:element="metricconverter">
        <w:smartTagPr>
          <w:attr w:name="ProductID" w:val="242 км"/>
        </w:smartTagPr>
        <w:r w:rsidRPr="00AE73AD">
          <w:rPr>
            <w:szCs w:val="28"/>
          </w:rPr>
          <w:t>242 км</w:t>
        </w:r>
      </w:smartTag>
      <w:r w:rsidRPr="00AE73AD">
        <w:rPr>
          <w:szCs w:val="28"/>
        </w:rPr>
        <w:t xml:space="preserve">. Прямое железнодорожное сообщение осуществляется со всеми соседними регионами, кроме Чувашской республики. Через систему каналов Ульяновск имеет выход к пяти морям и имеет глубоководный грузовой порт. В области два международных аэропорта: «Ульяновск-Центральный» (им. Н.М.Карамзина) и «Ульяновск-Восточный». Последний обладает уникальной взлетно-посадочной полосой, способной принимать даже космические «челноки». На базе аэропорта «Ульяновск-Восточный» создана портовая особая экономическая зона (ПОЭЗ). </w:t>
      </w:r>
    </w:p>
    <w:p w:rsidR="006825B0" w:rsidRPr="003F1FA4" w:rsidRDefault="006825B0" w:rsidP="004334B5">
      <w:pPr>
        <w:pStyle w:val="BodyTextIndent"/>
        <w:ind w:firstLine="709"/>
        <w:rPr>
          <w:szCs w:val="28"/>
        </w:rPr>
      </w:pPr>
      <w:r w:rsidRPr="00AE73AD">
        <w:rPr>
          <w:szCs w:val="28"/>
        </w:rPr>
        <w:t xml:space="preserve">Ульяновская область - индустриально-аграрная территория с многоотраслевой промышленностью. Ядром промышленности является машиностроение, представленное приборостроением, станкостроением, автомобилестроением, авиастроением, развиты также текстильная и пищевая отрасли промышленности. Работают предприятия строительной, деревообрабатывающей и лесной индустрии. Области принадлежит ведущее место в производстве автомобилей и самолетов, металлорежущих станков, сложных приборов и средств автоматизации производства, химического </w:t>
      </w:r>
      <w:r w:rsidRPr="003F1FA4">
        <w:rPr>
          <w:szCs w:val="28"/>
        </w:rPr>
        <w:t>оборудования, моторов, трикотажа и других видов продукции.</w:t>
      </w:r>
    </w:p>
    <w:p w:rsidR="006825B0" w:rsidRPr="003F1FA4" w:rsidRDefault="006825B0" w:rsidP="004334B5">
      <w:pPr>
        <w:ind w:firstLine="709"/>
        <w:jc w:val="both"/>
        <w:rPr>
          <w:rFonts w:ascii="Times New Roman" w:hAnsi="Times New Roman" w:cs="Times New Roman"/>
          <w:b/>
          <w:sz w:val="28"/>
          <w:szCs w:val="28"/>
        </w:rPr>
      </w:pPr>
      <w:r w:rsidRPr="003F1FA4">
        <w:rPr>
          <w:rFonts w:ascii="Times New Roman" w:hAnsi="Times New Roman" w:cs="Times New Roman"/>
          <w:b/>
          <w:sz w:val="28"/>
          <w:szCs w:val="28"/>
        </w:rPr>
        <w:t xml:space="preserve">Основными приоритетами развития Ульяновской области в сфере образования являются: улучшение качества и доступности образовательных услуг; позитивная социализация детей и подростков; повышение эффективности расходования бюджетных средств. </w:t>
      </w:r>
    </w:p>
    <w:p w:rsidR="006825B0" w:rsidRPr="003F1FA4" w:rsidRDefault="006825B0" w:rsidP="003F1FA4">
      <w:pPr>
        <w:pStyle w:val="Default"/>
        <w:ind w:firstLine="709"/>
        <w:jc w:val="both"/>
        <w:rPr>
          <w:rFonts w:ascii="Times New Roman" w:hAnsi="Times New Roman" w:cs="Times New Roman"/>
          <w:b/>
          <w:color w:val="auto"/>
          <w:sz w:val="28"/>
          <w:szCs w:val="28"/>
          <w:u w:val="single"/>
        </w:rPr>
      </w:pPr>
      <w:r w:rsidRPr="003F1FA4">
        <w:rPr>
          <w:rFonts w:ascii="Times New Roman" w:hAnsi="Times New Roman" w:cs="Times New Roman"/>
          <w:b/>
          <w:color w:val="auto"/>
          <w:sz w:val="28"/>
          <w:szCs w:val="28"/>
          <w:u w:val="single"/>
        </w:rPr>
        <w:t>Задачи регионального образования на 2015 год были сформулированы с учетом основных федеральных трендов и специфики региона и объединены также в 8 приоритетных направлений:</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Повышение заработной платы педагогических работников</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Обеспечение доступности дошкольного образования</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Развитие системы общего образования</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Создание доступной образовательной среды для людей с ограниченными возможностями здоровья</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Развитие системы профессионального образования</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Развитие системы отдыха и оздоровления</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Развитие системы дополнительного образования, воспитания и молодежной политики</w:t>
      </w:r>
    </w:p>
    <w:p w:rsidR="006825B0" w:rsidRPr="003F1FA4" w:rsidRDefault="006825B0" w:rsidP="003F1FA4">
      <w:pPr>
        <w:pStyle w:val="Default"/>
        <w:numPr>
          <w:ilvl w:val="0"/>
          <w:numId w:val="32"/>
        </w:numPr>
        <w:jc w:val="both"/>
        <w:rPr>
          <w:rFonts w:ascii="Times New Roman" w:hAnsi="Times New Roman" w:cs="Times New Roman"/>
          <w:color w:val="auto"/>
          <w:sz w:val="28"/>
          <w:szCs w:val="28"/>
        </w:rPr>
      </w:pPr>
      <w:r w:rsidRPr="003F1FA4">
        <w:rPr>
          <w:rFonts w:ascii="Times New Roman" w:hAnsi="Times New Roman" w:cs="Times New Roman"/>
          <w:color w:val="auto"/>
          <w:sz w:val="28"/>
          <w:szCs w:val="28"/>
        </w:rPr>
        <w:t>Развитие кадрового потенциала</w:t>
      </w:r>
    </w:p>
    <w:p w:rsidR="006825B0" w:rsidRPr="003F1FA4" w:rsidRDefault="006825B0" w:rsidP="004334B5">
      <w:pPr>
        <w:ind w:firstLine="709"/>
        <w:jc w:val="both"/>
        <w:rPr>
          <w:rFonts w:ascii="Times New Roman" w:hAnsi="Times New Roman" w:cs="Times New Roman"/>
          <w:sz w:val="28"/>
          <w:szCs w:val="28"/>
        </w:rPr>
      </w:pPr>
    </w:p>
    <w:p w:rsidR="006825B0" w:rsidRPr="003F1FA4" w:rsidRDefault="006825B0" w:rsidP="004334B5">
      <w:pPr>
        <w:ind w:firstLine="709"/>
        <w:jc w:val="both"/>
        <w:rPr>
          <w:rFonts w:ascii="Times New Roman" w:hAnsi="Times New Roman" w:cs="Times New Roman"/>
          <w:sz w:val="28"/>
          <w:szCs w:val="28"/>
        </w:rPr>
      </w:pPr>
    </w:p>
    <w:p w:rsidR="006825B0" w:rsidRDefault="006825B0" w:rsidP="004334B5">
      <w:pPr>
        <w:pStyle w:val="21"/>
        <w:spacing w:after="0" w:line="240" w:lineRule="auto"/>
        <w:ind w:firstLine="709"/>
        <w:jc w:val="both"/>
      </w:pPr>
    </w:p>
    <w:p w:rsidR="006825B0" w:rsidRDefault="006825B0" w:rsidP="004334B5">
      <w:pPr>
        <w:pStyle w:val="21"/>
        <w:spacing w:after="0" w:line="240" w:lineRule="auto"/>
        <w:ind w:firstLine="709"/>
        <w:jc w:val="both"/>
      </w:pPr>
      <w:r>
        <w:t>Контактная информация:</w:t>
      </w:r>
    </w:p>
    <w:p w:rsidR="006825B0" w:rsidRDefault="006825B0" w:rsidP="004334B5">
      <w:pPr>
        <w:pStyle w:val="21"/>
        <w:spacing w:after="0" w:line="240" w:lineRule="auto"/>
        <w:ind w:firstLine="709"/>
        <w:jc w:val="both"/>
      </w:pPr>
      <w:r>
        <w:t>Министерство образования и науки Ульяновской области</w:t>
      </w:r>
    </w:p>
    <w:p w:rsidR="006825B0" w:rsidRDefault="006825B0" w:rsidP="004334B5">
      <w:pPr>
        <w:pStyle w:val="21"/>
        <w:spacing w:after="0" w:line="240" w:lineRule="auto"/>
        <w:ind w:firstLine="709"/>
        <w:jc w:val="both"/>
      </w:pPr>
      <w:r>
        <w:t>Адрес: ул.Спасская, д.18а, г.Ульяновск, 432011</w:t>
      </w:r>
    </w:p>
    <w:p w:rsidR="006825B0" w:rsidRDefault="006825B0" w:rsidP="004334B5">
      <w:pPr>
        <w:pStyle w:val="21"/>
        <w:spacing w:after="0" w:line="240" w:lineRule="auto"/>
        <w:ind w:firstLine="709"/>
        <w:jc w:val="both"/>
      </w:pPr>
      <w:r>
        <w:t>Телефон: (8422) 41-79-27</w:t>
      </w:r>
    </w:p>
    <w:p w:rsidR="006825B0" w:rsidRPr="00D7341D" w:rsidRDefault="006825B0" w:rsidP="004334B5">
      <w:pPr>
        <w:pStyle w:val="21"/>
        <w:spacing w:after="0" w:line="240" w:lineRule="auto"/>
        <w:ind w:firstLine="709"/>
        <w:jc w:val="both"/>
      </w:pPr>
      <w:r>
        <w:rPr>
          <w:lang w:val="en-US"/>
        </w:rPr>
        <w:t>e</w:t>
      </w:r>
      <w:r w:rsidRPr="00D7341D">
        <w:t>-</w:t>
      </w:r>
      <w:r>
        <w:rPr>
          <w:lang w:val="en-US"/>
        </w:rPr>
        <w:t>mail</w:t>
      </w:r>
      <w:r w:rsidRPr="00D7341D">
        <w:t xml:space="preserve">: </w:t>
      </w:r>
      <w:hyperlink r:id="rId7" w:history="1">
        <w:r w:rsidRPr="00B224B1">
          <w:rPr>
            <w:rStyle w:val="Hyperlink"/>
            <w:rFonts w:cs="Arial"/>
            <w:lang w:val="en-US"/>
          </w:rPr>
          <w:t>edu</w:t>
        </w:r>
        <w:r w:rsidRPr="00D7341D">
          <w:rPr>
            <w:rStyle w:val="Hyperlink"/>
            <w:rFonts w:cs="Arial"/>
          </w:rPr>
          <w:t>@</w:t>
        </w:r>
        <w:r w:rsidRPr="00B224B1">
          <w:rPr>
            <w:rStyle w:val="Hyperlink"/>
            <w:rFonts w:cs="Arial"/>
            <w:lang w:val="en-US"/>
          </w:rPr>
          <w:t>ulgov</w:t>
        </w:r>
        <w:r w:rsidRPr="00D7341D">
          <w:rPr>
            <w:rStyle w:val="Hyperlink"/>
            <w:rFonts w:cs="Arial"/>
          </w:rPr>
          <w:t>.</w:t>
        </w:r>
        <w:r w:rsidRPr="00B224B1">
          <w:rPr>
            <w:rStyle w:val="Hyperlink"/>
            <w:rFonts w:cs="Arial"/>
            <w:lang w:val="en-US"/>
          </w:rPr>
          <w:t>ru</w:t>
        </w:r>
      </w:hyperlink>
    </w:p>
    <w:p w:rsidR="006825B0" w:rsidRPr="00D7341D" w:rsidRDefault="006825B0" w:rsidP="004334B5">
      <w:pPr>
        <w:pStyle w:val="21"/>
        <w:spacing w:after="0" w:line="240" w:lineRule="auto"/>
        <w:ind w:firstLine="709"/>
        <w:jc w:val="both"/>
      </w:pPr>
      <w:r>
        <w:t>Сайт</w:t>
      </w:r>
      <w:r w:rsidRPr="00D7341D">
        <w:t xml:space="preserve">: </w:t>
      </w:r>
      <w:r>
        <w:rPr>
          <w:lang w:val="en-US"/>
        </w:rPr>
        <w:t>http</w:t>
      </w:r>
      <w:r w:rsidRPr="00D7341D">
        <w:t>://</w:t>
      </w:r>
      <w:r>
        <w:rPr>
          <w:lang w:val="en-US"/>
        </w:rPr>
        <w:t>minobr</w:t>
      </w:r>
      <w:r w:rsidRPr="00D7341D">
        <w:t>.</w:t>
      </w:r>
      <w:r>
        <w:rPr>
          <w:lang w:val="en-US"/>
        </w:rPr>
        <w:t>ulgov</w:t>
      </w:r>
      <w:r w:rsidRPr="00D7341D">
        <w:t>.</w:t>
      </w:r>
      <w:r>
        <w:rPr>
          <w:lang w:val="en-US"/>
        </w:rPr>
        <w:t>ru</w:t>
      </w:r>
    </w:p>
    <w:p w:rsidR="006825B0" w:rsidRPr="00773752" w:rsidRDefault="006825B0" w:rsidP="004334B5">
      <w:pPr>
        <w:pStyle w:val="21"/>
        <w:spacing w:after="0" w:line="240" w:lineRule="auto"/>
        <w:ind w:firstLine="709"/>
        <w:jc w:val="both"/>
      </w:pPr>
      <w:r w:rsidRPr="00D7341D">
        <w:br w:type="page"/>
      </w:r>
      <w:r w:rsidRPr="00773752">
        <w:t>2. Анализ состояния и перспектив развития системы образования</w:t>
      </w:r>
    </w:p>
    <w:p w:rsidR="006825B0" w:rsidRPr="00773752" w:rsidRDefault="006825B0" w:rsidP="004334B5">
      <w:pPr>
        <w:pStyle w:val="21"/>
        <w:spacing w:after="0" w:line="240" w:lineRule="auto"/>
        <w:ind w:firstLine="709"/>
        <w:rPr>
          <w:b/>
          <w:u w:val="single"/>
        </w:rPr>
      </w:pPr>
    </w:p>
    <w:p w:rsidR="006825B0" w:rsidRPr="00B16EF5" w:rsidRDefault="006825B0" w:rsidP="004334B5">
      <w:pPr>
        <w:ind w:firstLine="709"/>
        <w:jc w:val="center"/>
        <w:rPr>
          <w:rFonts w:ascii="Times New Roman" w:hAnsi="Times New Roman" w:cs="Times New Roman"/>
          <w:b/>
          <w:bCs/>
          <w:sz w:val="28"/>
          <w:szCs w:val="28"/>
          <w:u w:val="single"/>
        </w:rPr>
      </w:pPr>
      <w:r w:rsidRPr="00B16EF5">
        <w:rPr>
          <w:rFonts w:ascii="Times New Roman" w:hAnsi="Times New Roman" w:cs="Times New Roman"/>
          <w:b/>
          <w:bCs/>
          <w:sz w:val="28"/>
          <w:szCs w:val="28"/>
          <w:u w:val="single"/>
        </w:rPr>
        <w:t>Дошкольное образование</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По данным федерального статистического отчёта по состоянию на 01.01.2016 на территории Ульяновской области проживает 111202 ребёнка в возрасте от 0 до 8 лет.</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Услугами дошкольного образования охвачены 55401 человек</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На территории региона функционируют 510 образовательных организаций, реализующих основную образовательную программу дошкольного образования, из них:</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- 329 дошкольны</w:t>
      </w:r>
      <w:r>
        <w:rPr>
          <w:rFonts w:ascii="Times New Roman" w:hAnsi="Times New Roman" w:cs="Times New Roman"/>
          <w:sz w:val="28"/>
          <w:szCs w:val="28"/>
        </w:rPr>
        <w:t>х</w:t>
      </w:r>
      <w:r w:rsidRPr="00B16EF5">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B16EF5">
        <w:rPr>
          <w:rFonts w:ascii="Times New Roman" w:hAnsi="Times New Roman" w:cs="Times New Roman"/>
          <w:sz w:val="28"/>
          <w:szCs w:val="28"/>
        </w:rPr>
        <w:t>;</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- 181 общеобразовательн</w:t>
      </w:r>
      <w:r>
        <w:rPr>
          <w:rFonts w:ascii="Times New Roman" w:hAnsi="Times New Roman" w:cs="Times New Roman"/>
          <w:sz w:val="28"/>
          <w:szCs w:val="28"/>
        </w:rPr>
        <w:t>ая</w:t>
      </w:r>
      <w:r w:rsidRPr="00B16EF5">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B16EF5">
        <w:rPr>
          <w:rFonts w:ascii="Times New Roman" w:hAnsi="Times New Roman" w:cs="Times New Roman"/>
          <w:sz w:val="28"/>
          <w:szCs w:val="28"/>
        </w:rPr>
        <w:t xml:space="preserve"> с дошкольными группами.</w:t>
      </w:r>
    </w:p>
    <w:p w:rsidR="006825B0" w:rsidRPr="00B16EF5" w:rsidRDefault="006825B0" w:rsidP="004334B5">
      <w:pPr>
        <w:ind w:firstLine="709"/>
        <w:jc w:val="both"/>
        <w:rPr>
          <w:rFonts w:ascii="Times New Roman" w:hAnsi="Times New Roman" w:cs="Times New Roman"/>
          <w:sz w:val="28"/>
          <w:szCs w:val="28"/>
        </w:rPr>
      </w:pPr>
      <w:r w:rsidRPr="00B16EF5">
        <w:rPr>
          <w:rStyle w:val="FontStyle143"/>
          <w:sz w:val="28"/>
          <w:szCs w:val="28"/>
        </w:rPr>
        <w:t xml:space="preserve">Ульяновская область стимулирует развитие негосударственного сектора дошкольного образования за счёт активного внедрения механизмов государственно-частного партнерства, совершенствования нормативного регулирования организации вариативных форм дошкольного образования. </w:t>
      </w:r>
      <w:r w:rsidRPr="00B16EF5">
        <w:rPr>
          <w:rFonts w:ascii="Times New Roman" w:hAnsi="Times New Roman" w:cs="Times New Roman"/>
          <w:sz w:val="28"/>
          <w:szCs w:val="28"/>
        </w:rPr>
        <w:t>Наряду с государственными и муниципальными дошкольными организациями предоставляют образовательные услуги 13 частных дошкольных организаций, которые посещают 238 воспитанников.</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xml:space="preserve">Во исполнение Указа Президента РФ Ульяновская область на 01.01.2016 добилась 100% показателя обеспечения местами в дошкольных образовательных организациях детей в возрасте от 3 до 7 лет. Кроме того, удалось обеспечить местами в детских садах всех обратившихся родителей детей в возрасте от 1,5 до 3 лет. </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Увеличения количества мест удалось достичь за счёт предоставления альтернативных и вариативных услуг дошкольного образования: функционируют группы кратковременного пребывания (посещает 447 детей), центры игровой поддержки, консультативные пункты.</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На учёте для предоставления мест в дошкольные организации Ульяновской области по состоянию на 01.01.2016 зарегистрировано 28 590 детей в возрасте от рождения до 7 лет.</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Сокращение очерёдности в дошкольные организации в период с 2013 по 2016 годы реализовывается за счёт следующих мероприятий:</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создание дополнительных мест в образовательных организациях различных форм собственности, реализующих программы дошкольного образования;</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создание дополнительных мест за счёт капитального ремонта зданий дошкольных образовательных организаций, находящихся в аварийном состоянии, а также строительства новых зданий;</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создание дополнительных мест за счёт возврата в действующую сеть детских садов, ранее используемых не по назначению путём капитального ремонта и реконструкции зданий;</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реконструкции части помещений общеобразовательных учреждений под создание дошкольных групп там, где данные мероприятия технически возможны и целесообразны с точки зрения наполняемости школьниками с учётом прогнозных показателей;</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увеличение числа мест, в группах кратковременного пребывания;</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расширение альтернативных форм дошкольного образования.</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Инструментами для реализации запланированных мероприятий являются:</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областная государственная программа «Развитие и модернизация образования в Ульяновской области» на 2014-2018 годы;</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комплекс по модернизации региональной системы дошкольного образования;</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План мероприятий («дорожная карта») по развитию альтернативных и вариативных форм дошкольного образования на 2014-2016 годы;</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 xml:space="preserve">- План мероприятий («дорожная карта») по обеспечению доступности дошкольного образования для детей в возрасте от 1,5 до 3 лет в Ульяновской области на 2015-2020 годы. </w:t>
      </w: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За счёт вышеперечисленных мероприятий в 2015 году создано 930 дополнительных мест. В 2016 году планируется создать не менее 150 дополнительных мест.</w:t>
      </w:r>
    </w:p>
    <w:p w:rsidR="006825B0" w:rsidRPr="00B16EF5" w:rsidRDefault="006825B0" w:rsidP="004334B5">
      <w:pPr>
        <w:ind w:firstLine="709"/>
        <w:jc w:val="both"/>
        <w:rPr>
          <w:rFonts w:ascii="Times New Roman" w:hAnsi="Times New Roman" w:cs="Times New Roman"/>
          <w:sz w:val="28"/>
          <w:szCs w:val="28"/>
        </w:rPr>
      </w:pP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В разрезе муниципальных образований Ульяновской области:</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2736"/>
        <w:gridCol w:w="709"/>
        <w:gridCol w:w="710"/>
        <w:gridCol w:w="748"/>
        <w:gridCol w:w="1885"/>
        <w:gridCol w:w="1974"/>
      </w:tblGrid>
      <w:tr w:rsidR="006825B0" w:rsidRPr="00935F75" w:rsidTr="00453BB6">
        <w:trPr>
          <w:trHeight w:val="654"/>
          <w:jc w:val="center"/>
        </w:trPr>
        <w:tc>
          <w:tcPr>
            <w:tcW w:w="760" w:type="dxa"/>
            <w:vMerge w:val="restart"/>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 п/п</w:t>
            </w:r>
          </w:p>
        </w:tc>
        <w:tc>
          <w:tcPr>
            <w:tcW w:w="2736" w:type="dxa"/>
            <w:vMerge w:val="restart"/>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Муниципальные образования в Ульяновской области</w:t>
            </w:r>
          </w:p>
        </w:tc>
        <w:tc>
          <w:tcPr>
            <w:tcW w:w="2166" w:type="dxa"/>
            <w:gridSpan w:val="3"/>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Образовательные учреждения,</w:t>
            </w:r>
          </w:p>
          <w:p w:rsidR="006825B0" w:rsidRPr="00B16EF5" w:rsidRDefault="006825B0" w:rsidP="006C03BA">
            <w:pPr>
              <w:rPr>
                <w:rFonts w:ascii="Times New Roman" w:hAnsi="Times New Roman" w:cs="Times New Roman"/>
              </w:rPr>
            </w:pPr>
            <w:r w:rsidRPr="00B16EF5">
              <w:rPr>
                <w:rFonts w:ascii="Times New Roman" w:hAnsi="Times New Roman" w:cs="Times New Roman"/>
              </w:rPr>
              <w:t>реализующих программы ДО</w:t>
            </w:r>
          </w:p>
        </w:tc>
        <w:tc>
          <w:tcPr>
            <w:tcW w:w="1885" w:type="dxa"/>
            <w:vMerge w:val="restart"/>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 xml:space="preserve">Обеспеченность услугами дошкольного образования </w:t>
            </w:r>
          </w:p>
          <w:p w:rsidR="006825B0" w:rsidRPr="00B16EF5" w:rsidRDefault="006825B0" w:rsidP="006C03BA">
            <w:pPr>
              <w:rPr>
                <w:rFonts w:ascii="Times New Roman" w:hAnsi="Times New Roman" w:cs="Times New Roman"/>
              </w:rPr>
            </w:pPr>
            <w:r w:rsidRPr="00B16EF5">
              <w:rPr>
                <w:rFonts w:ascii="Times New Roman" w:hAnsi="Times New Roman" w:cs="Times New Roman"/>
              </w:rPr>
              <w:t>детей от 0 до 7 лет, в %</w:t>
            </w:r>
          </w:p>
        </w:tc>
        <w:tc>
          <w:tcPr>
            <w:tcW w:w="1974" w:type="dxa"/>
            <w:vMerge w:val="restart"/>
            <w:noWrap/>
            <w:vAlign w:val="bottom"/>
          </w:tcPr>
          <w:p w:rsidR="006825B0" w:rsidRPr="00B16EF5" w:rsidRDefault="006825B0" w:rsidP="006C03BA">
            <w:pPr>
              <w:rPr>
                <w:rFonts w:ascii="Times New Roman" w:hAnsi="Times New Roman" w:cs="Times New Roman"/>
              </w:rPr>
            </w:pPr>
            <w:r w:rsidRPr="00B16EF5">
              <w:rPr>
                <w:rFonts w:ascii="Times New Roman" w:hAnsi="Times New Roman" w:cs="Times New Roman"/>
              </w:rPr>
              <w:t>Количество дополнительных мест в образовательных организациях, реализующих программу дошкольного образования</w:t>
            </w:r>
          </w:p>
        </w:tc>
      </w:tr>
      <w:tr w:rsidR="006825B0" w:rsidRPr="00935F75" w:rsidTr="00453BB6">
        <w:trPr>
          <w:cantSplit/>
          <w:trHeight w:val="1482"/>
          <w:jc w:val="center"/>
        </w:trPr>
        <w:tc>
          <w:tcPr>
            <w:tcW w:w="760" w:type="dxa"/>
            <w:vMerge/>
            <w:noWrap/>
            <w:vAlign w:val="center"/>
          </w:tcPr>
          <w:p w:rsidR="006825B0" w:rsidRPr="00B16EF5" w:rsidRDefault="006825B0" w:rsidP="004334B5">
            <w:pPr>
              <w:ind w:firstLine="709"/>
              <w:jc w:val="center"/>
              <w:rPr>
                <w:rFonts w:ascii="Times New Roman" w:hAnsi="Times New Roman" w:cs="Times New Roman"/>
              </w:rPr>
            </w:pPr>
          </w:p>
        </w:tc>
        <w:tc>
          <w:tcPr>
            <w:tcW w:w="2736" w:type="dxa"/>
            <w:vMerge/>
            <w:noWrap/>
            <w:vAlign w:val="center"/>
          </w:tcPr>
          <w:p w:rsidR="006825B0" w:rsidRPr="00B16EF5" w:rsidRDefault="006825B0" w:rsidP="004334B5">
            <w:pPr>
              <w:ind w:firstLine="709"/>
              <w:rPr>
                <w:rFonts w:ascii="Times New Roman" w:hAnsi="Times New Roman" w:cs="Times New Roman"/>
              </w:rPr>
            </w:pPr>
          </w:p>
        </w:tc>
        <w:tc>
          <w:tcPr>
            <w:tcW w:w="709" w:type="dxa"/>
            <w:noWrap/>
            <w:textDirection w:val="btLr"/>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Детские сады</w:t>
            </w:r>
          </w:p>
        </w:tc>
        <w:tc>
          <w:tcPr>
            <w:tcW w:w="709" w:type="dxa"/>
            <w:noWrap/>
            <w:textDirection w:val="btLr"/>
            <w:vAlign w:val="center"/>
          </w:tcPr>
          <w:p w:rsidR="006825B0" w:rsidRDefault="006825B0" w:rsidP="004334B5">
            <w:pPr>
              <w:ind w:firstLine="709"/>
              <w:jc w:val="center"/>
              <w:rPr>
                <w:rFonts w:ascii="Times New Roman" w:hAnsi="Times New Roman" w:cs="Times New Roman"/>
                <w:lang w:val="en-US"/>
              </w:rPr>
            </w:pPr>
          </w:p>
          <w:p w:rsidR="006825B0" w:rsidRPr="00B16EF5" w:rsidRDefault="006825B0" w:rsidP="006C03BA">
            <w:pPr>
              <w:rPr>
                <w:rFonts w:ascii="Times New Roman" w:hAnsi="Times New Roman" w:cs="Times New Roman"/>
              </w:rPr>
            </w:pPr>
            <w:r w:rsidRPr="00B16EF5">
              <w:rPr>
                <w:rFonts w:ascii="Times New Roman" w:hAnsi="Times New Roman" w:cs="Times New Roman"/>
              </w:rPr>
              <w:t>Дошкольные группы</w:t>
            </w:r>
          </w:p>
        </w:tc>
        <w:tc>
          <w:tcPr>
            <w:tcW w:w="748" w:type="dxa"/>
            <w:noWrap/>
            <w:textDirection w:val="btLr"/>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Общее количество</w:t>
            </w:r>
          </w:p>
        </w:tc>
        <w:tc>
          <w:tcPr>
            <w:tcW w:w="1885" w:type="dxa"/>
            <w:vMerge/>
            <w:noWrap/>
            <w:vAlign w:val="center"/>
          </w:tcPr>
          <w:p w:rsidR="006825B0" w:rsidRPr="00B16EF5" w:rsidRDefault="006825B0" w:rsidP="004334B5">
            <w:pPr>
              <w:ind w:firstLine="709"/>
              <w:jc w:val="center"/>
              <w:rPr>
                <w:rFonts w:ascii="Times New Roman" w:hAnsi="Times New Roman" w:cs="Times New Roman"/>
              </w:rPr>
            </w:pPr>
          </w:p>
        </w:tc>
        <w:tc>
          <w:tcPr>
            <w:tcW w:w="1974" w:type="dxa"/>
            <w:vMerge/>
            <w:noWrap/>
            <w:vAlign w:val="bottom"/>
          </w:tcPr>
          <w:p w:rsidR="006825B0" w:rsidRPr="00B16EF5" w:rsidRDefault="006825B0" w:rsidP="004334B5">
            <w:pPr>
              <w:ind w:firstLine="709"/>
              <w:jc w:val="center"/>
              <w:rPr>
                <w:rFonts w:ascii="Times New Roman" w:hAnsi="Times New Roman" w:cs="Times New Roman"/>
              </w:rPr>
            </w:pP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w:t>
            </w:r>
          </w:p>
        </w:tc>
        <w:tc>
          <w:tcPr>
            <w:tcW w:w="2736"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Б.Сызганский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3</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3</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6</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88,1</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2</w:t>
            </w:r>
          </w:p>
        </w:tc>
        <w:tc>
          <w:tcPr>
            <w:tcW w:w="2736"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Барышский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5</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15</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20</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87,5</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20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3</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Вешкаймский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7</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5</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12</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85,8</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4</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город Димитровград</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33</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34</w:t>
            </w:r>
          </w:p>
        </w:tc>
        <w:tc>
          <w:tcPr>
            <w:tcW w:w="1885" w:type="dxa"/>
            <w:shd w:val="clear" w:color="000000" w:fill="FFFFFF"/>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68,3</w:t>
            </w:r>
          </w:p>
        </w:tc>
        <w:tc>
          <w:tcPr>
            <w:tcW w:w="1974" w:type="dxa"/>
            <w:noWrap/>
            <w:vAlign w:val="center"/>
          </w:tcPr>
          <w:p w:rsidR="006825B0" w:rsidRPr="00B16EF5" w:rsidRDefault="006825B0" w:rsidP="006C03BA">
            <w:pPr>
              <w:ind w:firstLine="709"/>
              <w:jc w:val="center"/>
              <w:rPr>
                <w:rFonts w:ascii="Times New Roman" w:hAnsi="Times New Roman" w:cs="Times New Roman"/>
              </w:rPr>
            </w:pP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5</w:t>
            </w:r>
          </w:p>
        </w:tc>
        <w:tc>
          <w:tcPr>
            <w:tcW w:w="2736"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город Новоульяновск</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5</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2</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7</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75,4</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6</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город Ульяновск</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141</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10</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151</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79,0</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660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7</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Инзенский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9</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7</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16</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77,5</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8</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Карсунский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4</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12</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16</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94,6</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9</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Кузоватовский район</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3</w:t>
            </w:r>
          </w:p>
        </w:tc>
        <w:tc>
          <w:tcPr>
            <w:tcW w:w="709"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10</w:t>
            </w:r>
          </w:p>
        </w:tc>
        <w:tc>
          <w:tcPr>
            <w:tcW w:w="748" w:type="dxa"/>
            <w:noWrap/>
            <w:vAlign w:val="center"/>
          </w:tcPr>
          <w:p w:rsidR="006825B0" w:rsidRPr="00B16EF5" w:rsidRDefault="006825B0" w:rsidP="006C03BA">
            <w:pPr>
              <w:jc w:val="center"/>
              <w:rPr>
                <w:rFonts w:ascii="Times New Roman" w:hAnsi="Times New Roman" w:cs="Times New Roman"/>
              </w:rPr>
            </w:pPr>
            <w:r w:rsidRPr="00B16EF5">
              <w:rPr>
                <w:rFonts w:ascii="Times New Roman" w:hAnsi="Times New Roman" w:cs="Times New Roman"/>
              </w:rPr>
              <w:t>13</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65,5</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10</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Майнский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12</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9</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21</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97,5</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11</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Мелекесский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15</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7</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22</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78,7</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12</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Николаевский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10</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12</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76,1</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50</w:t>
            </w:r>
          </w:p>
        </w:tc>
      </w:tr>
      <w:tr w:rsidR="006825B0" w:rsidRPr="00935F75" w:rsidTr="00453BB6">
        <w:trPr>
          <w:trHeight w:val="34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13</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Новомалыклинский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6</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8</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14</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92,0</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60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14</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Новоспасский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12</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14</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84,0</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15</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Павловский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7</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6</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13</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86,4</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16</w:t>
            </w:r>
          </w:p>
        </w:tc>
        <w:tc>
          <w:tcPr>
            <w:tcW w:w="2736" w:type="dxa"/>
            <w:vAlign w:val="center"/>
          </w:tcPr>
          <w:p w:rsidR="006825B0" w:rsidRPr="00B16EF5" w:rsidRDefault="006825B0" w:rsidP="006C03BA">
            <w:pPr>
              <w:rPr>
                <w:rFonts w:ascii="Times New Roman" w:hAnsi="Times New Roman" w:cs="Times New Roman"/>
              </w:rPr>
            </w:pPr>
            <w:r w:rsidRPr="00B16EF5">
              <w:rPr>
                <w:rFonts w:ascii="Times New Roman" w:hAnsi="Times New Roman" w:cs="Times New Roman"/>
              </w:rPr>
              <w:t>Радищевский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3</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10</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13</w:t>
            </w:r>
          </w:p>
        </w:tc>
        <w:tc>
          <w:tcPr>
            <w:tcW w:w="1885"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75,3</w:t>
            </w:r>
          </w:p>
        </w:tc>
        <w:tc>
          <w:tcPr>
            <w:tcW w:w="1974" w:type="dxa"/>
            <w:noWrap/>
            <w:vAlign w:val="center"/>
          </w:tcPr>
          <w:p w:rsidR="006825B0" w:rsidRPr="00B16EF5" w:rsidRDefault="006825B0" w:rsidP="006C03BA">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17</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Сенгилеевский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7</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7</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14</w:t>
            </w:r>
          </w:p>
        </w:tc>
        <w:tc>
          <w:tcPr>
            <w:tcW w:w="1885"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66,0</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60"/>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18</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Старокулаткинский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9</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11</w:t>
            </w:r>
          </w:p>
        </w:tc>
        <w:tc>
          <w:tcPr>
            <w:tcW w:w="1885"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93,8</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19</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Старомайнский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4</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10</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14</w:t>
            </w:r>
          </w:p>
        </w:tc>
        <w:tc>
          <w:tcPr>
            <w:tcW w:w="1885"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80,4</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20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20</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Сурский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6</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5</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11</w:t>
            </w:r>
          </w:p>
        </w:tc>
        <w:tc>
          <w:tcPr>
            <w:tcW w:w="1885"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91,5</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60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21</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Тереньгульский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3</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8</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11</w:t>
            </w:r>
          </w:p>
        </w:tc>
        <w:tc>
          <w:tcPr>
            <w:tcW w:w="1885" w:type="dxa"/>
            <w:shd w:val="clear" w:color="000000" w:fill="FFFFFF"/>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77,6</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22</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Ульяновский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4</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6</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10</w:t>
            </w:r>
          </w:p>
        </w:tc>
        <w:tc>
          <w:tcPr>
            <w:tcW w:w="1885" w:type="dxa"/>
            <w:shd w:val="clear" w:color="000000" w:fill="FFFFFF"/>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71,7</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60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23</w:t>
            </w:r>
          </w:p>
        </w:tc>
        <w:tc>
          <w:tcPr>
            <w:tcW w:w="2736" w:type="dxa"/>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Цильнинский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17</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13</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30</w:t>
            </w:r>
          </w:p>
        </w:tc>
        <w:tc>
          <w:tcPr>
            <w:tcW w:w="1885" w:type="dxa"/>
            <w:shd w:val="clear" w:color="000000" w:fill="FFFFFF"/>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90,2</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24</w:t>
            </w:r>
          </w:p>
        </w:tc>
        <w:tc>
          <w:tcPr>
            <w:tcW w:w="2736" w:type="dxa"/>
            <w:noWrap/>
            <w:vAlign w:val="center"/>
          </w:tcPr>
          <w:p w:rsidR="006825B0" w:rsidRPr="00B16EF5" w:rsidRDefault="006825B0" w:rsidP="001625EF">
            <w:pPr>
              <w:rPr>
                <w:rFonts w:ascii="Times New Roman" w:hAnsi="Times New Roman" w:cs="Times New Roman"/>
              </w:rPr>
            </w:pPr>
            <w:r w:rsidRPr="00B16EF5">
              <w:rPr>
                <w:rFonts w:ascii="Times New Roman" w:hAnsi="Times New Roman" w:cs="Times New Roman"/>
              </w:rPr>
              <w:t>Чердаклинский район</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19</w:t>
            </w:r>
          </w:p>
        </w:tc>
        <w:tc>
          <w:tcPr>
            <w:tcW w:w="709"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6</w:t>
            </w:r>
          </w:p>
        </w:tc>
        <w:tc>
          <w:tcPr>
            <w:tcW w:w="748" w:type="dxa"/>
            <w:noWrap/>
            <w:vAlign w:val="center"/>
          </w:tcPr>
          <w:p w:rsidR="006825B0" w:rsidRPr="00B16EF5" w:rsidRDefault="006825B0" w:rsidP="001625EF">
            <w:pPr>
              <w:jc w:val="center"/>
              <w:rPr>
                <w:rFonts w:ascii="Times New Roman" w:hAnsi="Times New Roman" w:cs="Times New Roman"/>
              </w:rPr>
            </w:pPr>
            <w:r w:rsidRPr="00B16EF5">
              <w:rPr>
                <w:rFonts w:ascii="Times New Roman" w:hAnsi="Times New Roman" w:cs="Times New Roman"/>
              </w:rPr>
              <w:t>25</w:t>
            </w:r>
          </w:p>
        </w:tc>
        <w:tc>
          <w:tcPr>
            <w:tcW w:w="1885" w:type="dxa"/>
            <w:shd w:val="clear" w:color="000000" w:fill="FFFFFF"/>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72,3</w:t>
            </w:r>
          </w:p>
        </w:tc>
        <w:tc>
          <w:tcPr>
            <w:tcW w:w="1974" w:type="dxa"/>
            <w:noWrap/>
            <w:vAlign w:val="center"/>
          </w:tcPr>
          <w:p w:rsidR="006825B0" w:rsidRPr="00B16EF5" w:rsidRDefault="006825B0" w:rsidP="004334B5">
            <w:pPr>
              <w:ind w:firstLine="709"/>
              <w:jc w:val="center"/>
              <w:rPr>
                <w:rFonts w:ascii="Times New Roman" w:hAnsi="Times New Roman" w:cs="Times New Roman"/>
              </w:rPr>
            </w:pPr>
            <w:r w:rsidRPr="00B16EF5">
              <w:rPr>
                <w:rFonts w:ascii="Times New Roman" w:hAnsi="Times New Roman" w:cs="Times New Roman"/>
              </w:rPr>
              <w:t>0</w:t>
            </w:r>
          </w:p>
        </w:tc>
      </w:tr>
      <w:tr w:rsidR="006825B0" w:rsidRPr="00935F75" w:rsidTr="00453BB6">
        <w:trPr>
          <w:trHeight w:val="315"/>
          <w:jc w:val="center"/>
        </w:trPr>
        <w:tc>
          <w:tcPr>
            <w:tcW w:w="760" w:type="dxa"/>
            <w:noWrap/>
            <w:vAlign w:val="center"/>
          </w:tcPr>
          <w:p w:rsidR="006825B0" w:rsidRPr="00B16EF5" w:rsidRDefault="006825B0" w:rsidP="004334B5">
            <w:pPr>
              <w:ind w:firstLine="709"/>
              <w:jc w:val="center"/>
              <w:rPr>
                <w:rFonts w:ascii="Times New Roman" w:hAnsi="Times New Roman" w:cs="Times New Roman"/>
                <w:b/>
                <w:bCs/>
              </w:rPr>
            </w:pPr>
          </w:p>
        </w:tc>
        <w:tc>
          <w:tcPr>
            <w:tcW w:w="2736" w:type="dxa"/>
            <w:noWrap/>
            <w:vAlign w:val="center"/>
          </w:tcPr>
          <w:p w:rsidR="006825B0" w:rsidRPr="00B16EF5" w:rsidRDefault="006825B0" w:rsidP="004334B5">
            <w:pPr>
              <w:ind w:firstLine="709"/>
              <w:rPr>
                <w:rFonts w:ascii="Times New Roman" w:hAnsi="Times New Roman" w:cs="Times New Roman"/>
                <w:b/>
                <w:bCs/>
              </w:rPr>
            </w:pPr>
          </w:p>
        </w:tc>
        <w:tc>
          <w:tcPr>
            <w:tcW w:w="709" w:type="dxa"/>
            <w:noWrap/>
            <w:vAlign w:val="center"/>
          </w:tcPr>
          <w:p w:rsidR="006825B0" w:rsidRPr="00B16EF5" w:rsidRDefault="006825B0" w:rsidP="001625EF">
            <w:pPr>
              <w:jc w:val="center"/>
              <w:rPr>
                <w:rFonts w:ascii="Times New Roman" w:hAnsi="Times New Roman" w:cs="Times New Roman"/>
                <w:b/>
                <w:bCs/>
              </w:rPr>
            </w:pPr>
            <w:r w:rsidRPr="00B16EF5">
              <w:rPr>
                <w:rFonts w:ascii="Times New Roman" w:hAnsi="Times New Roman" w:cs="Times New Roman"/>
                <w:b/>
                <w:bCs/>
              </w:rPr>
              <w:t>329</w:t>
            </w:r>
          </w:p>
        </w:tc>
        <w:tc>
          <w:tcPr>
            <w:tcW w:w="709" w:type="dxa"/>
            <w:noWrap/>
            <w:vAlign w:val="center"/>
          </w:tcPr>
          <w:p w:rsidR="006825B0" w:rsidRPr="00B16EF5" w:rsidRDefault="006825B0" w:rsidP="001625EF">
            <w:pPr>
              <w:jc w:val="center"/>
              <w:rPr>
                <w:rFonts w:ascii="Times New Roman" w:hAnsi="Times New Roman" w:cs="Times New Roman"/>
                <w:b/>
                <w:bCs/>
              </w:rPr>
            </w:pPr>
            <w:r w:rsidRPr="00B16EF5">
              <w:rPr>
                <w:rFonts w:ascii="Times New Roman" w:hAnsi="Times New Roman" w:cs="Times New Roman"/>
                <w:b/>
                <w:bCs/>
              </w:rPr>
              <w:t>181</w:t>
            </w:r>
          </w:p>
        </w:tc>
        <w:tc>
          <w:tcPr>
            <w:tcW w:w="748" w:type="dxa"/>
            <w:noWrap/>
            <w:vAlign w:val="center"/>
          </w:tcPr>
          <w:p w:rsidR="006825B0" w:rsidRPr="00B16EF5" w:rsidRDefault="006825B0" w:rsidP="001625EF">
            <w:pPr>
              <w:jc w:val="center"/>
              <w:rPr>
                <w:rFonts w:ascii="Times New Roman" w:hAnsi="Times New Roman" w:cs="Times New Roman"/>
                <w:b/>
                <w:bCs/>
              </w:rPr>
            </w:pPr>
            <w:r w:rsidRPr="00B16EF5">
              <w:rPr>
                <w:rFonts w:ascii="Times New Roman" w:hAnsi="Times New Roman" w:cs="Times New Roman"/>
                <w:b/>
                <w:bCs/>
              </w:rPr>
              <w:t>510</w:t>
            </w:r>
          </w:p>
        </w:tc>
        <w:tc>
          <w:tcPr>
            <w:tcW w:w="1885" w:type="dxa"/>
            <w:noWrap/>
            <w:vAlign w:val="center"/>
          </w:tcPr>
          <w:p w:rsidR="006825B0" w:rsidRPr="00B16EF5" w:rsidRDefault="006825B0" w:rsidP="001625EF">
            <w:pPr>
              <w:rPr>
                <w:rFonts w:ascii="Times New Roman" w:hAnsi="Times New Roman" w:cs="Times New Roman"/>
                <w:b/>
                <w:bCs/>
              </w:rPr>
            </w:pPr>
            <w:r w:rsidRPr="00B16EF5">
              <w:rPr>
                <w:rFonts w:ascii="Times New Roman" w:hAnsi="Times New Roman" w:cs="Times New Roman"/>
                <w:b/>
                <w:bCs/>
              </w:rPr>
              <w:t>Среднее - 81,5</w:t>
            </w:r>
          </w:p>
        </w:tc>
        <w:tc>
          <w:tcPr>
            <w:tcW w:w="1974" w:type="dxa"/>
            <w:noWrap/>
          </w:tcPr>
          <w:p w:rsidR="006825B0" w:rsidRPr="00B16EF5" w:rsidRDefault="006825B0" w:rsidP="001625EF">
            <w:pPr>
              <w:rPr>
                <w:rFonts w:ascii="Times New Roman" w:hAnsi="Times New Roman" w:cs="Times New Roman"/>
                <w:b/>
                <w:bCs/>
              </w:rPr>
            </w:pPr>
            <w:r w:rsidRPr="00B16EF5">
              <w:rPr>
                <w:rFonts w:ascii="Times New Roman" w:hAnsi="Times New Roman" w:cs="Times New Roman"/>
                <w:b/>
                <w:bCs/>
              </w:rPr>
              <w:t>Итого - 930</w:t>
            </w:r>
          </w:p>
        </w:tc>
      </w:tr>
    </w:tbl>
    <w:p w:rsidR="006825B0" w:rsidRPr="00D73A6E" w:rsidRDefault="006825B0" w:rsidP="004334B5">
      <w:pPr>
        <w:pStyle w:val="Style91"/>
        <w:widowControl/>
        <w:ind w:firstLine="709"/>
        <w:jc w:val="both"/>
        <w:rPr>
          <w:rStyle w:val="FontStyle143"/>
          <w:color w:val="0070C0"/>
          <w:sz w:val="16"/>
          <w:szCs w:val="16"/>
        </w:rPr>
      </w:pP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Обеспечение обновления содержания и повышение качества дошкольного образования осуществляется за счёт:</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внедрения федерального государственного образовательного стандарта дошкольного образования (далее – ФГОС ДО);</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поддержки региональных программ развития дошкольного образования с учётом социально-экономического развития региона;</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предоставление широкого спектра качественных образовательных, коррекционных, информационных, просветительских услуг разным категориям заинтересованного населения; введение дополнительных образовательных услуг; включение новых форм дошкольного образования.</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приведение в соответствии с требованиями ФГОС ДО предметно-развивающей среды и материально-технической базы для реализации образовательных программ в дошкольных организациях;</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повышение квалификации педагогических работников и управленцев системы дошкольного образования по новым образовательным программам; обеспечение роста профессиональной компетентности педагогов путем участия в инновационной деятельности и конкурсах профессионального мастерства;</w:t>
      </w:r>
    </w:p>
    <w:p w:rsidR="006825B0" w:rsidRPr="00B16EF5" w:rsidRDefault="006825B0" w:rsidP="004334B5">
      <w:pPr>
        <w:pStyle w:val="Style1"/>
        <w:widowControl/>
        <w:ind w:firstLine="709"/>
        <w:jc w:val="both"/>
        <w:rPr>
          <w:rStyle w:val="FontStyle143"/>
          <w:sz w:val="28"/>
          <w:szCs w:val="28"/>
        </w:rPr>
      </w:pPr>
      <w:r w:rsidRPr="00B16EF5">
        <w:rPr>
          <w:rStyle w:val="FontStyle143"/>
          <w:sz w:val="28"/>
          <w:szCs w:val="28"/>
        </w:rPr>
        <w:t>- урегулирования уровневого (федеральный, региональный, муниципальный, учрежденческий уровни) нормативного правового обеспечения системы дошкольного образования;</w:t>
      </w:r>
    </w:p>
    <w:p w:rsidR="006825B0" w:rsidRPr="00B16EF5" w:rsidRDefault="006825B0" w:rsidP="004334B5">
      <w:pPr>
        <w:pStyle w:val="Style91"/>
        <w:widowControl/>
        <w:ind w:firstLine="709"/>
        <w:jc w:val="both"/>
        <w:rPr>
          <w:rStyle w:val="FontStyle143"/>
          <w:sz w:val="28"/>
          <w:szCs w:val="28"/>
        </w:rPr>
      </w:pPr>
      <w:r w:rsidRPr="00B16EF5">
        <w:rPr>
          <w:rStyle w:val="FontStyle143"/>
          <w:sz w:val="28"/>
          <w:szCs w:val="28"/>
        </w:rPr>
        <w:t>- устранение административных барьеров, создания преференций для общественных и частных инициатив.</w:t>
      </w:r>
    </w:p>
    <w:p w:rsidR="006825B0" w:rsidRPr="00B16EF5" w:rsidRDefault="006825B0" w:rsidP="004334B5">
      <w:pPr>
        <w:ind w:firstLine="709"/>
        <w:jc w:val="both"/>
        <w:rPr>
          <w:rFonts w:ascii="Times New Roman" w:hAnsi="Times New Roman" w:cs="Times New Roman"/>
          <w:sz w:val="16"/>
          <w:szCs w:val="16"/>
        </w:rPr>
      </w:pPr>
    </w:p>
    <w:p w:rsidR="006825B0" w:rsidRPr="00B16EF5" w:rsidRDefault="006825B0" w:rsidP="004334B5">
      <w:pPr>
        <w:ind w:firstLine="709"/>
        <w:jc w:val="both"/>
        <w:rPr>
          <w:rFonts w:ascii="Times New Roman" w:hAnsi="Times New Roman" w:cs="Times New Roman"/>
          <w:sz w:val="28"/>
          <w:szCs w:val="28"/>
        </w:rPr>
      </w:pPr>
      <w:r w:rsidRPr="00B16EF5">
        <w:rPr>
          <w:rFonts w:ascii="Times New Roman" w:hAnsi="Times New Roman" w:cs="Times New Roman"/>
          <w:sz w:val="28"/>
          <w:szCs w:val="28"/>
        </w:rPr>
        <w:t>Внедрение ФГОС ДО в Ульяновской области:</w:t>
      </w:r>
    </w:p>
    <w:p w:rsidR="006825B0" w:rsidRPr="00D73A6E" w:rsidRDefault="006825B0" w:rsidP="004334B5">
      <w:pPr>
        <w:ind w:firstLine="709"/>
        <w:jc w:val="both"/>
        <w:rPr>
          <w:color w:val="0070C0"/>
          <w:sz w:val="16"/>
          <w:szCs w:val="16"/>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8"/>
        <w:gridCol w:w="1418"/>
        <w:gridCol w:w="1327"/>
      </w:tblGrid>
      <w:tr w:rsidR="006825B0" w:rsidRPr="00935F75" w:rsidTr="00453BB6">
        <w:trPr>
          <w:trHeight w:val="781"/>
          <w:jc w:val="center"/>
        </w:trPr>
        <w:tc>
          <w:tcPr>
            <w:tcW w:w="6998" w:type="dxa"/>
            <w:vAlign w:val="center"/>
          </w:tcPr>
          <w:p w:rsidR="006825B0" w:rsidRPr="003B2B6C" w:rsidRDefault="006825B0" w:rsidP="004334B5">
            <w:pPr>
              <w:widowControl w:val="0"/>
              <w:autoSpaceDE w:val="0"/>
              <w:autoSpaceDN w:val="0"/>
              <w:adjustRightInd w:val="0"/>
              <w:ind w:firstLine="709"/>
              <w:jc w:val="center"/>
              <w:rPr>
                <w:rFonts w:ascii="Times New Roman" w:hAnsi="Times New Roman" w:cs="Times New Roman"/>
                <w:b/>
                <w:bCs/>
              </w:rPr>
            </w:pPr>
            <w:r w:rsidRPr="003B2B6C">
              <w:rPr>
                <w:rFonts w:ascii="Times New Roman" w:hAnsi="Times New Roman" w:cs="Times New Roman"/>
                <w:b/>
                <w:bCs/>
              </w:rPr>
              <w:t>Наименование показателя</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b/>
                <w:bCs/>
              </w:rPr>
            </w:pPr>
            <w:r w:rsidRPr="003B2B6C">
              <w:rPr>
                <w:rFonts w:ascii="Times New Roman" w:hAnsi="Times New Roman" w:cs="Times New Roman"/>
                <w:b/>
                <w:bCs/>
              </w:rPr>
              <w:t>на 01.06.2015</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b/>
                <w:bCs/>
              </w:rPr>
            </w:pPr>
            <w:r w:rsidRPr="003B2B6C">
              <w:rPr>
                <w:rFonts w:ascii="Times New Roman" w:hAnsi="Times New Roman" w:cs="Times New Roman"/>
                <w:b/>
                <w:bCs/>
              </w:rPr>
              <w:t>на 01.12.2015</w:t>
            </w:r>
          </w:p>
        </w:tc>
      </w:tr>
      <w:tr w:rsidR="006825B0" w:rsidRPr="00935F75" w:rsidTr="00453BB6">
        <w:trPr>
          <w:trHeight w:val="20"/>
          <w:jc w:val="center"/>
        </w:trPr>
        <w:tc>
          <w:tcPr>
            <w:tcW w:w="6998" w:type="dxa"/>
            <w:vAlign w:val="center"/>
          </w:tcPr>
          <w:p w:rsidR="006825B0" w:rsidRPr="003B2B6C" w:rsidRDefault="006825B0" w:rsidP="004334B5">
            <w:pPr>
              <w:ind w:firstLine="709"/>
              <w:jc w:val="both"/>
              <w:rPr>
                <w:rFonts w:ascii="Times New Roman" w:hAnsi="Times New Roman" w:cs="Times New Roman"/>
              </w:rPr>
            </w:pPr>
            <w:r w:rsidRPr="003B2B6C">
              <w:rPr>
                <w:rFonts w:ascii="Times New Roman" w:hAnsi="Times New Roman" w:cs="Times New Roman"/>
              </w:rPr>
              <w:t>Количество муниципальных районов в Ульяновской области (единиц) Из них:</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 утвердили нормативно-правовые документы, обеспечивающие введение ФГОС ДО на местном уровне, включая план-график (сетевой график) введения ФГОС дошкольного образования (единиц)</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 организовали предоставление информационной поддержки введения ФГОС ДО на местном уровне (СМИ, информационные порталы, актуальная информация на сайте управления образования и пр.) (единиц)</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 организовали предоставление методической поддержки введения ФГОС ДО на местном уровне (распространены разъяснения, рекомендации для организаций и пр.) (единиц)</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проведенных региональных (для всех муниципальных образований) конференций по вопросам перехода на ФГОС ДО (единиц, за период с 1 января 2014 года)</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1</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2</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проведенных региональных семинаров и круглых столов, а также прочих мероприятий, в том числе в дистанционном формате, по вопросам перехода на ФГОС ДО (единиц, за период с 1 января 2014 года)</w:t>
            </w:r>
          </w:p>
        </w:tc>
        <w:tc>
          <w:tcPr>
            <w:tcW w:w="1418"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11</w:t>
            </w:r>
          </w:p>
        </w:tc>
        <w:tc>
          <w:tcPr>
            <w:tcW w:w="1327" w:type="dxa"/>
            <w:vAlign w:val="center"/>
          </w:tcPr>
          <w:p w:rsidR="006825B0" w:rsidRPr="003B2B6C" w:rsidRDefault="006825B0" w:rsidP="001625EF">
            <w:pPr>
              <w:widowControl w:val="0"/>
              <w:autoSpaceDE w:val="0"/>
              <w:autoSpaceDN w:val="0"/>
              <w:adjustRightInd w:val="0"/>
              <w:rPr>
                <w:rFonts w:ascii="Times New Roman" w:hAnsi="Times New Roman" w:cs="Times New Roman"/>
              </w:rPr>
            </w:pPr>
            <w:r w:rsidRPr="003B2B6C">
              <w:rPr>
                <w:rFonts w:ascii="Times New Roman" w:hAnsi="Times New Roman" w:cs="Times New Roman"/>
              </w:rPr>
              <w:t>14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проведенных мероприятий на местном уровне, в том числе в дистанционном формате, по вопросам перехода на ФГОС ДО (единиц, за период с 1 января 2014 года)</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24</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48</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образовательных организаций, реализующих программы дошкольного образования, в Ульяновской области (единиц)</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510</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507</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детей, осваивающих программы дошкольного образования в Ульяновской области (человек)</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50252</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52422</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образовательных организаций, утвердивших основную общеобразовательную программу дошкольного образования, разработанную на основе ФГОС ДО (единиц)</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364</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507</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в них обучаются по программам дошкольного образования, соответствующим ФГОС ДО (человек)</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42355</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52422</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Количество образовательных организаций, которые привели локальные акты в соответствие с требованиями ФГОС ДО (в том числе в части вопросов оценки деятельности педагогических работников, работе с семьями воспитанников, оценке индивидуального развития детей, оказания платных услуг) (единиц)</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338</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507</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vertAlign w:val="superscript"/>
              </w:rPr>
            </w:pPr>
            <w:r w:rsidRPr="003B2B6C">
              <w:rPr>
                <w:rFonts w:ascii="Times New Roman" w:hAnsi="Times New Roman" w:cs="Times New Roman"/>
              </w:rPr>
              <w:t>Количество</w:t>
            </w:r>
            <w:r w:rsidRPr="003B2B6C">
              <w:rPr>
                <w:rFonts w:ascii="Times New Roman" w:hAnsi="Times New Roman" w:cs="Times New Roman"/>
                <w:vertAlign w:val="superscript"/>
              </w:rPr>
              <w:t xml:space="preserve"> </w:t>
            </w:r>
            <w:r w:rsidRPr="003B2B6C">
              <w:rPr>
                <w:rFonts w:ascii="Times New Roman" w:hAnsi="Times New Roman" w:cs="Times New Roman"/>
              </w:rPr>
              <w:t>образовательных организаций, реализующих программы дошкольного образования, в которых обеспечена предметно-пространственной развивающая среда в соответствии с ФГОС ДО</w:t>
            </w:r>
            <w:r w:rsidRPr="003B2B6C">
              <w:rPr>
                <w:rFonts w:ascii="Times New Roman" w:hAnsi="Times New Roman" w:cs="Times New Roman"/>
                <w:vertAlign w:val="superscript"/>
              </w:rPr>
              <w:t xml:space="preserve"> </w:t>
            </w:r>
            <w:r w:rsidRPr="003B2B6C">
              <w:rPr>
                <w:rFonts w:ascii="Times New Roman" w:hAnsi="Times New Roman" w:cs="Times New Roman"/>
              </w:rPr>
              <w:t xml:space="preserve"> (единиц)</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295</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305</w:t>
            </w:r>
          </w:p>
        </w:tc>
      </w:tr>
      <w:tr w:rsidR="006825B0" w:rsidRPr="00935F75" w:rsidTr="00453BB6">
        <w:trPr>
          <w:trHeight w:val="20"/>
          <w:jc w:val="center"/>
        </w:trPr>
        <w:tc>
          <w:tcPr>
            <w:tcW w:w="6998" w:type="dxa"/>
            <w:vAlign w:val="center"/>
          </w:tcPr>
          <w:p w:rsidR="006825B0" w:rsidRPr="003B2B6C" w:rsidRDefault="006825B0" w:rsidP="004334B5">
            <w:pPr>
              <w:ind w:firstLine="709"/>
              <w:jc w:val="both"/>
              <w:rPr>
                <w:rFonts w:ascii="Times New Roman" w:hAnsi="Times New Roman" w:cs="Times New Roman"/>
              </w:rPr>
            </w:pPr>
            <w:r w:rsidRPr="003B2B6C">
              <w:rPr>
                <w:rFonts w:ascii="Times New Roman" w:hAnsi="Times New Roman" w:cs="Times New Roman"/>
              </w:rPr>
              <w:t>Количество педагогических работников (включая должности прочих педагогических работников), осуществляющих реализацию программ дошкольного образования в Ульяновской области (человек) Из них:</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5051</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5121</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прошли профессиональную переподготовку (не менее 250 часов) для работы по ФГОС ДО (человек, за период с 1 января 2014 года)</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116</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254</w:t>
            </w:r>
          </w:p>
        </w:tc>
      </w:tr>
      <w:tr w:rsidR="006825B0" w:rsidRPr="00935F75" w:rsidTr="00453BB6">
        <w:trPr>
          <w:trHeight w:val="20"/>
          <w:jc w:val="center"/>
        </w:trPr>
        <w:tc>
          <w:tcPr>
            <w:tcW w:w="6998" w:type="dxa"/>
            <w:vAlign w:val="center"/>
          </w:tcPr>
          <w:p w:rsidR="006825B0" w:rsidRPr="003B2B6C" w:rsidRDefault="006825B0" w:rsidP="004334B5">
            <w:pPr>
              <w:ind w:firstLine="709"/>
              <w:jc w:val="both"/>
              <w:rPr>
                <w:rFonts w:ascii="Times New Roman" w:hAnsi="Times New Roman" w:cs="Times New Roman"/>
              </w:rPr>
            </w:pPr>
            <w:r w:rsidRPr="003B2B6C">
              <w:rPr>
                <w:rFonts w:ascii="Times New Roman" w:hAnsi="Times New Roman" w:cs="Times New Roman"/>
              </w:rPr>
              <w:t>прошли повышение квалификации (не менее 16 часов) для работы по ФГОС дошкольного образования (человек, за период с 1 января 2014 года)</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2272</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3184</w:t>
            </w:r>
          </w:p>
        </w:tc>
      </w:tr>
      <w:tr w:rsidR="006825B0" w:rsidRPr="00935F75" w:rsidTr="00453BB6">
        <w:trPr>
          <w:trHeight w:val="20"/>
          <w:jc w:val="center"/>
        </w:trPr>
        <w:tc>
          <w:tcPr>
            <w:tcW w:w="6998" w:type="dxa"/>
            <w:vAlign w:val="center"/>
          </w:tcPr>
          <w:p w:rsidR="006825B0" w:rsidRPr="003B2B6C" w:rsidRDefault="006825B0" w:rsidP="004334B5">
            <w:pPr>
              <w:widowControl w:val="0"/>
              <w:autoSpaceDE w:val="0"/>
              <w:autoSpaceDN w:val="0"/>
              <w:adjustRightInd w:val="0"/>
              <w:ind w:firstLine="709"/>
              <w:jc w:val="both"/>
              <w:rPr>
                <w:rFonts w:ascii="Times New Roman" w:hAnsi="Times New Roman" w:cs="Times New Roman"/>
              </w:rPr>
            </w:pPr>
            <w:r w:rsidRPr="003B2B6C">
              <w:rPr>
                <w:rFonts w:ascii="Times New Roman" w:hAnsi="Times New Roman" w:cs="Times New Roman"/>
              </w:rPr>
              <w:t>приняли участие в отдельных мероприятиях регионального или местного уровня (семинары, конференции, мастер-классы и пр), ориентированных на формирование компетенций для работы по ФГОС ДО (человек, за период с 1 января 2014 года)</w:t>
            </w:r>
          </w:p>
        </w:tc>
        <w:tc>
          <w:tcPr>
            <w:tcW w:w="1418"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2272</w:t>
            </w:r>
          </w:p>
        </w:tc>
        <w:tc>
          <w:tcPr>
            <w:tcW w:w="1327" w:type="dxa"/>
            <w:vAlign w:val="center"/>
          </w:tcPr>
          <w:p w:rsidR="006825B0" w:rsidRPr="003B2B6C" w:rsidRDefault="006825B0" w:rsidP="009F08DB">
            <w:pPr>
              <w:widowControl w:val="0"/>
              <w:autoSpaceDE w:val="0"/>
              <w:autoSpaceDN w:val="0"/>
              <w:adjustRightInd w:val="0"/>
              <w:jc w:val="center"/>
              <w:rPr>
                <w:rFonts w:ascii="Times New Roman" w:hAnsi="Times New Roman" w:cs="Times New Roman"/>
              </w:rPr>
            </w:pPr>
            <w:r w:rsidRPr="003B2B6C">
              <w:rPr>
                <w:rFonts w:ascii="Times New Roman" w:hAnsi="Times New Roman" w:cs="Times New Roman"/>
              </w:rPr>
              <w:t>2772</w:t>
            </w:r>
          </w:p>
        </w:tc>
      </w:tr>
    </w:tbl>
    <w:p w:rsidR="006825B0" w:rsidRPr="003B2B6C" w:rsidRDefault="006825B0" w:rsidP="004334B5">
      <w:pPr>
        <w:ind w:firstLine="709"/>
        <w:jc w:val="both"/>
        <w:rPr>
          <w:rFonts w:ascii="Times New Roman" w:hAnsi="Times New Roman" w:cs="Times New Roman"/>
          <w:spacing w:val="-2"/>
          <w:sz w:val="28"/>
          <w:szCs w:val="28"/>
        </w:rPr>
      </w:pPr>
    </w:p>
    <w:p w:rsidR="006825B0" w:rsidRPr="003B2B6C" w:rsidRDefault="006825B0" w:rsidP="004334B5">
      <w:pPr>
        <w:ind w:firstLine="709"/>
        <w:jc w:val="both"/>
        <w:rPr>
          <w:rFonts w:ascii="Times New Roman" w:hAnsi="Times New Roman" w:cs="Times New Roman"/>
          <w:spacing w:val="-2"/>
          <w:sz w:val="28"/>
          <w:szCs w:val="28"/>
        </w:rPr>
      </w:pPr>
      <w:r w:rsidRPr="003B2B6C">
        <w:rPr>
          <w:rFonts w:ascii="Times New Roman" w:hAnsi="Times New Roman" w:cs="Times New Roman"/>
          <w:spacing w:val="-2"/>
          <w:sz w:val="28"/>
          <w:szCs w:val="28"/>
        </w:rPr>
        <w:t>В Ульяновской области под пристальным вниманием находится проблема предоставления качественного образования детям с ограниченными возможностями здоровья и детям-инвалидам (далее – дети с ОВЗ</w:t>
      </w:r>
      <w:r w:rsidRPr="003B2B6C">
        <w:rPr>
          <w:rFonts w:ascii="Times New Roman" w:hAnsi="Times New Roman" w:cs="Times New Roman"/>
          <w:sz w:val="28"/>
          <w:szCs w:val="28"/>
        </w:rPr>
        <w:t xml:space="preserve"> и инвалиды</w:t>
      </w:r>
      <w:r w:rsidRPr="003B2B6C">
        <w:rPr>
          <w:rFonts w:ascii="Times New Roman" w:hAnsi="Times New Roman" w:cs="Times New Roman"/>
          <w:spacing w:val="-2"/>
          <w:sz w:val="28"/>
          <w:szCs w:val="28"/>
        </w:rPr>
        <w:t xml:space="preserve">).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 территории Ульяновской области функционирует 62 дошкольных образовательных организации компенсирующего и комбинированного вида, которые посещают 3186 детей с ОВЗ и инвалидов дошкольного возраста.</w:t>
      </w:r>
    </w:p>
    <w:p w:rsidR="006825B0" w:rsidRPr="003B2B6C" w:rsidRDefault="006825B0" w:rsidP="004334B5">
      <w:pPr>
        <w:ind w:firstLine="709"/>
        <w:jc w:val="both"/>
        <w:rPr>
          <w:rFonts w:ascii="Times New Roman" w:hAnsi="Times New Roman" w:cs="Times New Roman"/>
          <w:sz w:val="28"/>
          <w:szCs w:val="28"/>
        </w:rPr>
      </w:pPr>
      <w:r w:rsidRPr="003B2B6C">
        <w:rPr>
          <w:rStyle w:val="FontStyle143"/>
          <w:sz w:val="28"/>
          <w:szCs w:val="28"/>
        </w:rPr>
        <w:t>На базе дошкольных образовательных организаций действуют психолого-медико-педагогические консилиумы.</w:t>
      </w:r>
      <w:r w:rsidRPr="003B2B6C">
        <w:rPr>
          <w:rFonts w:ascii="Times New Roman" w:hAnsi="Times New Roman" w:cs="Times New Roman"/>
          <w:sz w:val="28"/>
          <w:szCs w:val="28"/>
        </w:rPr>
        <w:t xml:space="preserve"> Вопрос о выборе образовательного маршрута детей с ОВЗ и инвалидов, в том числе об определении формы и степени его инклюзии в образовательную среду, решается психолого-медико-педагогическими комиссиями.</w:t>
      </w:r>
    </w:p>
    <w:p w:rsidR="006825B0" w:rsidRPr="003B2B6C" w:rsidRDefault="006825B0" w:rsidP="004334B5">
      <w:pPr>
        <w:ind w:firstLine="709"/>
        <w:jc w:val="both"/>
        <w:rPr>
          <w:rStyle w:val="FontStyle143"/>
          <w:sz w:val="28"/>
          <w:szCs w:val="28"/>
        </w:rPr>
      </w:pPr>
      <w:r w:rsidRPr="003B2B6C">
        <w:rPr>
          <w:rStyle w:val="FontStyle143"/>
          <w:sz w:val="28"/>
          <w:szCs w:val="28"/>
        </w:rPr>
        <w:t xml:space="preserve">На протяжении 2015 года активно прорабатываются механизмы поддержки и предоставления равных образовательных возможностей для </w:t>
      </w:r>
      <w:r w:rsidRPr="003B2B6C">
        <w:rPr>
          <w:rFonts w:ascii="Times New Roman" w:hAnsi="Times New Roman" w:cs="Times New Roman"/>
          <w:sz w:val="28"/>
          <w:szCs w:val="28"/>
        </w:rPr>
        <w:t>детей с ОВЗ и инвалидов</w:t>
      </w:r>
      <w:r w:rsidRPr="003B2B6C">
        <w:rPr>
          <w:rStyle w:val="FontStyle143"/>
          <w:sz w:val="28"/>
          <w:szCs w:val="28"/>
        </w:rPr>
        <w:t>. В</w:t>
      </w:r>
      <w:r w:rsidRPr="003B2B6C">
        <w:rPr>
          <w:rStyle w:val="FontStyle160"/>
          <w:sz w:val="28"/>
          <w:szCs w:val="28"/>
        </w:rPr>
        <w:t xml:space="preserve"> </w:t>
      </w:r>
      <w:r w:rsidRPr="003B2B6C">
        <w:rPr>
          <w:rStyle w:val="FontStyle143"/>
          <w:sz w:val="28"/>
          <w:szCs w:val="28"/>
        </w:rPr>
        <w:t xml:space="preserve">дошкольных образовательных организациях (группах) компенсирующего вида усилена работа по ранней диагностике развития </w:t>
      </w:r>
      <w:r w:rsidRPr="003B2B6C">
        <w:rPr>
          <w:rFonts w:ascii="Times New Roman" w:hAnsi="Times New Roman" w:cs="Times New Roman"/>
          <w:sz w:val="28"/>
          <w:szCs w:val="28"/>
        </w:rPr>
        <w:t>детей с ОВЗ и инвалидов</w:t>
      </w:r>
      <w:r w:rsidRPr="003B2B6C">
        <w:rPr>
          <w:rStyle w:val="FontStyle143"/>
          <w:sz w:val="28"/>
          <w:szCs w:val="28"/>
        </w:rPr>
        <w:t xml:space="preserve">; созданы условия для повышения профессиональной квалификации педагогических работников с целью организации работы в индивидуально - ориентированном режиме; уделено особое внимание работе логопедических пунктов, лекотек и валеоцентров.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указано в соответствии с Федеральной статистической отчётностью. В соответствии с дорожной картой данный показатель должен составить 100%. Среднемесячная заработная плата педагогических работников общеобразовательных организаций составила 23519 рублей или 113% к уровню среднемесячной заработной платы в регионе (20803 рубля).</w:t>
      </w:r>
    </w:p>
    <w:p w:rsidR="006825B0" w:rsidRPr="003B2B6C" w:rsidRDefault="006825B0" w:rsidP="004334B5">
      <w:pPr>
        <w:shd w:val="clear" w:color="auto" w:fill="FFFFFF"/>
        <w:ind w:firstLine="709"/>
        <w:jc w:val="both"/>
        <w:rPr>
          <w:rFonts w:ascii="Times New Roman" w:hAnsi="Times New Roman" w:cs="Times New Roman"/>
          <w:sz w:val="28"/>
          <w:szCs w:val="28"/>
        </w:rPr>
      </w:pPr>
    </w:p>
    <w:p w:rsidR="006825B0" w:rsidRPr="003B2B6C" w:rsidRDefault="006825B0" w:rsidP="004334B5">
      <w:pPr>
        <w:shd w:val="clear" w:color="auto" w:fill="FFFFFF"/>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Задачи системы дошкольного образования:</w:t>
      </w:r>
    </w:p>
    <w:p w:rsidR="006825B0" w:rsidRPr="003B2B6C" w:rsidRDefault="006825B0" w:rsidP="004334B5">
      <w:pPr>
        <w:pStyle w:val="Style91"/>
        <w:widowControl/>
        <w:ind w:firstLine="709"/>
        <w:jc w:val="both"/>
        <w:rPr>
          <w:rStyle w:val="FontStyle155"/>
          <w:sz w:val="28"/>
          <w:szCs w:val="28"/>
        </w:rPr>
      </w:pPr>
      <w:r w:rsidRPr="003B2B6C">
        <w:rPr>
          <w:rStyle w:val="FontStyle155"/>
          <w:sz w:val="28"/>
          <w:szCs w:val="28"/>
        </w:rPr>
        <w:t xml:space="preserve">1. Сохранение показателя обеспечения услугами дошкольного образования для детей от 3 до 7 лет - 100%; по потребности обеспечение услугами дошкольного образования детей от 2 месяцев до 3 лет за счёт развития негосударственного сектора и расширения альтернативных форм дошкольного образования (до </w:t>
      </w:r>
      <w:r w:rsidRPr="003B2B6C">
        <w:rPr>
          <w:sz w:val="28"/>
          <w:szCs w:val="28"/>
        </w:rPr>
        <w:t>69 %</w:t>
      </w:r>
      <w:r w:rsidRPr="003B2B6C">
        <w:rPr>
          <w:rStyle w:val="FontStyle155"/>
          <w:sz w:val="28"/>
          <w:szCs w:val="28"/>
        </w:rPr>
        <w:t>).</w:t>
      </w:r>
    </w:p>
    <w:p w:rsidR="006825B0" w:rsidRPr="003B2B6C" w:rsidRDefault="006825B0" w:rsidP="004334B5">
      <w:pPr>
        <w:pStyle w:val="Style29"/>
        <w:widowControl/>
        <w:ind w:firstLine="709"/>
        <w:jc w:val="both"/>
        <w:rPr>
          <w:rStyle w:val="FontStyle143"/>
          <w:sz w:val="28"/>
          <w:szCs w:val="28"/>
        </w:rPr>
      </w:pPr>
      <w:r w:rsidRPr="003B2B6C">
        <w:rPr>
          <w:rStyle w:val="FontStyle143"/>
          <w:sz w:val="28"/>
          <w:szCs w:val="28"/>
        </w:rPr>
        <w:t xml:space="preserve">2. </w:t>
      </w:r>
      <w:r w:rsidRPr="003B2B6C">
        <w:rPr>
          <w:sz w:val="28"/>
          <w:szCs w:val="28"/>
        </w:rPr>
        <w:t>Реализация регионального плана по введению ФГОС ДО.</w:t>
      </w:r>
      <w:r w:rsidRPr="003B2B6C">
        <w:rPr>
          <w:rStyle w:val="FontStyle143"/>
          <w:sz w:val="28"/>
          <w:szCs w:val="28"/>
        </w:rPr>
        <w:t xml:space="preserve"> Обеспечение качества услуг дошкольного образования за счёт: </w:t>
      </w:r>
    </w:p>
    <w:p w:rsidR="006825B0" w:rsidRPr="003B2B6C" w:rsidRDefault="006825B0" w:rsidP="004334B5">
      <w:pPr>
        <w:pStyle w:val="Style29"/>
        <w:widowControl/>
        <w:ind w:firstLine="709"/>
        <w:jc w:val="both"/>
        <w:rPr>
          <w:rStyle w:val="FontStyle143"/>
          <w:sz w:val="28"/>
          <w:szCs w:val="28"/>
        </w:rPr>
      </w:pPr>
      <w:r w:rsidRPr="003B2B6C">
        <w:rPr>
          <w:rStyle w:val="FontStyle143"/>
          <w:sz w:val="28"/>
          <w:szCs w:val="28"/>
        </w:rPr>
        <w:t>обновлени</w:t>
      </w:r>
      <w:r>
        <w:rPr>
          <w:rStyle w:val="FontStyle143"/>
          <w:sz w:val="28"/>
          <w:szCs w:val="28"/>
        </w:rPr>
        <w:t>я</w:t>
      </w:r>
      <w:r w:rsidRPr="003B2B6C">
        <w:rPr>
          <w:rStyle w:val="FontStyle143"/>
          <w:sz w:val="28"/>
          <w:szCs w:val="28"/>
        </w:rPr>
        <w:t xml:space="preserve"> образовательных программ дошкольного образования с учётом требований ФГОС ДО;</w:t>
      </w:r>
    </w:p>
    <w:p w:rsidR="006825B0" w:rsidRPr="003B2B6C" w:rsidRDefault="006825B0" w:rsidP="004334B5">
      <w:pPr>
        <w:pStyle w:val="Style14"/>
        <w:widowControl/>
        <w:ind w:firstLine="709"/>
        <w:jc w:val="both"/>
        <w:rPr>
          <w:rStyle w:val="FontStyle143"/>
          <w:sz w:val="28"/>
          <w:szCs w:val="28"/>
        </w:rPr>
      </w:pPr>
      <w:r w:rsidRPr="003B2B6C">
        <w:rPr>
          <w:rStyle w:val="FontStyle143"/>
          <w:sz w:val="28"/>
          <w:szCs w:val="28"/>
        </w:rPr>
        <w:t>введени</w:t>
      </w:r>
      <w:r>
        <w:rPr>
          <w:rStyle w:val="FontStyle143"/>
          <w:sz w:val="28"/>
          <w:szCs w:val="28"/>
        </w:rPr>
        <w:t>я</w:t>
      </w:r>
      <w:r w:rsidRPr="003B2B6C">
        <w:rPr>
          <w:rStyle w:val="FontStyle143"/>
          <w:sz w:val="28"/>
          <w:szCs w:val="28"/>
        </w:rPr>
        <w:t xml:space="preserve"> оценки деятельности дошкольных образовательных организаций на основе показателей эффективности их деятельности.</w:t>
      </w:r>
    </w:p>
    <w:p w:rsidR="006825B0" w:rsidRPr="003B2B6C" w:rsidRDefault="006825B0" w:rsidP="004334B5">
      <w:pPr>
        <w:pStyle w:val="Style91"/>
        <w:widowControl/>
        <w:ind w:firstLine="709"/>
        <w:jc w:val="both"/>
        <w:rPr>
          <w:sz w:val="28"/>
          <w:szCs w:val="28"/>
        </w:rPr>
      </w:pPr>
      <w:r w:rsidRPr="003B2B6C">
        <w:rPr>
          <w:rStyle w:val="FontStyle143"/>
          <w:sz w:val="28"/>
          <w:szCs w:val="28"/>
        </w:rPr>
        <w:t>3. Организация инновационной деятельности в региональной системе дошкольного образования и внедрение инновационных практик в образовательный процесс детского сада.</w:t>
      </w:r>
    </w:p>
    <w:p w:rsidR="006825B0" w:rsidRPr="003B2B6C" w:rsidRDefault="006825B0" w:rsidP="004334B5">
      <w:pPr>
        <w:pStyle w:val="Style91"/>
        <w:widowControl/>
        <w:ind w:firstLine="709"/>
        <w:jc w:val="both"/>
        <w:rPr>
          <w:rStyle w:val="FontStyle143"/>
          <w:sz w:val="28"/>
          <w:szCs w:val="28"/>
        </w:rPr>
      </w:pPr>
      <w:r w:rsidRPr="003B2B6C">
        <w:rPr>
          <w:rStyle w:val="FontStyle143"/>
          <w:sz w:val="28"/>
          <w:szCs w:val="28"/>
        </w:rPr>
        <w:t>4. Создание служб ранней помощи с целью ранней диагностики и сопровождения детей с ограниченными возможностями здоровья и инвалидов.</w:t>
      </w:r>
    </w:p>
    <w:p w:rsidR="006825B0" w:rsidRPr="003B2B6C" w:rsidRDefault="006825B0" w:rsidP="004334B5">
      <w:pPr>
        <w:ind w:firstLine="709"/>
        <w:rPr>
          <w:color w:val="0000FF"/>
          <w:sz w:val="28"/>
          <w:szCs w:val="28"/>
        </w:rPr>
      </w:pPr>
    </w:p>
    <w:p w:rsidR="006825B0" w:rsidRPr="003B2B6C" w:rsidRDefault="006825B0" w:rsidP="004334B5">
      <w:pPr>
        <w:pStyle w:val="ListParagraph"/>
        <w:ind w:left="0" w:firstLine="709"/>
        <w:jc w:val="both"/>
        <w:rPr>
          <w:rFonts w:ascii="Times New Roman" w:hAnsi="Times New Roman"/>
          <w:sz w:val="28"/>
          <w:szCs w:val="28"/>
        </w:rPr>
      </w:pPr>
      <w:r w:rsidRPr="003B2B6C">
        <w:rPr>
          <w:rFonts w:ascii="Times New Roman" w:hAnsi="Times New Roman"/>
          <w:b/>
          <w:bCs/>
          <w:sz w:val="28"/>
          <w:szCs w:val="28"/>
          <w:u w:val="single"/>
        </w:rPr>
        <w:t>2.Сведения о развитии начального общего, основного общего и среднего общего образования</w:t>
      </w:r>
      <w:r w:rsidRPr="003B2B6C">
        <w:rPr>
          <w:rFonts w:ascii="Times New Roman" w:hAnsi="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Система общего образования является основой становления личности подрастающего поколения, именно поэтому к ней обращено повышенное внимание, в том числе в отношении качества предоставляемых образовательных услуг. Поэтому важно выстраивание эффективной, конкурентоспособной  сети общеобразовательных организаций.</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2015/2016 учебном году в общеобразовательных организациях Ульяновской области обучались 112749 человек, из которых 145 человек в негосударственных, 1203 человека в вечерних (сменных) общеобразовательных организациях и учебно-консультационных пунктах при дневных школах. Контингент обучающихся дневных государственных и муниципальных общеобразовательных организаций (далее – общеобразовательных организаций) составил 111401 человек, из них 1792 человека обучались в общеобразовательных организациях для обучающихся с ограниченными возможностями здоровья (далее – ОВЗ) и 794 человека в классах для обучающихся с ОВЗ.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 сравнению с 2014 годом контингент обучающихся общеобразовательных организаций увеличился на 1887 человек (1,72 %). При этом количество обучающихся в общеобразовательных организациях, расположенных в городских поселениях, увеличилось на 2295 человек, а количество обучающихся в общеобразовательных организациях, расположенных в сельской местности, сократилось на 408 чел. </w:t>
      </w:r>
    </w:p>
    <w:p w:rsidR="006825B0" w:rsidRPr="00E37AD8" w:rsidRDefault="006825B0" w:rsidP="004334B5">
      <w:pPr>
        <w:ind w:firstLine="709"/>
        <w:jc w:val="both"/>
        <w:rPr>
          <w:color w:val="0000FF"/>
          <w:sz w:val="28"/>
          <w:szCs w:val="28"/>
        </w:rPr>
      </w:pPr>
    </w:p>
    <w:tbl>
      <w:tblPr>
        <w:tblW w:w="9638" w:type="dxa"/>
        <w:tblInd w:w="2" w:type="dxa"/>
        <w:tblLayout w:type="fixed"/>
        <w:tblLook w:val="0000"/>
      </w:tblPr>
      <w:tblGrid>
        <w:gridCol w:w="905"/>
        <w:gridCol w:w="3546"/>
        <w:gridCol w:w="3249"/>
        <w:gridCol w:w="1938"/>
      </w:tblGrid>
      <w:tr w:rsidR="006825B0" w:rsidRPr="00E37AD8" w:rsidTr="00453BB6">
        <w:trPr>
          <w:trHeight w:val="698"/>
        </w:trPr>
        <w:tc>
          <w:tcPr>
            <w:tcW w:w="905" w:type="dxa"/>
            <w:vMerge w:val="restart"/>
            <w:tcBorders>
              <w:top w:val="single" w:sz="4" w:space="0" w:color="auto"/>
              <w:left w:val="single" w:sz="4" w:space="0" w:color="auto"/>
              <w:right w:val="single" w:sz="4" w:space="0" w:color="auto"/>
            </w:tcBorders>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Год</w:t>
            </w:r>
          </w:p>
        </w:tc>
        <w:tc>
          <w:tcPr>
            <w:tcW w:w="8733" w:type="dxa"/>
            <w:gridSpan w:val="3"/>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Количество обучающихся дневных государственных (муниципальных) общеобразовательных организаций</w:t>
            </w:r>
          </w:p>
        </w:tc>
      </w:tr>
      <w:tr w:rsidR="006825B0" w:rsidRPr="00E37AD8" w:rsidTr="00453BB6">
        <w:trPr>
          <w:trHeight w:val="698"/>
        </w:trPr>
        <w:tc>
          <w:tcPr>
            <w:tcW w:w="905" w:type="dxa"/>
            <w:vMerge/>
            <w:tcBorders>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Городские поселения</w:t>
            </w:r>
          </w:p>
        </w:tc>
        <w:tc>
          <w:tcPr>
            <w:tcW w:w="3249"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Сельская местность</w:t>
            </w:r>
          </w:p>
        </w:tc>
        <w:tc>
          <w:tcPr>
            <w:tcW w:w="1938"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Всего</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2008</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84 813</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31 913</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116 726</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2009</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82 646</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30 437</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113 083</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2010</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82 419</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29 143</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111 562</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2011</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82 589</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28 009</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110 598</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2012</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82 943</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26 652</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109 595</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2013</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83 704</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25 361</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109 065</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2014</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85 153</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24 361</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109 514</w:t>
            </w:r>
          </w:p>
        </w:tc>
      </w:tr>
      <w:tr w:rsidR="006825B0" w:rsidRPr="00E37AD8" w:rsidTr="00453BB6">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2015</w:t>
            </w:r>
          </w:p>
        </w:tc>
        <w:tc>
          <w:tcPr>
            <w:tcW w:w="3546"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87 448</w:t>
            </w:r>
          </w:p>
        </w:tc>
        <w:tc>
          <w:tcPr>
            <w:tcW w:w="3249"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23 953</w:t>
            </w:r>
          </w:p>
        </w:tc>
        <w:tc>
          <w:tcPr>
            <w:tcW w:w="1938"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111 401</w:t>
            </w:r>
          </w:p>
        </w:tc>
      </w:tr>
    </w:tbl>
    <w:p w:rsidR="006825B0" w:rsidRPr="00E37AD8" w:rsidRDefault="006825B0" w:rsidP="004334B5">
      <w:pPr>
        <w:ind w:firstLine="709"/>
        <w:jc w:val="center"/>
        <w:rPr>
          <w:color w:val="0000FF"/>
          <w:sz w:val="28"/>
          <w:szCs w:val="28"/>
        </w:rPr>
      </w:pPr>
      <w:r w:rsidRPr="00CA1326">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4.5pt;height:189.75pt;visibility:visible">
            <v:imagedata r:id="rId8" o:title=""/>
          </v:shape>
        </w:pict>
      </w:r>
    </w:p>
    <w:p w:rsidR="006825B0" w:rsidRPr="00E37AD8" w:rsidRDefault="006825B0" w:rsidP="004334B5">
      <w:pPr>
        <w:ind w:firstLine="709"/>
        <w:rPr>
          <w:color w:val="0000FF"/>
          <w:sz w:val="28"/>
          <w:szCs w:val="28"/>
        </w:rPr>
      </w:pPr>
    </w:p>
    <w:tbl>
      <w:tblPr>
        <w:tblW w:w="9725" w:type="dxa"/>
        <w:tblInd w:w="2" w:type="dxa"/>
        <w:tblLayout w:type="fixed"/>
        <w:tblLook w:val="0000"/>
      </w:tblPr>
      <w:tblGrid>
        <w:gridCol w:w="4865"/>
        <w:gridCol w:w="4860"/>
      </w:tblGrid>
      <w:tr w:rsidR="006825B0" w:rsidRPr="00E37AD8" w:rsidTr="00453BB6">
        <w:trPr>
          <w:trHeight w:val="255"/>
        </w:trPr>
        <w:tc>
          <w:tcPr>
            <w:tcW w:w="4865" w:type="dxa"/>
            <w:noWrap/>
            <w:vAlign w:val="bottom"/>
          </w:tcPr>
          <w:p w:rsidR="006825B0" w:rsidRPr="00E37AD8" w:rsidRDefault="006825B0" w:rsidP="004334B5">
            <w:pPr>
              <w:ind w:firstLine="709"/>
              <w:rPr>
                <w:color w:val="0000FF"/>
                <w:sz w:val="28"/>
                <w:szCs w:val="28"/>
              </w:rPr>
            </w:pPr>
            <w:r w:rsidRPr="00CA1326">
              <w:rPr>
                <w:noProof/>
                <w:color w:val="0000FF"/>
                <w:sz w:val="28"/>
                <w:szCs w:val="28"/>
              </w:rPr>
              <w:pict>
                <v:shape id="Рисунок 2" o:spid="_x0000_i1026" type="#_x0000_t75" style="width:222pt;height:116.25pt;visibility:visible">
                  <v:imagedata r:id="rId9" o:title=""/>
                </v:shape>
              </w:pict>
            </w:r>
          </w:p>
        </w:tc>
        <w:tc>
          <w:tcPr>
            <w:tcW w:w="4860" w:type="dxa"/>
            <w:tcBorders>
              <w:right w:val="nil"/>
            </w:tcBorders>
          </w:tcPr>
          <w:p w:rsidR="006825B0" w:rsidRPr="00E37AD8" w:rsidRDefault="006825B0" w:rsidP="004334B5">
            <w:pPr>
              <w:ind w:firstLine="709"/>
              <w:rPr>
                <w:color w:val="0000FF"/>
                <w:sz w:val="28"/>
                <w:szCs w:val="28"/>
              </w:rPr>
            </w:pPr>
            <w:r w:rsidRPr="00CA1326">
              <w:rPr>
                <w:noProof/>
                <w:color w:val="0000FF"/>
                <w:sz w:val="28"/>
                <w:szCs w:val="28"/>
              </w:rPr>
              <w:pict>
                <v:shape id="Рисунок 3" o:spid="_x0000_i1027" type="#_x0000_t75" style="width:221.25pt;height:116.25pt;visibility:visible">
                  <v:imagedata r:id="rId10" o:title=""/>
                </v:shape>
              </w:pict>
            </w:r>
          </w:p>
        </w:tc>
      </w:tr>
    </w:tbl>
    <w:p w:rsidR="006825B0" w:rsidRPr="00E37AD8" w:rsidRDefault="006825B0" w:rsidP="004334B5">
      <w:pPr>
        <w:ind w:firstLine="709"/>
        <w:jc w:val="both"/>
        <w:rPr>
          <w:b/>
          <w:bCs/>
          <w:color w:val="0000FF"/>
          <w:sz w:val="28"/>
          <w:szCs w:val="28"/>
        </w:rPr>
      </w:pPr>
    </w:p>
    <w:tbl>
      <w:tblPr>
        <w:tblW w:w="9751" w:type="dxa"/>
        <w:tblInd w:w="2" w:type="dxa"/>
        <w:tblLook w:val="0000"/>
      </w:tblPr>
      <w:tblGrid>
        <w:gridCol w:w="1044"/>
        <w:gridCol w:w="2068"/>
        <w:gridCol w:w="6740"/>
      </w:tblGrid>
      <w:tr w:rsidR="006825B0" w:rsidRPr="00E37AD8" w:rsidTr="00453BB6">
        <w:trPr>
          <w:trHeight w:val="994"/>
        </w:trPr>
        <w:tc>
          <w:tcPr>
            <w:tcW w:w="1077" w:type="dxa"/>
            <w:tcBorders>
              <w:top w:val="single" w:sz="4" w:space="0" w:color="auto"/>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Год</w:t>
            </w:r>
          </w:p>
        </w:tc>
        <w:tc>
          <w:tcPr>
            <w:tcW w:w="2143" w:type="dxa"/>
            <w:tcBorders>
              <w:top w:val="single" w:sz="4" w:space="0" w:color="auto"/>
              <w:left w:val="nil"/>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Динамика численности обучающихся по отношению к предыдущему году</w:t>
            </w:r>
          </w:p>
        </w:tc>
        <w:tc>
          <w:tcPr>
            <w:tcW w:w="6531" w:type="dxa"/>
            <w:vMerge w:val="restart"/>
            <w:tcBorders>
              <w:left w:val="single" w:sz="4" w:space="0" w:color="auto"/>
            </w:tcBorders>
          </w:tcPr>
          <w:p w:rsidR="006825B0" w:rsidRPr="00E37AD8" w:rsidRDefault="006825B0" w:rsidP="004334B5">
            <w:pPr>
              <w:ind w:firstLine="709"/>
              <w:jc w:val="center"/>
              <w:rPr>
                <w:color w:val="0000FF"/>
                <w:sz w:val="28"/>
                <w:szCs w:val="28"/>
              </w:rPr>
            </w:pPr>
          </w:p>
          <w:p w:rsidR="006825B0" w:rsidRPr="00E37AD8" w:rsidRDefault="006825B0" w:rsidP="004334B5">
            <w:pPr>
              <w:ind w:firstLine="709"/>
              <w:jc w:val="center"/>
              <w:rPr>
                <w:color w:val="0000FF"/>
                <w:sz w:val="28"/>
                <w:szCs w:val="28"/>
              </w:rPr>
            </w:pPr>
            <w:r w:rsidRPr="00CA1326">
              <w:rPr>
                <w:noProof/>
                <w:color w:val="0000FF"/>
                <w:sz w:val="28"/>
                <w:szCs w:val="28"/>
              </w:rPr>
              <w:pict>
                <v:shape id="Рисунок 4" o:spid="_x0000_i1028" type="#_x0000_t75" style="width:303.75pt;height:162.75pt;visibility:visible">
                  <v:imagedata r:id="rId11" o:title=""/>
                </v:shape>
              </w:pict>
            </w: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2008</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-5 961</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2009</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-3 643</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2010</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-1 521</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2011</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-964</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2012</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-1 003</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2013</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- 530</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2014</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+ 449</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r w:rsidR="006825B0" w:rsidRPr="00E37AD8" w:rsidTr="00453BB6">
        <w:trPr>
          <w:trHeight w:val="255"/>
        </w:trPr>
        <w:tc>
          <w:tcPr>
            <w:tcW w:w="1077" w:type="dxa"/>
            <w:tcBorders>
              <w:top w:val="single" w:sz="4" w:space="0" w:color="auto"/>
              <w:left w:val="single" w:sz="4" w:space="0" w:color="auto"/>
              <w:bottom w:val="single" w:sz="4" w:space="0" w:color="auto"/>
              <w:right w:val="single" w:sz="4" w:space="0" w:color="auto"/>
            </w:tcBorders>
            <w:noWrap/>
            <w:vAlign w:val="bottom"/>
          </w:tcPr>
          <w:p w:rsidR="006825B0" w:rsidRPr="003B2B6C" w:rsidRDefault="006825B0" w:rsidP="009F08DB">
            <w:pPr>
              <w:rPr>
                <w:rFonts w:ascii="Times New Roman" w:hAnsi="Times New Roman" w:cs="Times New Roman"/>
                <w:sz w:val="28"/>
                <w:szCs w:val="28"/>
              </w:rPr>
            </w:pPr>
            <w:r w:rsidRPr="003B2B6C">
              <w:rPr>
                <w:rFonts w:ascii="Times New Roman" w:hAnsi="Times New Roman" w:cs="Times New Roman"/>
                <w:sz w:val="28"/>
                <w:szCs w:val="28"/>
              </w:rPr>
              <w:t>2015</w:t>
            </w:r>
          </w:p>
        </w:tc>
        <w:tc>
          <w:tcPr>
            <w:tcW w:w="2143" w:type="dxa"/>
            <w:tcBorders>
              <w:top w:val="single" w:sz="4" w:space="0" w:color="auto"/>
              <w:left w:val="nil"/>
              <w:bottom w:val="single" w:sz="4" w:space="0" w:color="auto"/>
              <w:right w:val="single" w:sz="4"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+1887</w:t>
            </w:r>
          </w:p>
        </w:tc>
        <w:tc>
          <w:tcPr>
            <w:tcW w:w="6531" w:type="dxa"/>
            <w:vMerge/>
            <w:tcBorders>
              <w:left w:val="single" w:sz="4" w:space="0" w:color="auto"/>
            </w:tcBorders>
          </w:tcPr>
          <w:p w:rsidR="006825B0" w:rsidRPr="00E37AD8" w:rsidRDefault="006825B0" w:rsidP="004334B5">
            <w:pPr>
              <w:ind w:firstLine="709"/>
              <w:jc w:val="center"/>
              <w:rPr>
                <w:color w:val="0000FF"/>
                <w:sz w:val="28"/>
                <w:szCs w:val="28"/>
              </w:rPr>
            </w:pPr>
          </w:p>
        </w:tc>
      </w:tr>
    </w:tbl>
    <w:p w:rsidR="006825B0" w:rsidRPr="00E37AD8" w:rsidRDefault="006825B0" w:rsidP="004334B5">
      <w:pPr>
        <w:ind w:firstLine="709"/>
        <w:jc w:val="both"/>
        <w:rPr>
          <w:color w:val="0000FF"/>
          <w:sz w:val="28"/>
          <w:szCs w:val="28"/>
        </w:rPr>
      </w:pP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 в 2015 году составил 89,3 %.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Реализация  федеральных государственных образовательных стандартов (далее – ФГОС) в Ульяновской области началось с 01.09.2010 года. </w:t>
      </w:r>
    </w:p>
    <w:p w:rsidR="006825B0" w:rsidRPr="003B2B6C" w:rsidRDefault="006825B0" w:rsidP="004334B5">
      <w:pPr>
        <w:pStyle w:val="Heading1"/>
        <w:spacing w:before="0" w:after="0"/>
        <w:ind w:firstLine="709"/>
        <w:jc w:val="both"/>
        <w:rPr>
          <w:rFonts w:ascii="Times New Roman" w:hAnsi="Times New Roman" w:cs="Times New Roman"/>
          <w:b w:val="0"/>
          <w:bCs w:val="0"/>
          <w:color w:val="auto"/>
          <w:sz w:val="28"/>
          <w:szCs w:val="28"/>
          <w:lang w:eastAsia="en-US"/>
        </w:rPr>
      </w:pPr>
      <w:r w:rsidRPr="003B2B6C">
        <w:rPr>
          <w:rFonts w:ascii="Times New Roman" w:hAnsi="Times New Roman" w:cs="Times New Roman"/>
          <w:b w:val="0"/>
          <w:bCs w:val="0"/>
          <w:color w:val="auto"/>
          <w:sz w:val="28"/>
          <w:szCs w:val="28"/>
          <w:lang w:eastAsia="en-US"/>
        </w:rPr>
        <w:t>Были внесены изменения в Закон Ульяновской области № 103-ЗО «Об исчислении объема субвенций, выделяемых бюджетам муниципальных районов и</w:t>
      </w:r>
      <w:r w:rsidRPr="003B2B6C">
        <w:rPr>
          <w:rFonts w:ascii="Times New Roman" w:hAnsi="Times New Roman" w:cs="Times New Roman"/>
          <w:b w:val="0"/>
          <w:bCs w:val="0"/>
          <w:color w:val="auto"/>
          <w:sz w:val="28"/>
          <w:szCs w:val="28"/>
          <w:lang w:val="en-US" w:eastAsia="en-US"/>
        </w:rPr>
        <w:t> </w:t>
      </w:r>
      <w:r w:rsidRPr="003B2B6C">
        <w:rPr>
          <w:rFonts w:ascii="Times New Roman" w:hAnsi="Times New Roman" w:cs="Times New Roman"/>
          <w:b w:val="0"/>
          <w:bCs w:val="0"/>
          <w:color w:val="auto"/>
          <w:sz w:val="28"/>
          <w:szCs w:val="28"/>
          <w:lang w:eastAsia="en-US"/>
        </w:rPr>
        <w:t>городских округов в целях финансового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и финансового обеспечения получения гражданами дошкольного, начального общего, основного общего, среднего (полного) общего образования в</w:t>
      </w:r>
      <w:r w:rsidRPr="003B2B6C">
        <w:rPr>
          <w:rFonts w:ascii="Times New Roman" w:hAnsi="Times New Roman" w:cs="Times New Roman"/>
          <w:b w:val="0"/>
          <w:bCs w:val="0"/>
          <w:color w:val="auto"/>
          <w:sz w:val="28"/>
          <w:szCs w:val="28"/>
          <w:lang w:val="en-US" w:eastAsia="en-US"/>
        </w:rPr>
        <w:t> </w:t>
      </w:r>
      <w:r w:rsidRPr="003B2B6C">
        <w:rPr>
          <w:rFonts w:ascii="Times New Roman" w:hAnsi="Times New Roman" w:cs="Times New Roman"/>
          <w:b w:val="0"/>
          <w:bCs w:val="0"/>
          <w:color w:val="auto"/>
          <w:sz w:val="28"/>
          <w:szCs w:val="28"/>
          <w:lang w:eastAsia="en-US"/>
        </w:rPr>
        <w:t>имеющих государственную аккредитацию негосударственных общеобразовательных учреждениях» в части подушевого нормативного финансирования с учётом требований стандарта. Введен коэффициент удорожания услуги на 10 дополнительных часов внеурочной деятельности. С 01.09.2011 финансирование внеурочной деятельности в 1-4 классах и с 01.09.2012 в 5-9 классах, реализующих ФГОС, является обязательством региона.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Особенностью 2015/2016 учебного года явилось введение с 01 сентября ФГОС основного общего образования в штатном режиме для 1-7-х, в «пилотном» режиме для 8-х классов в 406 общеобразовательных организациях.</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Всего по ФГОС в 2015 году обучались 78409 человек, в том числе: 44 081 учащийся начальных классов, 31902</w:t>
      </w:r>
      <w:r w:rsidRPr="003B2B6C">
        <w:rPr>
          <w:rStyle w:val="dash041e005f0431005f044b005f0447005f043d005f044b005f0439005f005fchar1char1"/>
          <w:rFonts w:cs="Times New Roman"/>
          <w:sz w:val="28"/>
          <w:szCs w:val="28"/>
        </w:rPr>
        <w:t xml:space="preserve"> учащихся 5, 6, 7 классов и 2426 учащихся </w:t>
      </w:r>
      <w:r w:rsidRPr="003B2B6C">
        <w:rPr>
          <w:rFonts w:ascii="Times New Roman" w:hAnsi="Times New Roman" w:cs="Times New Roman"/>
          <w:spacing w:val="-2"/>
          <w:sz w:val="28"/>
          <w:szCs w:val="28"/>
        </w:rPr>
        <w:t xml:space="preserve">8-х «пилотных» классов </w:t>
      </w:r>
      <w:r w:rsidRPr="003B2B6C">
        <w:rPr>
          <w:rFonts w:ascii="Times New Roman" w:hAnsi="Times New Roman" w:cs="Times New Roman"/>
          <w:sz w:val="28"/>
          <w:szCs w:val="28"/>
        </w:rPr>
        <w:t>6 сельских и 32 городских школ области.</w:t>
      </w:r>
    </w:p>
    <w:p w:rsidR="006825B0" w:rsidRPr="007D47A9" w:rsidRDefault="006825B0" w:rsidP="004334B5">
      <w:pPr>
        <w:ind w:firstLine="709"/>
        <w:jc w:val="both"/>
        <w:rPr>
          <w:rFonts w:ascii="Times New Roman" w:hAnsi="Times New Roman" w:cs="Times New Roman"/>
          <w:sz w:val="28"/>
          <w:szCs w:val="28"/>
        </w:rPr>
      </w:pPr>
      <w:r w:rsidRPr="003B2B6C">
        <w:rPr>
          <w:rStyle w:val="dash041e005f0431005f044b005f0447005f043d005f044b005f0439005f005fchar1char1"/>
          <w:rFonts w:cs="Times New Roman"/>
          <w:sz w:val="28"/>
          <w:szCs w:val="28"/>
        </w:rPr>
        <w:t xml:space="preserve">Таким образом, </w:t>
      </w:r>
      <w:r w:rsidRPr="007D47A9">
        <w:rPr>
          <w:rStyle w:val="dash041e005f0431005f044b005f0447005f043d005f044b005f0439005f005fchar1char1"/>
          <w:rFonts w:cs="Times New Roman"/>
          <w:sz w:val="28"/>
          <w:szCs w:val="28"/>
        </w:rPr>
        <w:t>в</w:t>
      </w:r>
      <w:r w:rsidRPr="007D47A9">
        <w:rPr>
          <w:rFonts w:ascii="Times New Roman" w:hAnsi="Times New Roman" w:cs="Times New Roman"/>
          <w:sz w:val="28"/>
          <w:szCs w:val="28"/>
        </w:rPr>
        <w:t xml:space="preserve"> 2015 году удельный вес численности учащихся государственных общеобразовательных организаций, обучающихся в соответствии с ФГОС, в общей численности учащихся общеобразовательных организаций составил 72,08 % (на 11,57 % больше, чем в 2014 году (60,51 %)),  в том числе в школах, расположенных в городских поселениях 72,31 % (на 11,34 % выше, чем в 2014 году (11,34 %)), в сельской местности 71,48 % (на 12, 56 % выше, чем в 2014 году (12,56 %)).</w:t>
      </w:r>
    </w:p>
    <w:p w:rsidR="006825B0" w:rsidRPr="003B2B6C" w:rsidRDefault="006825B0" w:rsidP="004334B5">
      <w:pPr>
        <w:ind w:firstLine="709"/>
        <w:jc w:val="both"/>
        <w:rPr>
          <w:rFonts w:ascii="Times New Roman" w:hAnsi="Times New Roman" w:cs="Times New Roman"/>
          <w:sz w:val="28"/>
          <w:szCs w:val="28"/>
          <w:lang w:eastAsia="en-US"/>
        </w:rPr>
      </w:pPr>
      <w:r w:rsidRPr="007D47A9">
        <w:rPr>
          <w:rFonts w:ascii="Times New Roman" w:hAnsi="Times New Roman" w:cs="Times New Roman"/>
          <w:sz w:val="28"/>
          <w:szCs w:val="28"/>
          <w:lang w:eastAsia="en-US"/>
        </w:rPr>
        <w:t>Результатами введения ФГОС в</w:t>
      </w:r>
      <w:r w:rsidRPr="003B2B6C">
        <w:rPr>
          <w:rFonts w:ascii="Times New Roman" w:hAnsi="Times New Roman" w:cs="Times New Roman"/>
          <w:sz w:val="28"/>
          <w:szCs w:val="28"/>
          <w:lang w:eastAsia="en-US"/>
        </w:rPr>
        <w:t xml:space="preserve"> образовательных организациях стало: формирование нормативно-правового обеспечения реализации ФГОС, организация сетевого взаимодействи</w:t>
      </w:r>
      <w:r>
        <w:rPr>
          <w:rFonts w:ascii="Times New Roman" w:hAnsi="Times New Roman" w:cs="Times New Roman"/>
          <w:sz w:val="28"/>
          <w:szCs w:val="28"/>
          <w:lang w:eastAsia="en-US"/>
        </w:rPr>
        <w:t>я</w:t>
      </w:r>
      <w:r w:rsidRPr="003B2B6C">
        <w:rPr>
          <w:rFonts w:ascii="Times New Roman" w:hAnsi="Times New Roman" w:cs="Times New Roman"/>
          <w:sz w:val="28"/>
          <w:szCs w:val="28"/>
          <w:lang w:eastAsia="en-US"/>
        </w:rPr>
        <w:t xml:space="preserve"> школ, реализующих ФГОС, являющихся базовыми в апробации и реализации новых стандартов, организация научно-методического сопровождения процесса реализации ФГОС, осуществление системного повышения квалификации педагогических работников через курсовые мероприятия, семинары, конференции как на территории Ульяновской области, так и за её пределами, совершенствование видов организации внеурочной деятельности, обеспечение финансирования 10 часов внеурочной деятельности за счёт средств областного бюджета, формирование системы оценки качества знаний обучающихся, регулирование деятельности по внедрению ФГОС координационными Советами школьного, муниципального и регионального уровней в соответствии с планами-графиками, по следующим направлениям: нормативно-правовое обеспечение, материально-техническое, кадровое, информационное и финансово-экономическое обеспечение. Реализация данных направлений обеспечивается Министерством образования и науки Ульяновской области, органами управления образованием муниципальных образований Ульяновской области и общ</w:t>
      </w:r>
      <w:r>
        <w:rPr>
          <w:rFonts w:ascii="Times New Roman" w:hAnsi="Times New Roman" w:cs="Times New Roman"/>
          <w:sz w:val="28"/>
          <w:szCs w:val="28"/>
          <w:lang w:eastAsia="en-US"/>
        </w:rPr>
        <w:t xml:space="preserve">еобразовательными </w:t>
      </w:r>
      <w:r w:rsidRPr="003B2B6C">
        <w:rPr>
          <w:rFonts w:ascii="Times New Roman" w:hAnsi="Times New Roman" w:cs="Times New Roman"/>
          <w:sz w:val="28"/>
          <w:szCs w:val="28"/>
          <w:lang w:eastAsia="en-US"/>
        </w:rPr>
        <w:t>организациями.</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Fonts w:ascii="Times New Roman" w:hAnsi="Times New Roman" w:cs="Times New Roman"/>
          <w:sz w:val="28"/>
          <w:szCs w:val="28"/>
          <w:lang w:eastAsia="en-US"/>
        </w:rPr>
        <w:t xml:space="preserve">Существующий уровень развития региональной системы образования детей с ограниченными возможностями здоровья позволил в 2014-2015 учебном году обеспечить экспериментальный переход на федеральный государственный образовательный стандарт обучающихся с ограниченными возможностям и здоровья. </w:t>
      </w:r>
      <w:r w:rsidRPr="003B2B6C">
        <w:rPr>
          <w:rStyle w:val="dash041e005f0431005f044b005f0447005f043d005f044b005f0439005f005fchar1char1"/>
          <w:rFonts w:cs="Times New Roman"/>
          <w:sz w:val="28"/>
          <w:szCs w:val="28"/>
        </w:rPr>
        <w:t>В 2015 году работа по апробации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была продолжена на базе стажировочных, пилотных площадок ОГКОУ школ-интернатов № 87 и № 88, МБОУ СШ № 42.</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На денежные средства, выделенные в 2015 году из федерального бюджет</w:t>
      </w:r>
      <w:r>
        <w:rPr>
          <w:rStyle w:val="dash041e005f0431005f044b005f0447005f043d005f044b005f0439005f005fchar1char1"/>
          <w:rFonts w:cs="Times New Roman"/>
          <w:sz w:val="28"/>
          <w:szCs w:val="28"/>
        </w:rPr>
        <w:t>а</w:t>
      </w:r>
      <w:r w:rsidRPr="003B2B6C">
        <w:rPr>
          <w:rStyle w:val="dash041e005f0431005f044b005f0447005f043d005f044b005f0439005f005fchar1char1"/>
          <w:rFonts w:cs="Times New Roman"/>
          <w:sz w:val="28"/>
          <w:szCs w:val="28"/>
        </w:rPr>
        <w:t xml:space="preserve"> в сумме 10413 тыс. рублей и регионального бюджет</w:t>
      </w:r>
      <w:r>
        <w:rPr>
          <w:rStyle w:val="dash041e005f0431005f044b005f0447005f043d005f044b005f0439005f005fchar1char1"/>
          <w:rFonts w:cs="Times New Roman"/>
          <w:sz w:val="28"/>
          <w:szCs w:val="28"/>
        </w:rPr>
        <w:t>а</w:t>
      </w:r>
      <w:r w:rsidRPr="003B2B6C">
        <w:rPr>
          <w:rStyle w:val="dash041e005f0431005f044b005f0447005f043d005f044b005f0439005f005fchar1char1"/>
          <w:rFonts w:cs="Times New Roman"/>
          <w:sz w:val="28"/>
          <w:szCs w:val="28"/>
        </w:rPr>
        <w:t xml:space="preserve"> в сумме 4460,3 тыс.рублей изменена архитектурная среда, в части обеспечения доступности, создана материально-техническая база: приобретено современное учебное и специализированное коррекционное и реабилитационное оборудование.</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С целью подготовки педагогов к реализации ФГОС НОО ОВЗ на базе стажировочных, пилотных площадок в 2015 году организована курсовая подготовка 108 специалистов.</w:t>
      </w:r>
    </w:p>
    <w:p w:rsidR="006825B0" w:rsidRPr="003B2B6C" w:rsidRDefault="006825B0" w:rsidP="004334B5">
      <w:pPr>
        <w:ind w:firstLine="709"/>
        <w:jc w:val="both"/>
        <w:rPr>
          <w:rStyle w:val="dash041e005f0431005f044b005f0447005f043d005f044b005f0439005f005fchar1char1"/>
          <w:rFonts w:cs="Times New Roman"/>
          <w:b/>
          <w:bCs/>
          <w:sz w:val="28"/>
          <w:szCs w:val="28"/>
        </w:rPr>
      </w:pPr>
    </w:p>
    <w:p w:rsidR="006825B0" w:rsidRPr="003B2B6C" w:rsidRDefault="006825B0" w:rsidP="004334B5">
      <w:pPr>
        <w:ind w:firstLine="709"/>
        <w:jc w:val="both"/>
        <w:rPr>
          <w:rStyle w:val="dash041e005f0431005f044b005f0447005f043d005f044b005f0439005f005fchar1char1"/>
          <w:rFonts w:cs="Times New Roman"/>
          <w:b/>
          <w:bCs/>
          <w:sz w:val="28"/>
          <w:szCs w:val="28"/>
        </w:rPr>
      </w:pPr>
      <w:r w:rsidRPr="003B2B6C">
        <w:rPr>
          <w:rStyle w:val="dash041e005f0431005f044b005f0447005f043d005f044b005f0439005f005fchar1char1"/>
          <w:rFonts w:cs="Times New Roman"/>
          <w:b/>
          <w:bCs/>
          <w:sz w:val="28"/>
          <w:szCs w:val="28"/>
        </w:rPr>
        <w:t>С</w:t>
      </w:r>
      <w:r>
        <w:rPr>
          <w:rStyle w:val="dash041e005f0431005f044b005f0447005f043d005f044b005f0439005f005fchar1char1"/>
          <w:rFonts w:cs="Times New Roman"/>
          <w:b/>
          <w:bCs/>
          <w:sz w:val="28"/>
          <w:szCs w:val="28"/>
        </w:rPr>
        <w:t xml:space="preserve">одержание образовательной деятельности и организация образовательного процесса  по  </w:t>
      </w:r>
      <w:r w:rsidRPr="003B2B6C">
        <w:rPr>
          <w:rStyle w:val="dash041e005f0431005f044b005f0447005f043d005f044b005f0439005f005fchar1char1"/>
          <w:rFonts w:cs="Times New Roman"/>
          <w:b/>
          <w:bCs/>
          <w:sz w:val="28"/>
          <w:szCs w:val="28"/>
        </w:rPr>
        <w:t>образоват</w:t>
      </w:r>
      <w:r>
        <w:rPr>
          <w:rStyle w:val="dash041e005f0431005f044b005f0447005f043d005f044b005f0439005f005fchar1char1"/>
          <w:rFonts w:cs="Times New Roman"/>
          <w:b/>
          <w:bCs/>
          <w:sz w:val="28"/>
          <w:szCs w:val="28"/>
        </w:rPr>
        <w:t xml:space="preserve">ельным программам начального </w:t>
      </w:r>
      <w:r w:rsidRPr="003B2B6C">
        <w:rPr>
          <w:rStyle w:val="dash041e005f0431005f044b005f0447005f043d005f044b005f0439005f005fchar1char1"/>
          <w:rFonts w:cs="Times New Roman"/>
          <w:b/>
          <w:bCs/>
          <w:sz w:val="28"/>
          <w:szCs w:val="28"/>
        </w:rPr>
        <w:t xml:space="preserve">общего </w:t>
      </w:r>
      <w:r>
        <w:rPr>
          <w:rStyle w:val="dash041e005f0431005f044b005f0447005f043d005f044b005f0439005f005fchar1char1"/>
          <w:rFonts w:cs="Times New Roman"/>
          <w:b/>
          <w:bCs/>
          <w:sz w:val="28"/>
          <w:szCs w:val="28"/>
        </w:rPr>
        <w:t xml:space="preserve">  образования,  основного общего образования </w:t>
      </w:r>
      <w:r w:rsidRPr="003B2B6C">
        <w:rPr>
          <w:rStyle w:val="dash041e005f0431005f044b005f0447005f043d005f044b005f0439005f005fchar1char1"/>
          <w:rFonts w:cs="Times New Roman"/>
          <w:b/>
          <w:bCs/>
          <w:sz w:val="28"/>
          <w:szCs w:val="28"/>
        </w:rPr>
        <w:t xml:space="preserve"> и среднего общего образования</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По данным демографического прогноза численности населения Ульяновской области в период до 2025 года ожидается рост общей численности детей школьного возраста на 20000 чел</w:t>
      </w:r>
      <w:r>
        <w:rPr>
          <w:rStyle w:val="dash041e005f0431005f044b005f0447005f043d005f044b005f0439005f005fchar1char1"/>
          <w:rFonts w:cs="Times New Roman"/>
          <w:sz w:val="28"/>
          <w:szCs w:val="28"/>
        </w:rPr>
        <w:t>овек</w:t>
      </w:r>
      <w:r w:rsidRPr="003B2B6C">
        <w:rPr>
          <w:rStyle w:val="dash041e005f0431005f044b005f0447005f043d005f044b005f0439005f005fchar1char1"/>
          <w:rFonts w:cs="Times New Roman"/>
          <w:sz w:val="28"/>
          <w:szCs w:val="28"/>
        </w:rPr>
        <w:t>.</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Министерством образования и науки Ульяновской области проведён анализ потребности в увеличении количества мест в общеобразовательных о</w:t>
      </w:r>
      <w:r>
        <w:rPr>
          <w:rStyle w:val="dash041e005f0431005f044b005f0447005f043d005f044b005f0439005f005fchar1char1"/>
          <w:rFonts w:cs="Times New Roman"/>
          <w:sz w:val="28"/>
          <w:szCs w:val="28"/>
        </w:rPr>
        <w:t>рганизациях Ульяновской области</w:t>
      </w:r>
      <w:r w:rsidRPr="003B2B6C">
        <w:rPr>
          <w:rStyle w:val="dash041e005f0431005f044b005f0447005f043d005f044b005f0439005f005fchar1char1"/>
          <w:rFonts w:cs="Times New Roman"/>
          <w:sz w:val="28"/>
          <w:szCs w:val="28"/>
        </w:rPr>
        <w:t xml:space="preserve"> на период до 2025 года. Анализ проведён с учётом существующей ситуации и демографического прогноза роста количества детей школьного возраста. </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Совместно с органами управления образованием муниципальных образований Ульяновской области запланированы мероприятия по поэтапному переходу всех государственных (муниципальных) дневных общеобразовательных организаций в односменный режим работы.</w:t>
      </w:r>
    </w:p>
    <w:tbl>
      <w:tblPr>
        <w:tblW w:w="10133" w:type="dxa"/>
        <w:tblInd w:w="2" w:type="dxa"/>
        <w:tblLayout w:type="fixed"/>
        <w:tblLook w:val="0000"/>
      </w:tblPr>
      <w:tblGrid>
        <w:gridCol w:w="1611"/>
        <w:gridCol w:w="917"/>
        <w:gridCol w:w="959"/>
        <w:gridCol w:w="903"/>
        <w:gridCol w:w="959"/>
        <w:gridCol w:w="959"/>
        <w:gridCol w:w="959"/>
        <w:gridCol w:w="958"/>
        <w:gridCol w:w="954"/>
        <w:gridCol w:w="954"/>
      </w:tblGrid>
      <w:tr w:rsidR="006825B0" w:rsidRPr="00E37AD8" w:rsidTr="00453BB6">
        <w:trPr>
          <w:trHeight w:val="255"/>
        </w:trPr>
        <w:tc>
          <w:tcPr>
            <w:tcW w:w="1611"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Наименование категории</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2010 год</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2011 год</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2012 год</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2013 год</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2014 год</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CCFFCC"/>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2015 год</w:t>
            </w:r>
          </w:p>
        </w:tc>
        <w:tc>
          <w:tcPr>
            <w:tcW w:w="2866" w:type="dxa"/>
            <w:gridSpan w:val="3"/>
            <w:tcBorders>
              <w:top w:val="single" w:sz="4" w:space="0" w:color="auto"/>
              <w:left w:val="nil"/>
              <w:bottom w:val="single" w:sz="4" w:space="0" w:color="auto"/>
              <w:right w:val="single" w:sz="4" w:space="0" w:color="auto"/>
            </w:tcBorders>
            <w:vAlign w:val="center"/>
          </w:tcPr>
          <w:p w:rsidR="006825B0" w:rsidRPr="003B2B6C" w:rsidRDefault="006825B0" w:rsidP="004334B5">
            <w:pPr>
              <w:ind w:firstLine="709"/>
              <w:jc w:val="center"/>
              <w:rPr>
                <w:rFonts w:ascii="Times New Roman" w:hAnsi="Times New Roman" w:cs="Times New Roman"/>
                <w:sz w:val="24"/>
                <w:szCs w:val="24"/>
              </w:rPr>
            </w:pPr>
            <w:r w:rsidRPr="003B2B6C">
              <w:rPr>
                <w:rFonts w:ascii="Times New Roman" w:hAnsi="Times New Roman" w:cs="Times New Roman"/>
                <w:sz w:val="24"/>
                <w:szCs w:val="24"/>
              </w:rPr>
              <w:t>Динамика</w:t>
            </w:r>
          </w:p>
        </w:tc>
      </w:tr>
      <w:tr w:rsidR="006825B0" w:rsidRPr="00E37AD8" w:rsidTr="00453BB6">
        <w:trPr>
          <w:trHeight w:val="1530"/>
        </w:trPr>
        <w:tc>
          <w:tcPr>
            <w:tcW w:w="1611"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17"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6825B0" w:rsidRPr="003B2B6C" w:rsidRDefault="006825B0" w:rsidP="004334B5">
            <w:pPr>
              <w:ind w:firstLine="709"/>
              <w:rPr>
                <w:rFonts w:ascii="Times New Roman" w:hAnsi="Times New Roman" w:cs="Times New Roman"/>
                <w:sz w:val="24"/>
                <w:szCs w:val="24"/>
              </w:rPr>
            </w:pPr>
          </w:p>
        </w:tc>
        <w:tc>
          <w:tcPr>
            <w:tcW w:w="958"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 xml:space="preserve">за 5 лет </w:t>
            </w:r>
          </w:p>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(с 2010 годом)</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 xml:space="preserve">за 3 года </w:t>
            </w:r>
          </w:p>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(с 2012 годом)</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 xml:space="preserve">за 1 год </w:t>
            </w:r>
          </w:p>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(с 2014 годом)</w:t>
            </w:r>
          </w:p>
        </w:tc>
      </w:tr>
      <w:tr w:rsidR="006825B0" w:rsidRPr="00E37AD8" w:rsidTr="00453BB6">
        <w:trPr>
          <w:trHeight w:val="1020"/>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Количество общеобразовательных организаций, в которых есть занятия во 2 смену</w:t>
            </w:r>
          </w:p>
        </w:tc>
        <w:tc>
          <w:tcPr>
            <w:tcW w:w="917"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39</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32</w:t>
            </w:r>
          </w:p>
        </w:tc>
        <w:tc>
          <w:tcPr>
            <w:tcW w:w="903"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36</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28</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25</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23</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-16</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-13</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-2</w:t>
            </w:r>
          </w:p>
        </w:tc>
      </w:tr>
      <w:tr w:rsidR="006825B0" w:rsidRPr="00E37AD8" w:rsidTr="00453BB6">
        <w:trPr>
          <w:trHeight w:val="510"/>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Количество классов, занимающихся во 2 смену</w:t>
            </w:r>
          </w:p>
        </w:tc>
        <w:tc>
          <w:tcPr>
            <w:tcW w:w="917"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185</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191</w:t>
            </w:r>
          </w:p>
        </w:tc>
        <w:tc>
          <w:tcPr>
            <w:tcW w:w="903"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202</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177</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155</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162</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-23</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-40</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7</w:t>
            </w:r>
          </w:p>
        </w:tc>
      </w:tr>
      <w:tr w:rsidR="006825B0" w:rsidRPr="00E37AD8" w:rsidTr="00453BB6">
        <w:trPr>
          <w:trHeight w:val="510"/>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Количество обучающихся, занимающихся во 2 смену</w:t>
            </w:r>
          </w:p>
        </w:tc>
        <w:tc>
          <w:tcPr>
            <w:tcW w:w="917"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4264</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4590</w:t>
            </w:r>
          </w:p>
        </w:tc>
        <w:tc>
          <w:tcPr>
            <w:tcW w:w="903"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4908</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4313</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3844</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3877</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-387</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-1031</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33</w:t>
            </w:r>
          </w:p>
        </w:tc>
      </w:tr>
      <w:tr w:rsidR="006825B0" w:rsidRPr="00E37AD8" w:rsidTr="00453BB6">
        <w:trPr>
          <w:trHeight w:val="255"/>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Всего обучающихся</w:t>
            </w:r>
          </w:p>
        </w:tc>
        <w:tc>
          <w:tcPr>
            <w:tcW w:w="917" w:type="dxa"/>
            <w:tcBorders>
              <w:top w:val="nil"/>
              <w:left w:val="nil"/>
              <w:bottom w:val="single" w:sz="4" w:space="0" w:color="auto"/>
              <w:right w:val="single" w:sz="4" w:space="0" w:color="auto"/>
            </w:tcBorders>
            <w:vAlign w:val="center"/>
          </w:tcPr>
          <w:p w:rsidR="006825B0" w:rsidRPr="009F08DB" w:rsidRDefault="006825B0" w:rsidP="009F08DB">
            <w:pPr>
              <w:rPr>
                <w:rFonts w:ascii="Times New Roman" w:hAnsi="Times New Roman" w:cs="Times New Roman"/>
                <w:sz w:val="22"/>
                <w:szCs w:val="22"/>
              </w:rPr>
            </w:pPr>
            <w:r w:rsidRPr="009F08DB">
              <w:rPr>
                <w:rFonts w:ascii="Times New Roman" w:hAnsi="Times New Roman" w:cs="Times New Roman"/>
                <w:sz w:val="22"/>
                <w:szCs w:val="22"/>
              </w:rPr>
              <w:t>111562</w:t>
            </w:r>
          </w:p>
        </w:tc>
        <w:tc>
          <w:tcPr>
            <w:tcW w:w="959" w:type="dxa"/>
            <w:tcBorders>
              <w:top w:val="nil"/>
              <w:left w:val="nil"/>
              <w:bottom w:val="single" w:sz="4" w:space="0" w:color="auto"/>
              <w:right w:val="single" w:sz="4" w:space="0" w:color="auto"/>
            </w:tcBorders>
            <w:vAlign w:val="center"/>
          </w:tcPr>
          <w:p w:rsidR="006825B0" w:rsidRPr="009F08DB" w:rsidRDefault="006825B0" w:rsidP="009F08DB">
            <w:pPr>
              <w:rPr>
                <w:rFonts w:ascii="Times New Roman" w:hAnsi="Times New Roman" w:cs="Times New Roman"/>
                <w:sz w:val="22"/>
                <w:szCs w:val="22"/>
              </w:rPr>
            </w:pPr>
            <w:r w:rsidRPr="009F08DB">
              <w:rPr>
                <w:rFonts w:ascii="Times New Roman" w:hAnsi="Times New Roman" w:cs="Times New Roman"/>
                <w:sz w:val="22"/>
                <w:szCs w:val="22"/>
              </w:rPr>
              <w:t>110598</w:t>
            </w:r>
          </w:p>
        </w:tc>
        <w:tc>
          <w:tcPr>
            <w:tcW w:w="903" w:type="dxa"/>
            <w:tcBorders>
              <w:top w:val="nil"/>
              <w:left w:val="nil"/>
              <w:bottom w:val="single" w:sz="4" w:space="0" w:color="auto"/>
              <w:right w:val="single" w:sz="4" w:space="0" w:color="auto"/>
            </w:tcBorders>
            <w:vAlign w:val="center"/>
          </w:tcPr>
          <w:p w:rsidR="006825B0" w:rsidRPr="009F08DB" w:rsidRDefault="006825B0" w:rsidP="009F08DB">
            <w:pPr>
              <w:rPr>
                <w:rFonts w:ascii="Times New Roman" w:hAnsi="Times New Roman" w:cs="Times New Roman"/>
                <w:sz w:val="22"/>
                <w:szCs w:val="22"/>
              </w:rPr>
            </w:pPr>
            <w:r w:rsidRPr="009F08DB">
              <w:rPr>
                <w:rFonts w:ascii="Times New Roman" w:hAnsi="Times New Roman" w:cs="Times New Roman"/>
                <w:sz w:val="22"/>
                <w:szCs w:val="22"/>
              </w:rPr>
              <w:t>109595</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109065</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109514</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111401</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-161</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1806</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1887</w:t>
            </w:r>
          </w:p>
        </w:tc>
      </w:tr>
      <w:tr w:rsidR="006825B0" w:rsidRPr="00E37AD8" w:rsidTr="00453BB6">
        <w:trPr>
          <w:trHeight w:val="765"/>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Доля обучающихся во 2 смену от общего количества учащихся (%)</w:t>
            </w:r>
          </w:p>
        </w:tc>
        <w:tc>
          <w:tcPr>
            <w:tcW w:w="917"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3,82</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4,15</w:t>
            </w:r>
          </w:p>
        </w:tc>
        <w:tc>
          <w:tcPr>
            <w:tcW w:w="903"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4,48</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3,95</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3,51</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3,48</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-0,34</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-1,00</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-0,03</w:t>
            </w:r>
          </w:p>
        </w:tc>
      </w:tr>
      <w:tr w:rsidR="006825B0" w:rsidRPr="00E37AD8" w:rsidTr="00453BB6">
        <w:trPr>
          <w:trHeight w:val="765"/>
        </w:trPr>
        <w:tc>
          <w:tcPr>
            <w:tcW w:w="1611" w:type="dxa"/>
            <w:tcBorders>
              <w:top w:val="nil"/>
              <w:left w:val="single" w:sz="4" w:space="0" w:color="auto"/>
              <w:bottom w:val="single" w:sz="4" w:space="0" w:color="auto"/>
              <w:right w:val="single" w:sz="4" w:space="0" w:color="auto"/>
            </w:tcBorders>
            <w:vAlign w:val="bottom"/>
          </w:tcPr>
          <w:p w:rsidR="006825B0" w:rsidRPr="003B2B6C" w:rsidRDefault="006825B0" w:rsidP="009F08DB">
            <w:pPr>
              <w:rPr>
                <w:rFonts w:ascii="Times New Roman" w:hAnsi="Times New Roman" w:cs="Times New Roman"/>
                <w:sz w:val="24"/>
                <w:szCs w:val="24"/>
              </w:rPr>
            </w:pPr>
            <w:r w:rsidRPr="003B2B6C">
              <w:rPr>
                <w:rFonts w:ascii="Times New Roman" w:hAnsi="Times New Roman" w:cs="Times New Roman"/>
                <w:sz w:val="24"/>
                <w:szCs w:val="24"/>
              </w:rPr>
              <w:t>Доля  обучающихся во одну от общего количества учащихся (%)</w:t>
            </w:r>
          </w:p>
        </w:tc>
        <w:tc>
          <w:tcPr>
            <w:tcW w:w="917"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96,18</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95,85</w:t>
            </w:r>
          </w:p>
        </w:tc>
        <w:tc>
          <w:tcPr>
            <w:tcW w:w="903"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95,52</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96,05</w:t>
            </w:r>
          </w:p>
        </w:tc>
        <w:tc>
          <w:tcPr>
            <w:tcW w:w="959"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96,49</w:t>
            </w:r>
          </w:p>
        </w:tc>
        <w:tc>
          <w:tcPr>
            <w:tcW w:w="959" w:type="dxa"/>
            <w:tcBorders>
              <w:top w:val="nil"/>
              <w:left w:val="nil"/>
              <w:bottom w:val="single" w:sz="4" w:space="0" w:color="auto"/>
              <w:right w:val="single" w:sz="4" w:space="0" w:color="auto"/>
            </w:tcBorders>
            <w:shd w:val="clear" w:color="auto" w:fill="CCFFCC"/>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96,52</w:t>
            </w:r>
          </w:p>
        </w:tc>
        <w:tc>
          <w:tcPr>
            <w:tcW w:w="958"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0,34</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1,00</w:t>
            </w:r>
          </w:p>
        </w:tc>
        <w:tc>
          <w:tcPr>
            <w:tcW w:w="954" w:type="dxa"/>
            <w:tcBorders>
              <w:top w:val="nil"/>
              <w:left w:val="nil"/>
              <w:bottom w:val="single" w:sz="4" w:space="0" w:color="auto"/>
              <w:right w:val="single" w:sz="4" w:space="0" w:color="auto"/>
            </w:tcBorders>
            <w:vAlign w:val="center"/>
          </w:tcPr>
          <w:p w:rsidR="006825B0" w:rsidRPr="003B2B6C" w:rsidRDefault="006825B0" w:rsidP="009F08DB">
            <w:pPr>
              <w:jc w:val="center"/>
              <w:rPr>
                <w:rFonts w:ascii="Times New Roman" w:hAnsi="Times New Roman" w:cs="Times New Roman"/>
                <w:sz w:val="24"/>
                <w:szCs w:val="24"/>
              </w:rPr>
            </w:pPr>
            <w:r w:rsidRPr="003B2B6C">
              <w:rPr>
                <w:rFonts w:ascii="Times New Roman" w:hAnsi="Times New Roman" w:cs="Times New Roman"/>
                <w:sz w:val="24"/>
                <w:szCs w:val="24"/>
              </w:rPr>
              <w:t>0,03</w:t>
            </w:r>
          </w:p>
        </w:tc>
      </w:tr>
    </w:tbl>
    <w:p w:rsidR="006825B0" w:rsidRPr="00E37AD8" w:rsidRDefault="006825B0" w:rsidP="004334B5">
      <w:pPr>
        <w:ind w:firstLine="709"/>
        <w:jc w:val="both"/>
        <w:rPr>
          <w:color w:val="0000FF"/>
          <w:sz w:val="28"/>
          <w:szCs w:val="28"/>
        </w:rPr>
      </w:pPr>
    </w:p>
    <w:p w:rsidR="006825B0" w:rsidRPr="00E37AD8" w:rsidRDefault="006825B0" w:rsidP="004334B5">
      <w:pPr>
        <w:ind w:firstLine="709"/>
        <w:jc w:val="both"/>
        <w:rPr>
          <w:color w:val="0000FF"/>
          <w:spacing w:val="-4"/>
          <w:sz w:val="28"/>
          <w:szCs w:val="28"/>
        </w:rPr>
      </w:pPr>
      <w:r w:rsidRPr="00CA1326">
        <w:rPr>
          <w:noProof/>
          <w:color w:val="0000FF"/>
          <w:sz w:val="28"/>
          <w:szCs w:val="28"/>
        </w:rPr>
        <w:pict>
          <v:shape id="Рисунок 5" o:spid="_x0000_i1029" type="#_x0000_t75" style="width:472.5pt;height:203.25pt;visibility:visible">
            <v:imagedata r:id="rId12" o:title=""/>
          </v:shape>
        </w:pict>
      </w:r>
    </w:p>
    <w:p w:rsidR="006825B0" w:rsidRPr="00E37AD8" w:rsidRDefault="006825B0" w:rsidP="004334B5">
      <w:pPr>
        <w:ind w:firstLine="709"/>
        <w:jc w:val="both"/>
        <w:rPr>
          <w:rStyle w:val="dash041e005f0431005f044b005f0447005f043d005f044b005f0439005f005fchar1char1"/>
          <w:color w:val="0000FF"/>
          <w:sz w:val="28"/>
          <w:szCs w:val="28"/>
        </w:rPr>
      </w:pP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В 2014/2015 учебном году во вторую смену обучались 3844 человека (3,51 % от общего числа обучающихся) в 25 дневных общеобразовательных организациях.</w:t>
      </w:r>
    </w:p>
    <w:p w:rsidR="006825B0" w:rsidRPr="003B2B6C" w:rsidRDefault="006825B0" w:rsidP="004334B5">
      <w:pPr>
        <w:ind w:firstLine="709"/>
        <w:jc w:val="both"/>
        <w:rPr>
          <w:rStyle w:val="dash041e005f0431005f044b005f0447005f043d005f044b005f0439005f005fchar1char1"/>
          <w:rFonts w:cs="Times New Roman"/>
          <w:sz w:val="28"/>
          <w:szCs w:val="28"/>
        </w:rPr>
      </w:pPr>
      <w:r w:rsidRPr="003B2B6C">
        <w:rPr>
          <w:rStyle w:val="dash041e005f0431005f044b005f0447005f043d005f044b005f0439005f005fchar1char1"/>
          <w:rFonts w:cs="Times New Roman"/>
          <w:sz w:val="28"/>
          <w:szCs w:val="28"/>
        </w:rPr>
        <w:t>За счёт использования внутренних резервов, не требующего дополнительного финансирования (оптимизация расписания учебных занятий с учётом максимальной загруженности кабинетов,  перераспределение помещений школ и перепрофилизация кабинетов)</w:t>
      </w:r>
      <w:r>
        <w:rPr>
          <w:rStyle w:val="dash041e005f0431005f044b005f0447005f043d005f044b005f0439005f005fchar1char1"/>
          <w:rFonts w:cs="Times New Roman"/>
          <w:sz w:val="28"/>
          <w:szCs w:val="28"/>
        </w:rPr>
        <w:t>,</w:t>
      </w:r>
      <w:r w:rsidRPr="003B2B6C">
        <w:rPr>
          <w:rStyle w:val="dash041e005f0431005f044b005f0447005f043d005f044b005f0439005f005fchar1char1"/>
          <w:rFonts w:cs="Times New Roman"/>
          <w:sz w:val="28"/>
          <w:szCs w:val="28"/>
        </w:rPr>
        <w:t xml:space="preserve"> доля учащихся, обучающихся во 2 смену, в общем количестве учащихся сократилась: за 5 лет на 0,34 % (в 2010 году – 3,82 %), за три года – на 1 % (в 2012 году – 4,48 %), по сравнению с предыдущим годом – на 0,03 % (в 2014 году – 3,95 %), и составила в 2015 году 3, 48 %.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целях реализации поручения Правительства Российской Федерации по переходу общеобразовательных организаций к работе в одну смену Распоряжением Правительства Российской Федерации от 23.10.2015 № 2145-р утверждена программа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Министерством образования и науки Ульяновской области разработана и утверждена распоряжением Правительства Ульяновской области от 22.12.2015 № 737-пр программа </w:t>
      </w:r>
      <w:r w:rsidRPr="003B2B6C">
        <w:rPr>
          <w:rFonts w:ascii="Times New Roman" w:hAnsi="Times New Roman" w:cs="Times New Roman"/>
          <w:sz w:val="28"/>
          <w:szCs w:val="28"/>
          <w:lang w:eastAsia="ar-SA"/>
        </w:rPr>
        <w:t>«Создание в Ульяновской области (исходя из прогнозируемой потребности) новых мест в общеобразовательных организациях» на 2016-2025 годы» (далее – Программа)</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lang w:eastAsia="ar-SA"/>
        </w:rPr>
      </w:pPr>
      <w:r w:rsidRPr="003B2B6C">
        <w:rPr>
          <w:rFonts w:ascii="Times New Roman" w:hAnsi="Times New Roman" w:cs="Times New Roman"/>
          <w:sz w:val="28"/>
          <w:szCs w:val="28"/>
        </w:rPr>
        <w:t xml:space="preserve">В рамках Программы </w:t>
      </w:r>
      <w:r w:rsidRPr="003B2B6C">
        <w:rPr>
          <w:rFonts w:ascii="Times New Roman" w:hAnsi="Times New Roman" w:cs="Times New Roman"/>
          <w:sz w:val="28"/>
          <w:szCs w:val="28"/>
          <w:lang w:eastAsia="ar-SA"/>
        </w:rPr>
        <w:t>сформирован сетевой график реализации мероприятий до 2025 года, куда включена 21 общеобразовательная организация.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 2016 по 2025 годы предусмотрен перечень объектов: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нового строительства 10 школ;</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реконструкция 6 действующих зданий;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перевод в новые здания из ветхих 5 школ.</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Данные мероприятия позволят:</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создать более 9 тысяч новых мест в общеобразовательных организациях в соответствии с прогнозируемой потребностью и современными требованиями к условиям обучения, обеспечивающими од</w:t>
      </w:r>
      <w:r>
        <w:rPr>
          <w:rFonts w:ascii="Times New Roman" w:hAnsi="Times New Roman" w:cs="Times New Roman"/>
          <w:sz w:val="28"/>
          <w:szCs w:val="28"/>
        </w:rPr>
        <w:t>носменный режим обучения в         1-11-</w:t>
      </w:r>
      <w:r w:rsidRPr="003B2B6C">
        <w:rPr>
          <w:rFonts w:ascii="Times New Roman" w:hAnsi="Times New Roman" w:cs="Times New Roman"/>
          <w:sz w:val="28"/>
          <w:szCs w:val="28"/>
        </w:rPr>
        <w:t>х (12-х) классах;</w:t>
      </w:r>
    </w:p>
    <w:p w:rsidR="006825B0" w:rsidRPr="009F08DB" w:rsidRDefault="006825B0" w:rsidP="004334B5">
      <w:pPr>
        <w:ind w:firstLine="709"/>
        <w:jc w:val="both"/>
        <w:rPr>
          <w:rFonts w:ascii="Times New Roman" w:hAnsi="Times New Roman" w:cs="Times New Roman"/>
          <w:sz w:val="28"/>
          <w:szCs w:val="28"/>
        </w:rPr>
      </w:pPr>
      <w:r w:rsidRPr="009F08DB">
        <w:rPr>
          <w:rFonts w:ascii="Times New Roman" w:hAnsi="Times New Roman" w:cs="Times New Roman"/>
          <w:sz w:val="28"/>
          <w:szCs w:val="28"/>
        </w:rPr>
        <w:t>– обеспечить микрорайоны новых жилищных застроек новыми современными общеобразовательными организациями;</w:t>
      </w:r>
    </w:p>
    <w:p w:rsidR="006825B0" w:rsidRPr="009F08DB" w:rsidRDefault="006825B0" w:rsidP="004334B5">
      <w:pPr>
        <w:ind w:firstLine="709"/>
        <w:jc w:val="both"/>
        <w:rPr>
          <w:rFonts w:ascii="Times New Roman" w:hAnsi="Times New Roman" w:cs="Times New Roman"/>
          <w:sz w:val="28"/>
          <w:szCs w:val="28"/>
        </w:rPr>
      </w:pPr>
      <w:r w:rsidRPr="009F08DB">
        <w:rPr>
          <w:rFonts w:ascii="Times New Roman" w:hAnsi="Times New Roman" w:cs="Times New Roman"/>
          <w:sz w:val="28"/>
          <w:szCs w:val="28"/>
        </w:rPr>
        <w:t>– обеспечить перевод обучающихся из зданий с износом 50 процентов и выше в новые здания общеобразовательных организаций.</w:t>
      </w:r>
    </w:p>
    <w:p w:rsidR="006825B0" w:rsidRPr="009F08DB" w:rsidRDefault="006825B0" w:rsidP="009F08DB">
      <w:pPr>
        <w:pStyle w:val="ac"/>
        <w:spacing w:line="240" w:lineRule="auto"/>
        <w:rPr>
          <w:rStyle w:val="dash041e005f0431005f044b005f0447005f043d005f044b005f0439005f005fchar1char1"/>
          <w:color w:val="auto"/>
          <w:sz w:val="28"/>
          <w:szCs w:val="28"/>
        </w:rPr>
      </w:pPr>
      <w:r w:rsidRPr="009F08DB">
        <w:rPr>
          <w:sz w:val="28"/>
          <w:szCs w:val="28"/>
        </w:rPr>
        <w:t>Программные мероприятия предполагают строительство только с использованием типовых проектов реестра, расположенного на сайте Министерства строительства РФ. В проектах должен учитываться вопрос расширения минимального набора помещений и оборудования школы, а именно: введение дополнительных спортивных залов и площадок, учёт новых требований по душевым, залам для питания, актовым залам, библиотекам. Школы, спроектированные ранее, этот ценз не пройдут.</w:t>
      </w:r>
    </w:p>
    <w:p w:rsidR="006825B0" w:rsidRPr="009F08DB" w:rsidRDefault="006825B0" w:rsidP="004334B5">
      <w:pPr>
        <w:ind w:firstLine="709"/>
        <w:jc w:val="both"/>
        <w:rPr>
          <w:rFonts w:ascii="Times New Roman" w:hAnsi="Times New Roman" w:cs="Times New Roman"/>
          <w:b/>
          <w:bCs/>
          <w:sz w:val="28"/>
          <w:szCs w:val="28"/>
        </w:rPr>
      </w:pPr>
      <w:r w:rsidRPr="009F08DB">
        <w:rPr>
          <w:rFonts w:ascii="Times New Roman" w:hAnsi="Times New Roman" w:cs="Times New Roman"/>
          <w:b/>
          <w:bCs/>
          <w:sz w:val="28"/>
          <w:szCs w:val="28"/>
        </w:rPr>
        <w:t>В 2015 году повысилось значение показателей, характеризующих соответствие образования, предоставляемого общеобразовательными организациями, способностям и предпочтениям обучающихся.</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численности лиц, углубленно изучающих отдельные предметы, в общей численности учащихся в государственных образовательных организациях повысился на 0,22 % по сравнению с 2014 годом (4,7 %) и составил 4,92 %, в негосударственных образовательных организациях данный показатель повысился на 5,07 % по сравнению в 2014 годом (33,55 %) и составил в 2015 году 38,62 %.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Второй иностранный язык  в 2015/2016 учебном году изучали 5137 обучающихся (5,1 % от общего количества обучающихся, изучающих иностранный язык) в 367 классах (группах), что на 371 человека (0,3 %) выше показателя предыдущего учебного года и на 2186 человек (2,1 %) – показателя трехлетней давности.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Программы профильного обучения в 2015 году были реализованы: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в 151 школе (50,8 % от общего количества общеобразовательных организаций, реализующих программы среднего общего образования), что на 39 школ (15,6 %) больше, чем в 2012 году (112 школа – 35,2 %) и на 10 школ (1,8 %) меньше, чем в</w:t>
      </w:r>
      <w:r w:rsidRPr="003B2B6C">
        <w:rPr>
          <w:rFonts w:ascii="Times New Roman" w:hAnsi="Times New Roman" w:cs="Times New Roman"/>
          <w:sz w:val="28"/>
          <w:szCs w:val="28"/>
          <w:lang w:val="en-US"/>
        </w:rPr>
        <w:t> </w:t>
      </w:r>
      <w:r w:rsidRPr="003B2B6C">
        <w:rPr>
          <w:rFonts w:ascii="Times New Roman" w:hAnsi="Times New Roman" w:cs="Times New Roman"/>
          <w:sz w:val="28"/>
          <w:szCs w:val="28"/>
        </w:rPr>
        <w:t>2014 году (161 школа – 52,6 %). Сокращение числа общеобразовательных организаций и классов (групп), реализующих программы профильного обучения связано с сокращением на 494 человека общего количества обучающихся 10-11 классов;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в 412 классах (группах), что на 52 класса (группы) больше, чем в 2012 году (360 классов (групп)) и на 12 классов (групп) меньше, чем в 2014 году (424 классов (групп));</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для 6 807 обучающихся (66,8 % от общего количества обучающихся 10-11 классов), </w:t>
      </w:r>
      <w:r>
        <w:rPr>
          <w:rFonts w:ascii="Times New Roman" w:hAnsi="Times New Roman" w:cs="Times New Roman"/>
          <w:sz w:val="28"/>
          <w:szCs w:val="28"/>
        </w:rPr>
        <w:t xml:space="preserve">что </w:t>
      </w:r>
      <w:r w:rsidRPr="003B2B6C">
        <w:rPr>
          <w:rFonts w:ascii="Times New Roman" w:hAnsi="Times New Roman" w:cs="Times New Roman"/>
          <w:sz w:val="28"/>
          <w:szCs w:val="28"/>
        </w:rPr>
        <w:t>на 13,7 % больше, чем в 2012 году (53,1 %) и на 1,6 % больше, чем в 2014 году.</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Наиболее востребованными профилями обучения стали: социально-экономический профиль (21,2 % общего количества обучающихся по программам профильного обучения), физико-математический (20,8 %), социально-экономический (16,8 %), агротехнологический (14,6 %),  химико-биологический (12,6 %) и информационно-технологический (7,4 %).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 программам филологического профиля обучались 3,1 % общего количества обучающихся по программам профильного обучения, физико-химического профиля – 2,4 %, индустриально-технологического профиля – 0,8 %, обронно-спортивного – 0,3 %, биолого-географического – 0,1 %.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 сравнению с 2014 годом увеличилась доля обучающихся по программам следующих профилей: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физико-математический – на 2,5 % (201</w:t>
      </w:r>
      <w:r>
        <w:rPr>
          <w:rFonts w:ascii="Times New Roman" w:hAnsi="Times New Roman" w:cs="Times New Roman"/>
          <w:sz w:val="28"/>
          <w:szCs w:val="28"/>
        </w:rPr>
        <w:t>4 год – 18,3 %, 2015 год – 20,8</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социально-гуманитарный – на 2,3 % (201</w:t>
      </w:r>
      <w:r>
        <w:rPr>
          <w:rFonts w:ascii="Times New Roman" w:hAnsi="Times New Roman" w:cs="Times New Roman"/>
          <w:sz w:val="28"/>
          <w:szCs w:val="28"/>
        </w:rPr>
        <w:t>4 год – 18,9 %, 2015 год – 21,2</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химико-биологический – на 0,1 % (2014 год – 12,5 %, 2015 год – 12,6 %).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 итогам 2014/2015 учебного года наблюдался рост показателей, характеризующих качество образования: коэффициента образования (качество знаний) и степени обученности учащихся. Коэффициент образования (качество знаний) составил 51,35 %, </w:t>
      </w:r>
      <w:r>
        <w:rPr>
          <w:rFonts w:ascii="Times New Roman" w:hAnsi="Times New Roman" w:cs="Times New Roman"/>
          <w:sz w:val="28"/>
          <w:szCs w:val="28"/>
        </w:rPr>
        <w:t xml:space="preserve">что </w:t>
      </w:r>
      <w:r w:rsidRPr="003B2B6C">
        <w:rPr>
          <w:rFonts w:ascii="Times New Roman" w:hAnsi="Times New Roman" w:cs="Times New Roman"/>
          <w:sz w:val="28"/>
          <w:szCs w:val="28"/>
        </w:rPr>
        <w:t xml:space="preserve">на 0,29 % выше, чем в 2014 году (51,06 %) и на 2,42 % выше, чем в 2012 году (48,93 %). Степень обученности учащихся составила 54,06 %, </w:t>
      </w:r>
      <w:r>
        <w:rPr>
          <w:rFonts w:ascii="Times New Roman" w:hAnsi="Times New Roman" w:cs="Times New Roman"/>
          <w:sz w:val="28"/>
          <w:szCs w:val="28"/>
        </w:rPr>
        <w:t xml:space="preserve">что </w:t>
      </w:r>
      <w:r w:rsidRPr="003B2B6C">
        <w:rPr>
          <w:rFonts w:ascii="Times New Roman" w:hAnsi="Times New Roman" w:cs="Times New Roman"/>
          <w:sz w:val="28"/>
          <w:szCs w:val="28"/>
        </w:rPr>
        <w:t>на 0,06 % выше, чем в 2014 году (54,0 %) и на 0,92 % выше, чем в 2012 году (53,14 %). Коэффициент обученности обучающихся  (успеваемость) остался стабильным в течение трёх лет и составил 99,8 %.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 учащиеся общеобразовательных организаций Ульяновской области приняли участие во всех этапах всероссийской олимпиады школьников (далее – Олимпиада). В школьном этапе приняли участие 52669 учащихся, в муниципальном этапе - 9452 учащихся из них 2269 стали победителями и призёрами.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2014/2015 учебном году на региональном этапе Олимпиады и олимпиады по родным (не русским языкам) и краеведению приняли участие 844 обучающихся общеобразовательных организаций Ульяновской области, из них 197 человек заняли призовые места: 56 обучающихся стали победителями и 141 – призёрами. По сравнению с 2014 годом количество победителей и призёров регионального этапа Олимпиады увеличилось на 27 человек (в 2014 году победителями и призёрами стали 170 человек). Доля победителей и призёров в общем числе участников (далее – результативность участия) регионального этапа Олимпиады составила 23,3 %. По сравнению с 2014 годом результативность выросла на 4,88 % (в 2014 году данный показатель  составлял 18,46 %). Это свидетельствует о росте качества подготовки и уровня знаний участников Олимпиады.</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 сравнению с 2014 годом увеличилось количество участников заключительного этапа всероссийской олимпиады школьников. В 2015 году  в заключительном этапе олимпиады приняли участие 36 человек (2014 – 34 человека). 16 участников заняли призовые места (5 победителей, 11 призёров), что на 7 человек больше, чем в 2014 году (9 человек: 1 победитель и 8 призёров).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 сравнению с 2010 годом увеличилась доля победителей призёров  заключительного этапа всероссийской олимпиады школьников (2010 год – 16 человек, 2015 год-20 человек). Увеличились и качественные показатели Олимпиады: в 2010 году - 2 победителя и 14 призёров, в 2015 году – 7 победителей и 13 призёров, включая межрегиональные и Международные олимпиады по родным (татарскому, мордовскому, чувашскому) языкам и литературе.</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Результативность участия в заключительном этапе (доля победителей и призёров в общем количестве участников) составила 44,4%, что на 18 % больше, чем в 2014 году (26,5%).</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Рейтинг учебных предметов и результативность участия в заключительном этапе всероссийской олимпиады школьников в 2014/2015 учебном году:</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История- 2 победителя, 1 призёр, обществознание- 2 победителя, право - 1 призёр, астрономия - 1 призёр, экономика - 1 призёр, география - 2 призёра, искусство - 1 победитель, математика - 5 призёров.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Зимин Александр, учащийся 11 класса МБОУ СОШ №52 города </w:t>
      </w:r>
      <w:r>
        <w:rPr>
          <w:rFonts w:ascii="Times New Roman" w:hAnsi="Times New Roman" w:cs="Times New Roman"/>
          <w:sz w:val="28"/>
          <w:szCs w:val="28"/>
        </w:rPr>
        <w:t xml:space="preserve">Ульяновска, в течение 3-х лет </w:t>
      </w:r>
      <w:r w:rsidRPr="003B2B6C">
        <w:rPr>
          <w:rFonts w:ascii="Times New Roman" w:hAnsi="Times New Roman" w:cs="Times New Roman"/>
          <w:sz w:val="28"/>
          <w:szCs w:val="28"/>
        </w:rPr>
        <w:t>бессменный призёр всероссийской олимпиады школьников по математике. По итогам участия в Олимпиаде включён в состав национальной сборной команды России для участия в Международных олимпиадах по математике. В 2015 году завоевал золотую медаль в VII Международной математической олимпиаде школьников Romanian Masters</w:t>
      </w:r>
      <w:r w:rsidRPr="003B2B6C">
        <w:rPr>
          <w:rFonts w:ascii="Times New Roman" w:hAnsi="Times New Roman" w:cs="Times New Roman"/>
          <w:sz w:val="28"/>
          <w:szCs w:val="28"/>
          <w:shd w:val="clear" w:color="auto" w:fill="FFFFFF"/>
        </w:rPr>
        <w:t xml:space="preserve"> in Mathematics-2015 </w:t>
      </w:r>
      <w:r w:rsidRPr="003B2B6C">
        <w:rPr>
          <w:rFonts w:ascii="Times New Roman" w:hAnsi="Times New Roman" w:cs="Times New Roman"/>
          <w:sz w:val="28"/>
          <w:szCs w:val="28"/>
        </w:rPr>
        <w:t>в Румынии и серебряную медаль в 56 Международной математической олимпиаде в Королевстве Тайланд (г.Чианг Май).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межрегиональных олимпиадах по родным (мордовскому, чувашскому) языкам приняло участие 10 обучающихся, 4 из которых (результативность составила 40 %) занятии призовые места (2 победителя и 2 призёра).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Согласно данным электронного банка данных всероссийской олимпиады школьников в 2015 году Ульяновская область заняла 55 позицию из 85 регионов России, что на 21 позицию выше, чем в 2013 году (76 из 85).</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  шесть школ Ульяновской области вошли в рейтинг ТОП-500, сформированном Московским центром непрерывного образования при информационной поддержке «Учительской газеты», при содействии Министерства образования и науки РФ по итогам анализа результатов образовательной деятельности общеобразовательных организаций (в 2013 году в этот рейтинг входили лишь пять школ Ульяновской области): МАОУ многопрофильный лицей № 20 (г. Ульяновск); Городская гимназия (г. Димитровград); МБОУ «Ульяновский городской лицей при УлГТУ»; МБОУ гимназия № 1 имени В.И. Ленина (г. Ульяновск); МАОУ Лингвистическая гимназия (г. Ульяновск);  МБОУ гимназия № 33 (г. Ульяновск). В рейтинге Топ-500 - 83 региона РФ распределились по 17 позициям, при этом в 9 регионах не было школ, вошедших в ТОП-500, 14 регионов ПФО распределились по 8 позициям. Ульяновская область занимает 11 позицию из 17 среди всех регионов РФ и 6 позицию среди регионов ПФО.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Важно отметить, что образовательный процесс в некоторых сельских школах региона по качеству, уровню подготовки не отличается от городских и мы продолжаем говорить о стирании границ между сельским и городским образованием. В ТОП-200 2015 года (федеральный рейтинг сельских общеобразовательных организаций) вошли 3 общеобразовательных организации Ульяновской области: МОУ «Большенагаткинская СОШ» (Цильнинский район); МОУ «Октябрьская СОШ» (Радищевский район); МОУ Новомалыклинская СОШ (Новомалыклинский район). В рейтинге Топ-200 - 83 региона РФ распределились по 13 позициям, при этом в 34 регионах не было школ, вошедших в ТОП-200, 14 регионов ПФО – по 9 позициям (при этом в 2 регионах ПФО не было школ, вошедших в ТОП-200). Ульяновская область заняла 10 позицию из 13 среди всех регионов РФ и 6 позицию среди регионов ПФО.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настоящее время в России идёт становление новой системы образования, ориентированной на вхождение в мировое образовательное пространство. С этой позиции система Международного бакалавриата позволит решать вопросы образования на международном уровне.</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Ульяновской области три образовательные организации входят в программу Международного бакалавриата: частное учреждение - общеобразовательная организация «Международная школа «Источник» (г. Ульяновск), имеет статус «Авторизованная школа IB DP»;  муниципальное автономное общеобразовательное учреждение многопрофильный лицей № 20 (г. Ульяновск), имеет статус «Школа-кандидат» по программе Международного бакалавриата для учащихся основной школы 11-16 лет</w:t>
      </w:r>
      <w:r>
        <w:rPr>
          <w:rFonts w:ascii="Times New Roman" w:hAnsi="Times New Roman" w:cs="Times New Roman"/>
          <w:sz w:val="28"/>
          <w:szCs w:val="28"/>
        </w:rPr>
        <w:t xml:space="preserve"> (Middle Years Programme - MYP)</w:t>
      </w:r>
      <w:r w:rsidRPr="003B2B6C">
        <w:rPr>
          <w:rFonts w:ascii="Times New Roman" w:hAnsi="Times New Roman" w:cs="Times New Roman"/>
          <w:sz w:val="28"/>
          <w:szCs w:val="28"/>
        </w:rPr>
        <w:t xml:space="preserve"> </w:t>
      </w:r>
      <w:r>
        <w:rPr>
          <w:rFonts w:ascii="Times New Roman" w:hAnsi="Times New Roman" w:cs="Times New Roman"/>
          <w:sz w:val="28"/>
          <w:szCs w:val="28"/>
        </w:rPr>
        <w:t>(с</w:t>
      </w:r>
      <w:r w:rsidRPr="003B2B6C">
        <w:rPr>
          <w:rFonts w:ascii="Times New Roman" w:hAnsi="Times New Roman" w:cs="Times New Roman"/>
          <w:sz w:val="28"/>
          <w:szCs w:val="28"/>
        </w:rPr>
        <w:t>ледующий этап для образовательной организации – подготовка к авторизации по программе MYP и получение статуса «Авторизованная школа»</w:t>
      </w:r>
      <w:r>
        <w:rPr>
          <w:rFonts w:ascii="Times New Roman" w:hAnsi="Times New Roman" w:cs="Times New Roman"/>
          <w:sz w:val="28"/>
          <w:szCs w:val="28"/>
        </w:rPr>
        <w:t>)</w:t>
      </w:r>
      <w:r w:rsidRPr="003B2B6C">
        <w:rPr>
          <w:rFonts w:ascii="Times New Roman" w:hAnsi="Times New Roman" w:cs="Times New Roman"/>
          <w:sz w:val="28"/>
          <w:szCs w:val="28"/>
        </w:rPr>
        <w:t xml:space="preserve">; муниципальное автономное общеобразовательное учреждение «Лингвистическая гимназия» (г. Ульяновск  – готовится к получению статуса  «Интересующаяся школа </w:t>
      </w:r>
      <w:r w:rsidRPr="003B2B6C">
        <w:rPr>
          <w:rFonts w:ascii="Times New Roman" w:hAnsi="Times New Roman" w:cs="Times New Roman"/>
          <w:sz w:val="28"/>
          <w:szCs w:val="28"/>
          <w:lang w:val="en-US"/>
        </w:rPr>
        <w:t>IB</w:t>
      </w:r>
      <w:r w:rsidRPr="003B2B6C">
        <w:rPr>
          <w:rFonts w:ascii="Times New Roman" w:hAnsi="Times New Roman" w:cs="Times New Roman"/>
          <w:sz w:val="28"/>
          <w:szCs w:val="28"/>
        </w:rPr>
        <w:t xml:space="preserve"> </w:t>
      </w:r>
      <w:r w:rsidRPr="003B2B6C">
        <w:rPr>
          <w:rFonts w:ascii="Times New Roman" w:hAnsi="Times New Roman" w:cs="Times New Roman"/>
          <w:sz w:val="28"/>
          <w:szCs w:val="28"/>
          <w:lang w:val="en-US"/>
        </w:rPr>
        <w:t>PYP</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ходе подготовки к получению статуса «Школа-кандидат» в МАОУ многопрофильного лицей № 20 в 2015 году было проведено обучение педагогов в системе on-line по 6 предметным группам, педагогические  работники лицея приняли участие в мероприятиях (семинарах, конференциях, конкурсах, олимпиадах) по плану работы Ассоциации школ Международного бакалавриата стран СНГ.</w:t>
      </w:r>
    </w:p>
    <w:p w:rsidR="006825B0" w:rsidRPr="003B2B6C" w:rsidRDefault="006825B0" w:rsidP="004334B5">
      <w:pPr>
        <w:pStyle w:val="ListParagraph"/>
        <w:ind w:left="0" w:firstLine="709"/>
        <w:jc w:val="both"/>
        <w:rPr>
          <w:rFonts w:ascii="Times New Roman" w:hAnsi="Times New Roman"/>
          <w:sz w:val="28"/>
          <w:szCs w:val="28"/>
        </w:rPr>
      </w:pPr>
      <w:r w:rsidRPr="003B2B6C">
        <w:rPr>
          <w:rFonts w:ascii="Times New Roman" w:hAnsi="Times New Roman"/>
          <w:sz w:val="28"/>
          <w:szCs w:val="28"/>
        </w:rPr>
        <w:t>МАОУ «Лингвистическая гимназия» в ходе подготовки к получению статуса  «Интересующаяся школа IB PYP» в 2015 году принята в ассоциированные члены Ассоциации Школ Международного Бакалавриата (АШМБ). Гимназия приняла участие в IX ежегодной международной конференции Ассоциации школ Международного Бакалавриата стран СНГ (опубликовано пять статей в рамках данной конференции; прошли защиту три проекта CAS в ходе детских сессий в рамках конференции; даны открытые мероприятия, обобщающие опыт работы гимназии).  20 педагогов из числа администрации, учителей начальной школы и учителей английского языка прошли курс повышения квалификации в количестве 72 часов по теме «Организация учебного процесса в программе Международного бакалавриата».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С 23 по 25 апреля 2015 года в г. Ульяновске прошла IX ежегодная международная конференция Ассоциации школ Международного бакалавриата стран СНГ «Успешное сотрудничество на благо планеты» (далее – Конференция) с участием  учёных Канады, Нидерландов, Финляндии, представителей субъектов Российской Федерации (7 регионов), стран СНГ (Казахстан, Армения), в которых создана и реализуется система Международного бакалавриата.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рамках Конференции работали секции по направлениям системы Международного бакалавриата, выставки, на которых были представлены оборудование и книжные издания, презентации образовательных организаций Ульяновской области, участвующих в реализации Проекта.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 сегодняшний день одним из наиболее успешных и продолжительных проектов на территории области является работа с ассоциированными школами ЮНЕСКО, в котором принимают участие порядка 30 образовательных организаций региона.</w:t>
      </w:r>
    </w:p>
    <w:p w:rsidR="006825B0" w:rsidRPr="003B2B6C" w:rsidRDefault="006825B0" w:rsidP="004334B5">
      <w:pPr>
        <w:suppressAutoHyphens/>
        <w:ind w:firstLine="709"/>
        <w:jc w:val="both"/>
        <w:rPr>
          <w:rFonts w:ascii="Times New Roman" w:hAnsi="Times New Roman" w:cs="Times New Roman"/>
          <w:sz w:val="28"/>
          <w:szCs w:val="28"/>
        </w:rPr>
      </w:pPr>
      <w:r w:rsidRPr="003B2B6C">
        <w:rPr>
          <w:rFonts w:ascii="Times New Roman" w:hAnsi="Times New Roman" w:cs="Times New Roman"/>
          <w:sz w:val="28"/>
          <w:szCs w:val="28"/>
        </w:rPr>
        <w:t>С 19 по 22 марта на базе государственного бюджетного образовательного учреждения дополнительного образования детей областного детского оздоровительно-образовательного центра «Юность» прошла III конференция Ульяновской модели ООН.</w:t>
      </w:r>
    </w:p>
    <w:p w:rsidR="006825B0" w:rsidRPr="003B2B6C" w:rsidRDefault="006825B0" w:rsidP="004334B5">
      <w:pPr>
        <w:suppressAutoHyphens/>
        <w:ind w:firstLine="709"/>
        <w:jc w:val="both"/>
        <w:rPr>
          <w:rFonts w:ascii="Times New Roman" w:hAnsi="Times New Roman" w:cs="Times New Roman"/>
          <w:sz w:val="28"/>
          <w:szCs w:val="28"/>
        </w:rPr>
      </w:pPr>
      <w:r w:rsidRPr="003B2B6C">
        <w:rPr>
          <w:rFonts w:ascii="Times New Roman" w:hAnsi="Times New Roman" w:cs="Times New Roman"/>
          <w:sz w:val="28"/>
          <w:szCs w:val="28"/>
        </w:rPr>
        <w:t>В течение трех дней участники конференции, выступающие в роли международных дипломатов, моделировали работу основных органов Организации Объединённых Наций:  Совет по Правам Человека (рабочий язык – русский), Совет Безопасности (рабочий язык – русский), ЮНЕСКО (рабочий язык – русский), 1-й комитет Генеральной Ассамблеи (рабочий язык – русский). В работе конференции приняли участие ученики общеобразовательных организаций Ульяновской области и ГБПОУ «Педагогический колледж № 18 Митино», г. Москва.</w:t>
      </w:r>
    </w:p>
    <w:p w:rsidR="006825B0" w:rsidRPr="003B2B6C" w:rsidRDefault="006825B0" w:rsidP="004334B5">
      <w:pPr>
        <w:widowControl w:val="0"/>
        <w:ind w:firstLine="709"/>
        <w:jc w:val="both"/>
        <w:rPr>
          <w:rFonts w:ascii="Times New Roman" w:hAnsi="Times New Roman" w:cs="Times New Roman"/>
          <w:sz w:val="28"/>
          <w:szCs w:val="28"/>
        </w:rPr>
      </w:pPr>
      <w:r w:rsidRPr="003B2B6C">
        <w:rPr>
          <w:rFonts w:ascii="Times New Roman" w:hAnsi="Times New Roman" w:cs="Times New Roman"/>
          <w:sz w:val="28"/>
          <w:szCs w:val="28"/>
        </w:rPr>
        <w:t>24.08.2015 в рамках проведения Форума – 2015 на ассамблеи базовых школ Ульяновской области были вручены дипломы «Ассоциированная школа ЮНЕСКО» следующим образовательным организациям: МОУ СОШ с. Кивать (МО «Кузоватовский район»), МОУ Верхнемазинская СОШ им. Дениса Давыдова (МО «Радищевский район»), ОГБПОУ «Ульяновский педагогический колледж» (МО «город Ульяновск), ОГБОУ ДОД областной Дворец творчества детей и молодёжи и как  структурная единица Дворца Ульяновский экологический центр, МОУ Архангельская СОШ (МО «Чердаклинский район»).</w:t>
      </w:r>
    </w:p>
    <w:p w:rsidR="006825B0" w:rsidRPr="003B2B6C" w:rsidRDefault="006825B0" w:rsidP="004334B5">
      <w:pPr>
        <w:tabs>
          <w:tab w:val="left" w:pos="5760"/>
        </w:tabs>
        <w:ind w:firstLine="709"/>
        <w:jc w:val="both"/>
        <w:rPr>
          <w:rFonts w:ascii="Times New Roman" w:hAnsi="Times New Roman" w:cs="Times New Roman"/>
          <w:sz w:val="28"/>
          <w:szCs w:val="28"/>
        </w:rPr>
      </w:pPr>
      <w:r w:rsidRPr="003B2B6C">
        <w:rPr>
          <w:rFonts w:ascii="Times New Roman" w:hAnsi="Times New Roman" w:cs="Times New Roman"/>
          <w:sz w:val="28"/>
          <w:szCs w:val="28"/>
        </w:rPr>
        <w:t>В 2015-2016 учебном году в Ульяновской области в 11 общеобразовательных организациях действовали 65</w:t>
      </w:r>
      <w:r w:rsidRPr="003B2B6C">
        <w:rPr>
          <w:rFonts w:ascii="Times New Roman" w:hAnsi="Times New Roman" w:cs="Times New Roman"/>
          <w:b/>
          <w:bCs/>
          <w:sz w:val="28"/>
          <w:szCs w:val="28"/>
        </w:rPr>
        <w:t xml:space="preserve"> </w:t>
      </w:r>
      <w:r w:rsidRPr="003B2B6C">
        <w:rPr>
          <w:rFonts w:ascii="Times New Roman" w:hAnsi="Times New Roman" w:cs="Times New Roman"/>
          <w:sz w:val="28"/>
          <w:szCs w:val="28"/>
        </w:rPr>
        <w:t xml:space="preserve">классов (1418 человек), в которых реализовывались программы по подготовке несовершеннолетних обучающихся к военной службе или иной государственной службе, в том числе к государственной службе российского казачества (далее – кадетское образование), в 5 общеобразовательных организациях действуют детско-молодёжные объединения, кружки (168 человек). Из 11 общеобразовательных организаций: 2 организации являются кадетскими, в 8  общеобразовательных организациях реализовывались программы по направлению МЧС (30 классов), в 1 школе – программа по казачьему направлению (3 класса), в 5 общеобразовательных организациях действовали детско-молодёжные объединения, кружки: в 2-х - объединения по направлению МЧС, в 3-х - объединения, кружки по казачьему направлению. Воспитание в детях таких качеств, как патриотизм, любовь к Родине, инициативность, самостоятельность, умение вести за собой, смелость, доброжелательность, целеустрёмленность становится не менее ценным, чем освоение конкретной предметной деятельности. Всё это как раз и даёт кадетское образование. Наши ребята благодаря хорошей физической, строевой и огневой подготовке, а также знаниям по истории России и родного края уже не раз становились победителями различных соревнований. </w:t>
      </w:r>
    </w:p>
    <w:p w:rsidR="006825B0" w:rsidRPr="003B2B6C" w:rsidRDefault="006825B0" w:rsidP="004334B5">
      <w:pPr>
        <w:tabs>
          <w:tab w:val="left" w:pos="576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рамках реализации окружных общественных проектов ПФО по ключевым направлениям работы с молодёжью </w:t>
      </w:r>
      <w:r w:rsidRPr="003B2B6C">
        <w:rPr>
          <w:rFonts w:ascii="Times New Roman" w:hAnsi="Times New Roman" w:cs="Times New Roman"/>
          <w:b/>
          <w:bCs/>
          <w:sz w:val="28"/>
          <w:szCs w:val="28"/>
        </w:rPr>
        <w:t xml:space="preserve"> </w:t>
      </w:r>
      <w:r w:rsidRPr="003B2B6C">
        <w:rPr>
          <w:rFonts w:ascii="Times New Roman" w:hAnsi="Times New Roman" w:cs="Times New Roman"/>
          <w:sz w:val="28"/>
          <w:szCs w:val="28"/>
        </w:rPr>
        <w:t>сборные команды Ульяновской области принимали участие в двух сменах ОСОЛ ПФО «Гвардеец-2» в г. Пенза. Впервые за 3 года участия в реализации общественно-значимого проекта ОСОЛ ПФО «Гвардеец-2» по итогам 2-ой смены региональная команда заняла   1 общекомандное место.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Министерством образования и науки Ульяновской области совместно с муниципальными органами управления образованием проводится серьёзная работа по предоставлению гарантированных прав на изучение языка родного народа, получение воспитания на его культуре. В регионе сформирована развитая сеть образовательных организаций, обеспечивающая данное право.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Различные формы этнокультурного образования (самостоятельные предметы, факультативы, кружки, экскурсии) в 2015 году охватывают 10689 учащихся </w:t>
      </w:r>
      <w:r w:rsidRPr="003B2B6C">
        <w:rPr>
          <w:rFonts w:ascii="Times New Roman" w:hAnsi="Times New Roman" w:cs="Times New Roman"/>
          <w:i/>
          <w:iCs/>
          <w:sz w:val="28"/>
          <w:szCs w:val="28"/>
        </w:rPr>
        <w:t>(что больше на 619 человек в сравнении с 2014 годом - 10070)</w:t>
      </w:r>
      <w:r w:rsidRPr="003B2B6C">
        <w:rPr>
          <w:rFonts w:ascii="Times New Roman" w:hAnsi="Times New Roman" w:cs="Times New Roman"/>
          <w:sz w:val="28"/>
          <w:szCs w:val="28"/>
        </w:rPr>
        <w:t xml:space="preserve"> в 244 общеобразовательных организациях (н</w:t>
      </w:r>
      <w:r>
        <w:rPr>
          <w:rFonts w:ascii="Times New Roman" w:hAnsi="Times New Roman" w:cs="Times New Roman"/>
          <w:sz w:val="28"/>
          <w:szCs w:val="28"/>
        </w:rPr>
        <w:t>а 9 больше, чем в прошлом году), ч</w:t>
      </w:r>
      <w:r w:rsidRPr="003B2B6C">
        <w:rPr>
          <w:rFonts w:ascii="Times New Roman" w:hAnsi="Times New Roman" w:cs="Times New Roman"/>
          <w:sz w:val="28"/>
          <w:szCs w:val="28"/>
        </w:rPr>
        <w:t>то составило 60,4% от общего количества общеобразовательных организаций области, в прошлом учебном году - 57,9%.  Таким образом, из года в год имеет место тенденция увеличения предоставления возможности большему количеству детей изучать культуру и язык родного народа.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 году в 171 общеобразовательной организации области </w:t>
      </w:r>
      <w:r w:rsidRPr="003B2B6C">
        <w:rPr>
          <w:rFonts w:ascii="Times New Roman" w:hAnsi="Times New Roman" w:cs="Times New Roman"/>
          <w:i/>
          <w:iCs/>
          <w:sz w:val="28"/>
          <w:szCs w:val="28"/>
        </w:rPr>
        <w:t>(было в 162 школах, по сравнению с прошлым годом больше на 9 ОО)</w:t>
      </w:r>
      <w:r w:rsidRPr="003B2B6C">
        <w:rPr>
          <w:rFonts w:ascii="Times New Roman" w:hAnsi="Times New Roman" w:cs="Times New Roman"/>
          <w:sz w:val="28"/>
          <w:szCs w:val="28"/>
        </w:rPr>
        <w:t xml:space="preserve"> 5519 детей татарской национальности изучали язык, историю и культуру своего народа, что на 111 человек больше, чем в прошлом учебном году. В 40 школах этот процесс был организован в рамках отдельного предмета, в 152 общеобразовательных организациях – через факультативные и кружковые занятия.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Увеличение также наблюдается при изучении чувашского языка. Язык, историю, культуру чувашского народа в 2015 году изучали 2077 школьников, что на 145 больше, чем в прошлом году </w:t>
      </w:r>
      <w:r w:rsidRPr="003B2B6C">
        <w:rPr>
          <w:rFonts w:ascii="Times New Roman" w:hAnsi="Times New Roman" w:cs="Times New Roman"/>
          <w:i/>
          <w:iCs/>
          <w:sz w:val="28"/>
          <w:szCs w:val="28"/>
        </w:rPr>
        <w:t>(1932 учащихся)</w:t>
      </w:r>
      <w:r w:rsidRPr="003B2B6C">
        <w:rPr>
          <w:rFonts w:ascii="Times New Roman" w:hAnsi="Times New Roman" w:cs="Times New Roman"/>
          <w:sz w:val="28"/>
          <w:szCs w:val="28"/>
        </w:rPr>
        <w:t xml:space="preserve"> в 87 общеобразовательных организациях области </w:t>
      </w:r>
      <w:r w:rsidRPr="003B2B6C">
        <w:rPr>
          <w:rFonts w:ascii="Times New Roman" w:hAnsi="Times New Roman" w:cs="Times New Roman"/>
          <w:i/>
          <w:iCs/>
          <w:sz w:val="28"/>
          <w:szCs w:val="28"/>
        </w:rPr>
        <w:t>(было 81 ОО)</w:t>
      </w:r>
      <w:r w:rsidRPr="003B2B6C">
        <w:rPr>
          <w:rFonts w:ascii="Times New Roman" w:hAnsi="Times New Roman" w:cs="Times New Roman"/>
          <w:sz w:val="28"/>
          <w:szCs w:val="28"/>
        </w:rPr>
        <w:t>. В 15 школах 814 учащихся изучали родной язык как учебный предмет (</w:t>
      </w:r>
      <w:r w:rsidRPr="003B2B6C">
        <w:rPr>
          <w:rFonts w:ascii="Times New Roman" w:hAnsi="Times New Roman" w:cs="Times New Roman"/>
          <w:i/>
          <w:iCs/>
          <w:sz w:val="28"/>
          <w:szCs w:val="28"/>
        </w:rPr>
        <w:t>было – 14 школ и 682 уч-ся)</w:t>
      </w:r>
      <w:r w:rsidRPr="003B2B6C">
        <w:rPr>
          <w:rFonts w:ascii="Times New Roman" w:hAnsi="Times New Roman" w:cs="Times New Roman"/>
          <w:sz w:val="28"/>
          <w:szCs w:val="28"/>
        </w:rPr>
        <w:t xml:space="preserve">. </w:t>
      </w:r>
      <w:r w:rsidRPr="003B2B6C">
        <w:rPr>
          <w:rFonts w:ascii="Times New Roman" w:hAnsi="Times New Roman" w:cs="Times New Roman"/>
          <w:sz w:val="28"/>
          <w:szCs w:val="28"/>
        </w:rPr>
        <w:tab/>
        <w:t xml:space="preserve">1263 ученика </w:t>
      </w:r>
      <w:r w:rsidRPr="003B2B6C">
        <w:rPr>
          <w:rFonts w:ascii="Times New Roman" w:hAnsi="Times New Roman" w:cs="Times New Roman"/>
          <w:i/>
          <w:iCs/>
          <w:sz w:val="28"/>
          <w:szCs w:val="28"/>
        </w:rPr>
        <w:t xml:space="preserve">(больше на 132 человека по сравнению с прошлым годом) </w:t>
      </w:r>
      <w:r w:rsidRPr="003B2B6C">
        <w:rPr>
          <w:rFonts w:ascii="Times New Roman" w:hAnsi="Times New Roman" w:cs="Times New Roman"/>
          <w:sz w:val="28"/>
          <w:szCs w:val="28"/>
        </w:rPr>
        <w:t xml:space="preserve">в 78 школах </w:t>
      </w:r>
      <w:r w:rsidRPr="003B2B6C">
        <w:rPr>
          <w:rFonts w:ascii="Times New Roman" w:hAnsi="Times New Roman" w:cs="Times New Roman"/>
          <w:i/>
          <w:iCs/>
          <w:sz w:val="28"/>
          <w:szCs w:val="28"/>
        </w:rPr>
        <w:t xml:space="preserve">(больше на 4 школы) </w:t>
      </w:r>
      <w:r w:rsidRPr="003B2B6C">
        <w:rPr>
          <w:rFonts w:ascii="Times New Roman" w:hAnsi="Times New Roman" w:cs="Times New Roman"/>
          <w:sz w:val="28"/>
          <w:szCs w:val="28"/>
        </w:rPr>
        <w:t>изучали культуру и традиции чувашского народа через другие формы обучения – факультативы и кружки.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32 общеобразовательных организациях области </w:t>
      </w:r>
      <w:r w:rsidRPr="003B2B6C">
        <w:rPr>
          <w:rFonts w:ascii="Times New Roman" w:hAnsi="Times New Roman" w:cs="Times New Roman"/>
          <w:i/>
          <w:iCs/>
          <w:sz w:val="28"/>
          <w:szCs w:val="28"/>
        </w:rPr>
        <w:t xml:space="preserve">(на 6 больше, чем в 2014 – было 26) </w:t>
      </w:r>
      <w:r w:rsidRPr="003B2B6C">
        <w:rPr>
          <w:rFonts w:ascii="Times New Roman" w:hAnsi="Times New Roman" w:cs="Times New Roman"/>
          <w:sz w:val="28"/>
          <w:szCs w:val="28"/>
        </w:rPr>
        <w:t xml:space="preserve">1162 школьника </w:t>
      </w:r>
      <w:r w:rsidRPr="003B2B6C">
        <w:rPr>
          <w:rFonts w:ascii="Times New Roman" w:hAnsi="Times New Roman" w:cs="Times New Roman"/>
          <w:i/>
          <w:iCs/>
          <w:sz w:val="28"/>
          <w:szCs w:val="28"/>
        </w:rPr>
        <w:t>(на 155 чел. больше)</w:t>
      </w:r>
      <w:r w:rsidRPr="003B2B6C">
        <w:rPr>
          <w:rFonts w:ascii="Times New Roman" w:hAnsi="Times New Roman" w:cs="Times New Roman"/>
          <w:sz w:val="28"/>
          <w:szCs w:val="28"/>
        </w:rPr>
        <w:t xml:space="preserve"> в 2015 году изучали язык, историю и культуру мордовского народа, причём в 11 из них как самостоятельный предмет для 437 учащихся. В 28 школах </w:t>
      </w:r>
      <w:r w:rsidRPr="003B2B6C">
        <w:rPr>
          <w:rFonts w:ascii="Times New Roman" w:hAnsi="Times New Roman" w:cs="Times New Roman"/>
          <w:i/>
          <w:iCs/>
          <w:sz w:val="28"/>
          <w:szCs w:val="28"/>
        </w:rPr>
        <w:t>(на 7 больше по сравнению с прошлым годом)</w:t>
      </w:r>
      <w:r w:rsidRPr="003B2B6C">
        <w:rPr>
          <w:rFonts w:ascii="Times New Roman" w:hAnsi="Times New Roman" w:cs="Times New Roman"/>
          <w:sz w:val="28"/>
          <w:szCs w:val="28"/>
        </w:rPr>
        <w:t xml:space="preserve"> 725 учащихся знакомились с историей, культурой и традициями мордовского народа на занятиях кружков и факультативов.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Кроме того, в 2015 году в 57 общеобразовательных организациях области </w:t>
      </w:r>
      <w:r w:rsidRPr="003B2B6C">
        <w:rPr>
          <w:rFonts w:ascii="Times New Roman" w:hAnsi="Times New Roman" w:cs="Times New Roman"/>
          <w:i/>
          <w:iCs/>
          <w:sz w:val="28"/>
          <w:szCs w:val="28"/>
        </w:rPr>
        <w:t>(на 9 больше по сравнению с прошлым учебным годом</w:t>
      </w:r>
      <w:r w:rsidRPr="003B2B6C">
        <w:rPr>
          <w:rFonts w:ascii="Times New Roman" w:hAnsi="Times New Roman" w:cs="Times New Roman"/>
          <w:sz w:val="28"/>
          <w:szCs w:val="28"/>
        </w:rPr>
        <w:t>) 1584 школьника (</w:t>
      </w:r>
      <w:r w:rsidRPr="003B2B6C">
        <w:rPr>
          <w:rFonts w:ascii="Times New Roman" w:hAnsi="Times New Roman" w:cs="Times New Roman"/>
          <w:i/>
          <w:iCs/>
          <w:sz w:val="28"/>
          <w:szCs w:val="28"/>
        </w:rPr>
        <w:t xml:space="preserve">на 121 школьника  больше) </w:t>
      </w:r>
      <w:r w:rsidRPr="003B2B6C">
        <w:rPr>
          <w:rFonts w:ascii="Times New Roman" w:hAnsi="Times New Roman" w:cs="Times New Roman"/>
          <w:sz w:val="28"/>
          <w:szCs w:val="28"/>
        </w:rPr>
        <w:t>изучали быт, культуру и традиции народов Поволжья.</w:t>
      </w:r>
    </w:p>
    <w:p w:rsidR="006825B0" w:rsidRPr="003B2B6C" w:rsidRDefault="006825B0" w:rsidP="004334B5">
      <w:pPr>
        <w:pStyle w:val="ListParagraph"/>
        <w:ind w:left="0" w:firstLine="709"/>
        <w:jc w:val="both"/>
        <w:rPr>
          <w:rFonts w:ascii="Times New Roman" w:hAnsi="Times New Roman"/>
          <w:sz w:val="28"/>
          <w:szCs w:val="28"/>
        </w:rPr>
      </w:pPr>
      <w:r w:rsidRPr="003B2B6C">
        <w:rPr>
          <w:rFonts w:ascii="Times New Roman" w:hAnsi="Times New Roman"/>
          <w:sz w:val="28"/>
          <w:szCs w:val="28"/>
        </w:rPr>
        <w:t xml:space="preserve">В образовательных организациях области есть примеры изучения языка, истории и культуры народов в различных формах. Так, в Ульяновске на базе МБОУ СОШ № 64 наряду с успешным изучением татарского языка для школьников созданы Центр чувашской культуры и Центр финно-угорских культур, а в школе № 78 открыт музей культуры, истории и быта азербайджанского народа. Функционируют воскресные школы, в которых дети проходят обучение с погружением в культуру армянского, еврейского, украинского, ингушского и других этносов. </w:t>
      </w:r>
    </w:p>
    <w:p w:rsidR="006825B0" w:rsidRPr="003B2B6C" w:rsidRDefault="006825B0" w:rsidP="004334B5">
      <w:pPr>
        <w:pStyle w:val="ListParagraph"/>
        <w:ind w:left="0" w:firstLine="709"/>
        <w:jc w:val="both"/>
        <w:rPr>
          <w:rFonts w:ascii="Times New Roman" w:hAnsi="Times New Roman"/>
          <w:sz w:val="28"/>
          <w:szCs w:val="28"/>
        </w:rPr>
      </w:pPr>
      <w:r w:rsidRPr="003B2B6C">
        <w:rPr>
          <w:rFonts w:ascii="Times New Roman" w:hAnsi="Times New Roman"/>
          <w:sz w:val="28"/>
          <w:szCs w:val="28"/>
        </w:rPr>
        <w:t>Следует отметить, что согласно мониторингу Министерства образования и науки Республики Татарстан, наша область по охвату детей татарской национальности различными формами изучения татарского языка в 2015 году заняла третье место в РФ после Башкортостана и Тюменской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 целью более эффективной работы по развитию этнокультурного образования в образовательных организациях региона между Министерствами образования и науки Ульяновской области и Республики Татарстан, а также между нашим Министерством и Министерством образования и молодежной политики Чувашской Республики заключен</w:t>
      </w:r>
      <w:r>
        <w:rPr>
          <w:rFonts w:ascii="Times New Roman" w:hAnsi="Times New Roman" w:cs="Times New Roman"/>
          <w:sz w:val="28"/>
          <w:szCs w:val="28"/>
        </w:rPr>
        <w:t>о</w:t>
      </w:r>
      <w:r w:rsidRPr="003B2B6C">
        <w:rPr>
          <w:rFonts w:ascii="Times New Roman" w:hAnsi="Times New Roman" w:cs="Times New Roman"/>
          <w:sz w:val="28"/>
          <w:szCs w:val="28"/>
        </w:rPr>
        <w:t xml:space="preserve"> Соглашение о сотрудничестве в сфере образования.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Кроме того, Министерство образования и науки Ульяновской области в вопросах обеспечения права школьников разных национальностей на изучение языка, культуры и традиций своего народа, тесно сотрудничает с Ульяновскими областными национально-культурными автономиями: татарской, чувашской, мордовской. Ежегодно утверждаются планы совместной работы.</w:t>
      </w:r>
    </w:p>
    <w:p w:rsidR="006825B0" w:rsidRPr="003B2B6C" w:rsidRDefault="006825B0" w:rsidP="004334B5">
      <w:pPr>
        <w:shd w:val="clear" w:color="auto" w:fill="FFFFFF"/>
        <w:ind w:firstLine="709"/>
        <w:jc w:val="both"/>
        <w:rPr>
          <w:rFonts w:ascii="Times New Roman" w:hAnsi="Times New Roman" w:cs="Times New Roman"/>
          <w:sz w:val="28"/>
          <w:szCs w:val="28"/>
          <w:lang w:val="tt-RU"/>
        </w:rPr>
      </w:pPr>
      <w:r w:rsidRPr="003B2B6C">
        <w:rPr>
          <w:rFonts w:ascii="Times New Roman" w:hAnsi="Times New Roman" w:cs="Times New Roman"/>
          <w:sz w:val="28"/>
          <w:szCs w:val="28"/>
        </w:rPr>
        <w:t xml:space="preserve">В </w:t>
      </w:r>
      <w:r w:rsidRPr="003B2B6C">
        <w:rPr>
          <w:rFonts w:ascii="Times New Roman" w:hAnsi="Times New Roman" w:cs="Times New Roman"/>
          <w:sz w:val="28"/>
          <w:szCs w:val="28"/>
          <w:lang w:val="en-US"/>
        </w:rPr>
        <w:t>III</w:t>
      </w:r>
      <w:r w:rsidRPr="003B2B6C">
        <w:rPr>
          <w:rFonts w:ascii="Times New Roman" w:hAnsi="Times New Roman" w:cs="Times New Roman"/>
          <w:sz w:val="28"/>
          <w:szCs w:val="28"/>
        </w:rPr>
        <w:t xml:space="preserve"> Международной олимпиаде по татарскому языку призёром стал учащийся 10 класса МБОУ </w:t>
      </w:r>
      <w:r w:rsidRPr="003B2B6C">
        <w:rPr>
          <w:rFonts w:ascii="Times New Roman" w:hAnsi="Times New Roman" w:cs="Times New Roman"/>
          <w:spacing w:val="-3"/>
          <w:sz w:val="28"/>
          <w:szCs w:val="28"/>
        </w:rPr>
        <w:t>Средняя школа № 22 города Димитровграда</w:t>
      </w:r>
      <w:r w:rsidRPr="003B2B6C">
        <w:rPr>
          <w:rFonts w:ascii="Times New Roman" w:hAnsi="Times New Roman" w:cs="Times New Roman"/>
          <w:sz w:val="28"/>
          <w:szCs w:val="28"/>
          <w:lang w:val="tt-RU"/>
        </w:rPr>
        <w:t>.</w:t>
      </w:r>
    </w:p>
    <w:p w:rsidR="006825B0" w:rsidRPr="003B2B6C" w:rsidRDefault="006825B0" w:rsidP="004334B5">
      <w:pPr>
        <w:shd w:val="clear" w:color="auto" w:fill="FFFFFF"/>
        <w:ind w:firstLine="709"/>
        <w:jc w:val="both"/>
        <w:rPr>
          <w:rFonts w:ascii="Times New Roman" w:hAnsi="Times New Roman" w:cs="Times New Roman"/>
          <w:sz w:val="28"/>
          <w:szCs w:val="28"/>
        </w:rPr>
      </w:pPr>
      <w:r w:rsidRPr="003B2B6C">
        <w:rPr>
          <w:rFonts w:ascii="Times New Roman" w:hAnsi="Times New Roman" w:cs="Times New Roman"/>
          <w:sz w:val="28"/>
          <w:szCs w:val="28"/>
        </w:rPr>
        <w:t>В  целях сохранени</w:t>
      </w:r>
      <w:r>
        <w:rPr>
          <w:rFonts w:ascii="Times New Roman" w:hAnsi="Times New Roman" w:cs="Times New Roman"/>
          <w:sz w:val="28"/>
          <w:szCs w:val="28"/>
        </w:rPr>
        <w:t>я</w:t>
      </w:r>
      <w:r w:rsidRPr="003B2B6C">
        <w:rPr>
          <w:rFonts w:ascii="Times New Roman" w:hAnsi="Times New Roman" w:cs="Times New Roman"/>
          <w:sz w:val="28"/>
          <w:szCs w:val="28"/>
        </w:rPr>
        <w:t xml:space="preserve"> традиций и культуры родного народа, сближени</w:t>
      </w:r>
      <w:r>
        <w:rPr>
          <w:rFonts w:ascii="Times New Roman" w:hAnsi="Times New Roman" w:cs="Times New Roman"/>
          <w:sz w:val="28"/>
          <w:szCs w:val="28"/>
        </w:rPr>
        <w:t>я</w:t>
      </w:r>
      <w:r w:rsidRPr="003B2B6C">
        <w:rPr>
          <w:rFonts w:ascii="Times New Roman" w:hAnsi="Times New Roman" w:cs="Times New Roman"/>
          <w:sz w:val="28"/>
          <w:szCs w:val="28"/>
        </w:rPr>
        <w:t xml:space="preserve"> культур различных национальностей, с 13 по 15 июля 2015 года в окрестностях села Акшуат Барышского района на базе стационарного загородного палаточного лагеря поводился трёхдневный областной этнографический фестиваль. В фестивале приняли участие более 100 школьников различных национальностей общеобразовательных организаций Ульяновской области, которые представляли  культуру и традиции народов Поволжья: татарского, чувашского, мордовского, русского. В программу Фестиваля вошли разнообразные конкурсы, пропагандирующие жизнь и быт, национальные традиции и обряды, пословицы и поговорки, игры и забавы. Для участников Фестиваля членами объединения «Лозоплетение» Акшуатской школы Барышского района были организованы и проведены мастер-классы по лозоплетению. Была организована экскурсия по удивительному историческому Дендропарку, в котором проходил сам Фестиваль. Педагоги - руководители делегаций приняли участие в семинаре на тему «Особенности организации исследовательской деятельности по этнографии». Особенность этнографического фестиваля этого года стало то, что 14 июля 2015 года его посетили представители национально-культурных автономий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18 августа 2015 года в рамках областного педагогического Форума проводилась педагогическая мастерская учителей, реализующих этнокультурный компонент в образовательных организациях региона «Значение родного языка и культуры в развитии региональной системы образования».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рамках данного мероприятия состоялось пленарное заседание, презентация опыта победителей творческих конкурсов «Языковое разноцветье Симбирской губернии»; работали «круглые столы» на темы: «Формирование читательского интереса у учащихся в современных условиях», «Инновационные этнопедагогические технологии на уроках чувашского языка и литературы как основа качественного образования», «Реализация этнокультурного компонента в образовательных организациях в условиях ФГОС».</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19 августа 2015 года в селе Шемурша Шемуршинского района Чувашской Республики проводился День Ульяновской области в Чувашской Республике. В рамках данного мероприятия проведён круглый стол </w:t>
      </w:r>
      <w:r w:rsidRPr="003B2B6C">
        <w:rPr>
          <w:rFonts w:ascii="Times New Roman" w:hAnsi="Times New Roman" w:cs="Times New Roman"/>
          <w:sz w:val="28"/>
          <w:szCs w:val="28"/>
          <w:lang w:eastAsia="en-US"/>
        </w:rPr>
        <w:t xml:space="preserve">на тему: «Чувашско-Симбирское экономическое и поликультурное пространство: итоги и перспективы». </w:t>
      </w:r>
      <w:r w:rsidRPr="003B2B6C">
        <w:rPr>
          <w:rFonts w:ascii="Times New Roman" w:hAnsi="Times New Roman" w:cs="Times New Roman"/>
          <w:sz w:val="28"/>
          <w:szCs w:val="28"/>
        </w:rPr>
        <w:t>Организаторами круглого стола выступили Министерство образования и науки Ульяновской области и Министерство образования и молодёжной политики Чувашской республики. В рамках данного мероприятия подписано Соглашени</w:t>
      </w:r>
      <w:r>
        <w:rPr>
          <w:rFonts w:ascii="Times New Roman" w:hAnsi="Times New Roman" w:cs="Times New Roman"/>
          <w:sz w:val="28"/>
          <w:szCs w:val="28"/>
        </w:rPr>
        <w:t>е</w:t>
      </w:r>
      <w:r w:rsidRPr="003B2B6C">
        <w:rPr>
          <w:rFonts w:ascii="Times New Roman" w:hAnsi="Times New Roman" w:cs="Times New Roman"/>
          <w:sz w:val="28"/>
          <w:szCs w:val="28"/>
        </w:rPr>
        <w:t xml:space="preserve"> о сотрудничестве в области образования между Министерством образования и науки Ульяновской области и Министерством образования и молодёжной политики Чувашской республики.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20-21 августа 2015 года делегация учителей татарского языка и литературы Ульяновской области приняла участие в семинаре – совещании с кураторами национального образования, руководителями и учителями общеобразовательных организаций с татарским языком обучения и с изучением татарского языка и литературы регионов Российской Федерации, проводимом Министерством образования и науки Республики Татарстан в г. Казани.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столице Татарстана 28 октября 2015 года  проведён очный этап научно-практической конференции и чтений школьников на языках народов Российской Федерации на тему «Развитие и сохранение национальных языков в поликультурном обществе».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Ежегодно Министерство образования и науки Ульяновской области совместно с ОГБУ «Центр образования и системных инноваций Ульяновской области» и национально-культурными автономиями проводит конференции, семинары областного, межрегионального и всероссийского уровня.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Ульяновской области для педагогов родных языков ежегодно проводятся ряд конкурсов, среди которых областной конкурс «Лучший учитель родного языка», победители которого в своих языковых группах 04 по 08 ноября 2015 года приняли участие во  Всероссийском  мастер-классе учителей родных, включая русский, языков - 2015». Данное мероприятие ежегодно проводит Автономная  некоммерческая организация «Институт национальных проблем образования». По итогам конкурса 2 учителя Ульяновской области удостоены  Дипломами 3 степени Министерства образования и науки Российской Федерации АНО «Институт национальных проблем образования».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19 ноября 2015 года в областном Дворце творчества детей и молодёжи Министерством образования и науки Ульяновской области совместно с Ульяновской областной татарской национально-культурной автономией был проведён </w:t>
      </w:r>
      <w:r w:rsidRPr="003B2B6C">
        <w:rPr>
          <w:rFonts w:ascii="Times New Roman" w:hAnsi="Times New Roman" w:cs="Times New Roman"/>
          <w:sz w:val="28"/>
          <w:szCs w:val="28"/>
          <w:lang w:val="en-US"/>
        </w:rPr>
        <w:t>III</w:t>
      </w:r>
      <w:r w:rsidRPr="003B2B6C">
        <w:rPr>
          <w:rFonts w:ascii="Times New Roman" w:hAnsi="Times New Roman" w:cs="Times New Roman"/>
          <w:sz w:val="28"/>
          <w:szCs w:val="28"/>
        </w:rPr>
        <w:t xml:space="preserve"> съезд учителей татарского языка и литературы Ульяновской области «Татарский язык и культура в современных условиях: образовательный и социальный аспекты».</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работе съезда приняло участие около 350 делегатов от всех муниципальных образований Ульяновской области.</w:t>
      </w:r>
      <w:r w:rsidRPr="003B2B6C">
        <w:rPr>
          <w:rFonts w:ascii="Times New Roman" w:hAnsi="Times New Roman" w:cs="Times New Roman"/>
          <w:sz w:val="28"/>
          <w:szCs w:val="28"/>
        </w:rPr>
        <w:tab/>
        <w:t xml:space="preserve">В работе Съезда приняли участие гости из Татарстана: Председатель Совета </w:t>
      </w:r>
      <w:r w:rsidRPr="003B2B6C">
        <w:rPr>
          <w:rFonts w:ascii="Times New Roman" w:hAnsi="Times New Roman" w:cs="Times New Roman"/>
          <w:sz w:val="28"/>
          <w:szCs w:val="28"/>
          <w:shd w:val="clear" w:color="auto" w:fill="FFFFFF"/>
        </w:rPr>
        <w:t xml:space="preserve">Федеральной национально-культурной автономии татар, депутат Государственной думы РФ </w:t>
      </w:r>
      <w:r w:rsidRPr="003B2B6C">
        <w:rPr>
          <w:rFonts w:ascii="Times New Roman" w:hAnsi="Times New Roman" w:cs="Times New Roman"/>
          <w:sz w:val="28"/>
          <w:szCs w:val="28"/>
        </w:rPr>
        <w:t xml:space="preserve">И.И.Гильмутдинов; </w:t>
      </w:r>
      <w:r w:rsidRPr="003B2B6C">
        <w:rPr>
          <w:rFonts w:ascii="Times New Roman" w:hAnsi="Times New Roman" w:cs="Times New Roman"/>
          <w:b/>
          <w:bCs/>
          <w:sz w:val="28"/>
          <w:szCs w:val="28"/>
        </w:rPr>
        <w:t>з</w:t>
      </w:r>
      <w:r w:rsidRPr="003B2B6C">
        <w:rPr>
          <w:rStyle w:val="Strong"/>
          <w:rFonts w:ascii="Times New Roman" w:hAnsi="Times New Roman"/>
          <w:b w:val="0"/>
          <w:bCs w:val="0"/>
          <w:sz w:val="28"/>
          <w:szCs w:val="28"/>
          <w:bdr w:val="none" w:sz="0" w:space="0" w:color="auto" w:frame="1"/>
        </w:rPr>
        <w:t>аместитель  министра образования и науки Республики Татарстан И.Р.Мухаметов</w:t>
      </w:r>
      <w:r w:rsidRPr="003B2B6C">
        <w:rPr>
          <w:rStyle w:val="Strong"/>
          <w:rFonts w:ascii="Times New Roman" w:hAnsi="Times New Roman"/>
          <w:sz w:val="28"/>
          <w:szCs w:val="28"/>
          <w:bdr w:val="none" w:sz="0" w:space="0" w:color="auto" w:frame="1"/>
        </w:rPr>
        <w:t xml:space="preserve">, </w:t>
      </w:r>
      <w:r w:rsidRPr="003B2B6C">
        <w:rPr>
          <w:rFonts w:ascii="Times New Roman" w:hAnsi="Times New Roman" w:cs="Times New Roman"/>
          <w:sz w:val="28"/>
          <w:szCs w:val="28"/>
        </w:rPr>
        <w:t>первый заместитель председателя Исполкома Всемирного конгресса татар Д.Ф.Шакиров.</w:t>
      </w:r>
    </w:p>
    <w:p w:rsidR="006825B0" w:rsidRPr="003B2B6C" w:rsidRDefault="006825B0" w:rsidP="004334B5">
      <w:pPr>
        <w:pStyle w:val="NormalWeb"/>
        <w:shd w:val="clear" w:color="auto" w:fill="FFFFFF"/>
        <w:spacing w:before="0" w:after="0"/>
        <w:ind w:firstLine="709"/>
        <w:textAlignment w:val="baseline"/>
        <w:rPr>
          <w:rFonts w:ascii="Times New Roman" w:hAnsi="Times New Roman"/>
          <w:sz w:val="28"/>
          <w:szCs w:val="28"/>
        </w:rPr>
      </w:pPr>
      <w:r w:rsidRPr="003B2B6C">
        <w:rPr>
          <w:rFonts w:ascii="Times New Roman" w:hAnsi="Times New Roman"/>
          <w:sz w:val="28"/>
          <w:szCs w:val="28"/>
        </w:rPr>
        <w:t>В рамках съезда лучшими педагогами Ульяновской области и Республики Татарстан проведены творческие площадки. Вопросам этнокультурного компонента образования был посвящён проводимый в рамках съезда круглый стол, на котором состоялось обсуждение основных направлений научно-образовательного сопровождения преподавания татарского языка и литературы, роли школ с этнокультурным компонентом в воспитании учащихся.</w:t>
      </w:r>
    </w:p>
    <w:p w:rsidR="006825B0" w:rsidRDefault="006825B0" w:rsidP="00CF4EB3">
      <w:pPr>
        <w:pStyle w:val="NormalWeb"/>
        <w:shd w:val="clear" w:color="auto" w:fill="FFFFFF"/>
        <w:spacing w:before="0" w:after="0"/>
        <w:ind w:firstLine="709"/>
        <w:textAlignment w:val="baseline"/>
        <w:rPr>
          <w:rFonts w:ascii="Times New Roman" w:hAnsi="Times New Roman"/>
          <w:sz w:val="28"/>
          <w:szCs w:val="28"/>
        </w:rPr>
      </w:pPr>
      <w:r w:rsidRPr="003B2B6C">
        <w:rPr>
          <w:rFonts w:ascii="Times New Roman" w:hAnsi="Times New Roman"/>
          <w:sz w:val="28"/>
          <w:szCs w:val="28"/>
        </w:rPr>
        <w:t xml:space="preserve">На пленарном заседании были рассмотрены вопросы этнокультурного образования в образовательных организациях Ульяновской области и сотрудничества в этом направлении с другими регионами РФ. </w:t>
      </w:r>
      <w:r w:rsidRPr="003B2B6C">
        <w:rPr>
          <w:rFonts w:ascii="Times New Roman" w:hAnsi="Times New Roman"/>
          <w:sz w:val="28"/>
          <w:szCs w:val="28"/>
          <w:shd w:val="clear" w:color="auto" w:fill="FFFFFF"/>
        </w:rPr>
        <w:t>На пленарном заседании выступили приглашённые гости, отметив, что р</w:t>
      </w:r>
      <w:r w:rsidRPr="003B2B6C">
        <w:rPr>
          <w:rFonts w:ascii="Times New Roman" w:hAnsi="Times New Roman"/>
          <w:sz w:val="28"/>
          <w:szCs w:val="28"/>
        </w:rPr>
        <w:t>егиональные власти создают все необходимые условия для изучения родного</w:t>
      </w:r>
      <w:r w:rsidRPr="003B2B6C">
        <w:rPr>
          <w:rStyle w:val="apple-converted-space"/>
          <w:rFonts w:ascii="Times New Roman" w:hAnsi="Times New Roman"/>
          <w:sz w:val="28"/>
          <w:szCs w:val="28"/>
        </w:rPr>
        <w:t> </w:t>
      </w:r>
      <w:r w:rsidRPr="003B2B6C">
        <w:rPr>
          <w:rFonts w:ascii="Times New Roman" w:hAnsi="Times New Roman"/>
          <w:sz w:val="28"/>
          <w:szCs w:val="28"/>
        </w:rPr>
        <w:t xml:space="preserve">языка </w:t>
      </w:r>
      <w:r w:rsidRPr="003B2B6C">
        <w:rPr>
          <w:rFonts w:ascii="Times New Roman" w:hAnsi="Times New Roman"/>
          <w:sz w:val="28"/>
          <w:szCs w:val="28"/>
          <w:shd w:val="clear" w:color="auto" w:fill="FFFFFF"/>
        </w:rPr>
        <w:t xml:space="preserve">в образовательных организациях области, где </w:t>
      </w:r>
      <w:r w:rsidRPr="003B2B6C">
        <w:rPr>
          <w:rFonts w:ascii="Times New Roman" w:hAnsi="Times New Roman"/>
          <w:sz w:val="28"/>
          <w:szCs w:val="28"/>
        </w:rPr>
        <w:t xml:space="preserve">из года в год </w:t>
      </w:r>
    </w:p>
    <w:p w:rsidR="006825B0" w:rsidRPr="003B2B6C" w:rsidRDefault="006825B0" w:rsidP="00CF4EB3">
      <w:pPr>
        <w:pStyle w:val="NormalWeb"/>
        <w:shd w:val="clear" w:color="auto" w:fill="FFFFFF"/>
        <w:spacing w:before="0" w:after="0"/>
        <w:textAlignment w:val="baseline"/>
        <w:rPr>
          <w:rFonts w:ascii="Times New Roman" w:hAnsi="Times New Roman"/>
          <w:sz w:val="28"/>
          <w:szCs w:val="28"/>
        </w:rPr>
      </w:pPr>
      <w:r w:rsidRPr="003B2B6C">
        <w:rPr>
          <w:rFonts w:ascii="Times New Roman" w:hAnsi="Times New Roman"/>
          <w:sz w:val="28"/>
          <w:szCs w:val="28"/>
        </w:rPr>
        <w:t xml:space="preserve">заметно увеличивается количество детей изучающих культуру и язык родного народа.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25 ноября 2015 г. Министерством образования и науки Ульяновской области и Центром образования и системных инноваций проведена </w:t>
      </w:r>
      <w:r w:rsidRPr="003B2B6C">
        <w:rPr>
          <w:rFonts w:ascii="Times New Roman" w:hAnsi="Times New Roman" w:cs="Times New Roman"/>
          <w:sz w:val="28"/>
          <w:szCs w:val="28"/>
          <w:shd w:val="clear" w:color="auto" w:fill="FFFFFF"/>
        </w:rPr>
        <w:t xml:space="preserve">региональная </w:t>
      </w:r>
      <w:r w:rsidRPr="003B2B6C">
        <w:rPr>
          <w:rFonts w:ascii="Times New Roman" w:hAnsi="Times New Roman" w:cs="Times New Roman"/>
          <w:sz w:val="28"/>
          <w:szCs w:val="28"/>
        </w:rPr>
        <w:t xml:space="preserve">научно-практическая конференция «Развитие системы поликультурного образования в условиях введения ФГОС». </w:t>
      </w:r>
    </w:p>
    <w:p w:rsidR="006825B0" w:rsidRPr="003B2B6C" w:rsidRDefault="006825B0" w:rsidP="004334B5">
      <w:pPr>
        <w:tabs>
          <w:tab w:val="left" w:pos="5760"/>
        </w:tabs>
        <w:ind w:firstLine="709"/>
        <w:jc w:val="both"/>
        <w:rPr>
          <w:rFonts w:ascii="Times New Roman" w:hAnsi="Times New Roman" w:cs="Times New Roman"/>
          <w:b/>
          <w:bCs/>
          <w:sz w:val="28"/>
          <w:szCs w:val="28"/>
        </w:rPr>
      </w:pPr>
    </w:p>
    <w:p w:rsidR="006825B0" w:rsidRPr="003B2B6C" w:rsidRDefault="006825B0" w:rsidP="004334B5">
      <w:pPr>
        <w:tabs>
          <w:tab w:val="left" w:pos="5760"/>
        </w:tabs>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825B0" w:rsidRPr="003B2B6C" w:rsidRDefault="006825B0" w:rsidP="004334B5">
      <w:pPr>
        <w:tabs>
          <w:tab w:val="left" w:pos="426"/>
        </w:tabs>
        <w:ind w:firstLine="709"/>
        <w:jc w:val="both"/>
        <w:rPr>
          <w:rFonts w:ascii="Times New Roman" w:hAnsi="Times New Roman" w:cs="Times New Roman"/>
          <w:sz w:val="28"/>
          <w:szCs w:val="28"/>
        </w:rPr>
      </w:pPr>
      <w:r w:rsidRPr="003B2B6C">
        <w:rPr>
          <w:rFonts w:ascii="Times New Roman" w:hAnsi="Times New Roman" w:cs="Times New Roman"/>
          <w:sz w:val="28"/>
          <w:szCs w:val="28"/>
        </w:rPr>
        <w:t>В образовательных организациях Ульяновской области работают 19 685 сотрудников. Из них педагогических работников – 10423 (51,8%) .Из них женщин – 9254 (88,7%), мужчин – 1169 (11,5%).</w:t>
      </w:r>
    </w:p>
    <w:p w:rsidR="006825B0" w:rsidRPr="003B2B6C" w:rsidRDefault="006825B0" w:rsidP="004334B5">
      <w:pPr>
        <w:tabs>
          <w:tab w:val="left" w:pos="5760"/>
        </w:tabs>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учащихся в </w:t>
      </w:r>
      <w:r w:rsidRPr="007D47A9">
        <w:rPr>
          <w:rFonts w:ascii="Times New Roman" w:hAnsi="Times New Roman" w:cs="Times New Roman"/>
          <w:sz w:val="28"/>
          <w:szCs w:val="28"/>
        </w:rPr>
        <w:t>государственных (муниц</w:t>
      </w:r>
      <w:r>
        <w:rPr>
          <w:rFonts w:ascii="Times New Roman" w:hAnsi="Times New Roman" w:cs="Times New Roman"/>
          <w:sz w:val="28"/>
          <w:szCs w:val="28"/>
        </w:rPr>
        <w:t>ипальных) общеобразовательных организациях</w:t>
      </w:r>
      <w:r w:rsidRPr="007D47A9">
        <w:rPr>
          <w:rFonts w:ascii="Times New Roman" w:hAnsi="Times New Roman" w:cs="Times New Roman"/>
          <w:sz w:val="28"/>
          <w:szCs w:val="28"/>
        </w:rPr>
        <w:t xml:space="preserve"> в расчете на 1 педагогического работника в 2015 году составила 10,77 человек (на 0,04 человека меньше, чем в 2014 году (10,81 человека)), в том числе в городских поселениях 13,77 человека (на 0,12 человек меньше, чем в 2014 году (13,89 человека)), в сельской местности 5,99 человек (на 0,09 человека меньше, чем в 2014 году (6,08 человек)). В негосударственных общеобразовательных организациях данный показатель составил 1,88 человека,</w:t>
      </w:r>
      <w:r>
        <w:rPr>
          <w:rFonts w:ascii="Times New Roman" w:hAnsi="Times New Roman" w:cs="Times New Roman"/>
          <w:sz w:val="28"/>
          <w:szCs w:val="28"/>
        </w:rPr>
        <w:t xml:space="preserve"> что </w:t>
      </w:r>
      <w:r w:rsidRPr="007D47A9">
        <w:rPr>
          <w:rFonts w:ascii="Times New Roman" w:hAnsi="Times New Roman" w:cs="Times New Roman"/>
          <w:sz w:val="28"/>
          <w:szCs w:val="28"/>
        </w:rPr>
        <w:t>на 0,09 человека меньше, чем в 2014 году (1,97 человек).</w:t>
      </w:r>
    </w:p>
    <w:p w:rsidR="006825B0" w:rsidRPr="003B2B6C" w:rsidRDefault="006825B0" w:rsidP="004334B5">
      <w:pPr>
        <w:tabs>
          <w:tab w:val="left" w:pos="426"/>
        </w:tabs>
        <w:ind w:firstLine="709"/>
        <w:jc w:val="both"/>
        <w:rPr>
          <w:rFonts w:ascii="Times New Roman" w:hAnsi="Times New Roman" w:cs="Times New Roman"/>
          <w:sz w:val="28"/>
          <w:szCs w:val="28"/>
        </w:rPr>
      </w:pPr>
      <w:r w:rsidRPr="003B2B6C">
        <w:rPr>
          <w:rFonts w:ascii="Times New Roman" w:hAnsi="Times New Roman" w:cs="Times New Roman"/>
          <w:sz w:val="28"/>
          <w:szCs w:val="28"/>
        </w:rPr>
        <w:t>Высшее образование имеют 8032 человек (77,1 %), среднее профессиональное образование 2035 человек (19,5%). Начальное профессиональное образование – 23 человека (0,2%).</w:t>
      </w:r>
    </w:p>
    <w:p w:rsidR="006825B0" w:rsidRPr="007D47A9" w:rsidRDefault="006825B0" w:rsidP="004334B5">
      <w:pPr>
        <w:tabs>
          <w:tab w:val="left" w:pos="426"/>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Возрастные категории педагогических работников общеобразовательных организаций Ульяновской области: моложе 25 лет – 689 человек (6,6%), 25-35 лет – 1493 человек(14,3%), 35 лет и старше – 8241 человек (79,1%), лиц </w:t>
      </w:r>
      <w:r w:rsidRPr="007D47A9">
        <w:rPr>
          <w:rFonts w:ascii="Times New Roman" w:hAnsi="Times New Roman" w:cs="Times New Roman"/>
          <w:sz w:val="28"/>
          <w:szCs w:val="28"/>
        </w:rPr>
        <w:t>пенсионного возраста – 2286 человек (21,9%).</w:t>
      </w:r>
    </w:p>
    <w:p w:rsidR="006825B0" w:rsidRPr="003B2B6C" w:rsidRDefault="006825B0" w:rsidP="004334B5">
      <w:pPr>
        <w:tabs>
          <w:tab w:val="left" w:pos="426"/>
        </w:tabs>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численности учителей в возрасте до 35 лет в общей численности учителей государственных (муниципальных) общеобразовательных организаций в 2015 году составил 19,73 %, на 0,91 % больше, чем в 2014 году (18,82 %), в том числе:</w:t>
      </w:r>
      <w:r>
        <w:rPr>
          <w:rFonts w:ascii="Times New Roman" w:hAnsi="Times New Roman" w:cs="Times New Roman"/>
          <w:sz w:val="28"/>
          <w:szCs w:val="28"/>
        </w:rPr>
        <w:t xml:space="preserve"> в городских поселениях – 21,66</w:t>
      </w:r>
      <w:r w:rsidRPr="007D47A9">
        <w:rPr>
          <w:rFonts w:ascii="Times New Roman" w:hAnsi="Times New Roman" w:cs="Times New Roman"/>
          <w:sz w:val="28"/>
          <w:szCs w:val="28"/>
        </w:rPr>
        <w:t>% (на 1,43 % больше, чем в 2014 году (20,23 %)), в сельской местности – 16,55 %. В негосударственных общеобразовательных организациях данный показатель по сравнению с 2014 годом(36,07 %) увеличился на 3,61 % и составил в 2015 году 39,68 %.</w:t>
      </w:r>
      <w:r w:rsidRPr="003B2B6C">
        <w:rPr>
          <w:rFonts w:ascii="Times New Roman" w:hAnsi="Times New Roman" w:cs="Times New Roman"/>
          <w:sz w:val="28"/>
          <w:szCs w:val="28"/>
        </w:rPr>
        <w:tab/>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Количество молодых специалистов в 2015 году составило 1171 чел. С начала года поступил</w:t>
      </w:r>
      <w:r>
        <w:rPr>
          <w:rFonts w:ascii="Times New Roman" w:hAnsi="Times New Roman" w:cs="Times New Roman"/>
          <w:sz w:val="28"/>
          <w:szCs w:val="28"/>
        </w:rPr>
        <w:t>о</w:t>
      </w:r>
      <w:r w:rsidRPr="003B2B6C">
        <w:rPr>
          <w:rFonts w:ascii="Times New Roman" w:hAnsi="Times New Roman" w:cs="Times New Roman"/>
          <w:sz w:val="28"/>
          <w:szCs w:val="28"/>
        </w:rPr>
        <w:t xml:space="preserve"> на работу в образовательные организации Ульяновской области 334 молодых педагогов (2014 г. – 314 чел).</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Отделом кадрового обеспечения Министерства образования и науки Ульяновской области ведётся мониторинг создания новых рабочих мест в отрасли образования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Составлен банк данных по молодым специалистам, поступившим на работу в образовательные учреждения Ульяновской области в 2011, 2012, 2013, 2014, 2015 год</w:t>
      </w:r>
      <w:r>
        <w:rPr>
          <w:rFonts w:ascii="Times New Roman" w:hAnsi="Times New Roman" w:cs="Times New Roman"/>
          <w:sz w:val="28"/>
          <w:szCs w:val="28"/>
        </w:rPr>
        <w:t>ах</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Сформированы списки резерва управленческих кадров образовательных учреждений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Проводится работа по вопросам трудоустройства педагогических работников в муниципальных образованиях Ульяновской области (информация о вакансиях размещена на официальном сайте Министерства образования и науки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Проводится мониторинг прибытия молодых специалистов – выпускников педагогических учебных заведений к месту их будущей работы.</w:t>
      </w:r>
    </w:p>
    <w:p w:rsidR="006825B0" w:rsidRPr="007D47A9"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Для привлечения молодых специалистов в образовательные организации региона Правительством Ульяновской области, а также Министерством образования и науки Ульяновской области разрабатываются и внедряются </w:t>
      </w:r>
      <w:r w:rsidRPr="007D47A9">
        <w:rPr>
          <w:rFonts w:ascii="Times New Roman" w:hAnsi="Times New Roman" w:cs="Times New Roman"/>
          <w:sz w:val="28"/>
          <w:szCs w:val="28"/>
        </w:rPr>
        <w:t>разные механизмы поддержки молодых специалистов.</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в 2015 году составило 110,02 %, </w:t>
      </w:r>
      <w:r>
        <w:rPr>
          <w:rFonts w:ascii="Times New Roman" w:hAnsi="Times New Roman" w:cs="Times New Roman"/>
          <w:sz w:val="28"/>
          <w:szCs w:val="28"/>
        </w:rPr>
        <w:t xml:space="preserve">что </w:t>
      </w:r>
      <w:r w:rsidRPr="007D47A9">
        <w:rPr>
          <w:rFonts w:ascii="Times New Roman" w:hAnsi="Times New Roman" w:cs="Times New Roman"/>
          <w:sz w:val="28"/>
          <w:szCs w:val="28"/>
        </w:rPr>
        <w:t>на 6,73 % выше, чем в 2014 году (103,29 %).</w:t>
      </w:r>
    </w:p>
    <w:p w:rsidR="006825B0" w:rsidRPr="003B2B6C" w:rsidRDefault="006825B0" w:rsidP="004334B5">
      <w:pPr>
        <w:tabs>
          <w:tab w:val="left" w:pos="8275"/>
        </w:tabs>
        <w:ind w:firstLine="709"/>
        <w:jc w:val="both"/>
        <w:rPr>
          <w:rFonts w:ascii="Times New Roman" w:hAnsi="Times New Roman" w:cs="Times New Roman"/>
          <w:sz w:val="28"/>
          <w:szCs w:val="28"/>
        </w:rPr>
      </w:pPr>
      <w:r w:rsidRPr="003B2B6C">
        <w:rPr>
          <w:rFonts w:ascii="Times New Roman" w:hAnsi="Times New Roman" w:cs="Times New Roman"/>
          <w:b/>
          <w:bCs/>
          <w:sz w:val="28"/>
          <w:szCs w:val="28"/>
        </w:rPr>
        <w:t xml:space="preserve">В системе повышения квалификации </w:t>
      </w:r>
      <w:r w:rsidRPr="003B2B6C">
        <w:rPr>
          <w:rFonts w:ascii="Times New Roman" w:hAnsi="Times New Roman" w:cs="Times New Roman"/>
          <w:sz w:val="28"/>
          <w:szCs w:val="28"/>
        </w:rPr>
        <w:t>начали широко использоваться возможности информационно-коммуникационных технологий: система вебинаров, интернет-конференций, проектно-сетевые формы взаимодействия учителей.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Министерством образования и науки в 2014-2015 году были разработаны и разосланы методические рекомендации по разработке и внедрению эффективного контракта по подведомственным образовательным организациям, а также по муниципальным органам управления образованием</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Исходя из концептуальной основы системы эффективных контрактов и результатов</w:t>
      </w:r>
      <w:r>
        <w:rPr>
          <w:rFonts w:ascii="Times New Roman" w:hAnsi="Times New Roman" w:cs="Times New Roman"/>
          <w:sz w:val="28"/>
          <w:szCs w:val="28"/>
        </w:rPr>
        <w:t>,</w:t>
      </w:r>
      <w:r w:rsidRPr="003B2B6C">
        <w:rPr>
          <w:rFonts w:ascii="Times New Roman" w:hAnsi="Times New Roman" w:cs="Times New Roman"/>
          <w:sz w:val="28"/>
          <w:szCs w:val="28"/>
        </w:rPr>
        <w:t xml:space="preserve"> провед</w:t>
      </w:r>
      <w:r>
        <w:rPr>
          <w:rFonts w:ascii="Times New Roman" w:hAnsi="Times New Roman" w:cs="Times New Roman"/>
          <w:sz w:val="28"/>
          <w:szCs w:val="28"/>
        </w:rPr>
        <w:t>ё</w:t>
      </w:r>
      <w:r w:rsidRPr="003B2B6C">
        <w:rPr>
          <w:rFonts w:ascii="Times New Roman" w:hAnsi="Times New Roman" w:cs="Times New Roman"/>
          <w:sz w:val="28"/>
          <w:szCs w:val="28"/>
        </w:rPr>
        <w:t>нной работы в 2015 году, основными задачами в части введения эффективного контракта с руководящими, педагогическими и иными категориями работников образовательных организаций дошкольного, общего, дополнительного и профессионального образования, в 2016 году являются:</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совершенствование нормативно-правовой базы введения эффективного контракта в образовательных организациях;</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организация мероприятий по разъяснению механизмов эффективного контракта с работниками образовательных организаций;</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информационное и мониторинговое сопровождение введения эффективного контракта;</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обеспечение открытости информации об утвержденных показателях эффективности деятельности руководителей и основных категорий работников образовательных организаций;</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разработка и реализация Плана информационного сопровождения мероприятий по введению эффективного контракта с руководящими, педагогическими и иными категориями работников образовательных организаций;</w:t>
      </w:r>
    </w:p>
    <w:p w:rsidR="006825B0" w:rsidRPr="003B2B6C" w:rsidRDefault="006825B0" w:rsidP="004334B5">
      <w:pPr>
        <w:numPr>
          <w:ilvl w:val="0"/>
          <w:numId w:val="3"/>
        </w:numPr>
        <w:ind w:left="0" w:firstLine="709"/>
        <w:jc w:val="both"/>
        <w:rPr>
          <w:rFonts w:ascii="Times New Roman" w:hAnsi="Times New Roman" w:cs="Times New Roman"/>
          <w:sz w:val="28"/>
          <w:szCs w:val="28"/>
        </w:rPr>
      </w:pPr>
      <w:r w:rsidRPr="003B2B6C">
        <w:rPr>
          <w:rFonts w:ascii="Times New Roman" w:hAnsi="Times New Roman" w:cs="Times New Roman"/>
          <w:sz w:val="28"/>
          <w:szCs w:val="28"/>
        </w:rPr>
        <w:t>анализ моделей и практик внедрения и реализации эффективного контракта с руководящими, педагогическими и иными категориями работников образовательных организаций, выявление лучших из них для последующего предоставления в отчётах и для популяризации.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Проводимая работа по введению эффективных контрактов с руководящими, педагогическими и иными категориями работников образовательных организаций направлена на обеспечение достижения целевых показателей уровня средней заработной платы для различных категорий работников образовательных организаций, определенных Указом Президента Российской Федерации.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 сегодняшний день эффективный контракт по области заключен с 50 % работников образовательных организаций. С руководителями подведомственных министерству образования учреждений эффективный контракт заключен на 100 %.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муниципальных образованиях Ульяновской области в 2016 году заключение эффективных контрактов (дополнительных соглашений) работниками образовательных организаций Ульяновской области составляет 100%.</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 году </w:t>
      </w:r>
      <w:r w:rsidRPr="003B2B6C">
        <w:rPr>
          <w:rFonts w:ascii="Times New Roman" w:hAnsi="Times New Roman" w:cs="Times New Roman"/>
          <w:b/>
          <w:bCs/>
          <w:sz w:val="28"/>
          <w:szCs w:val="28"/>
        </w:rPr>
        <w:t>отраслевыми наградами</w:t>
      </w:r>
      <w:r w:rsidRPr="003B2B6C">
        <w:rPr>
          <w:rFonts w:ascii="Times New Roman" w:hAnsi="Times New Roman" w:cs="Times New Roman"/>
          <w:sz w:val="28"/>
          <w:szCs w:val="28"/>
        </w:rPr>
        <w:t xml:space="preserve"> награждено </w:t>
      </w:r>
      <w:r w:rsidRPr="003B2B6C">
        <w:rPr>
          <w:rFonts w:ascii="Times New Roman" w:hAnsi="Times New Roman" w:cs="Times New Roman"/>
          <w:b/>
          <w:bCs/>
          <w:sz w:val="28"/>
          <w:szCs w:val="28"/>
        </w:rPr>
        <w:t>207</w:t>
      </w:r>
      <w:r w:rsidRPr="003B2B6C">
        <w:rPr>
          <w:rFonts w:ascii="Times New Roman" w:hAnsi="Times New Roman" w:cs="Times New Roman"/>
          <w:sz w:val="28"/>
          <w:szCs w:val="28"/>
        </w:rPr>
        <w:t xml:space="preserve"> человек (в 2014 году отраслевыми наградами награждено 194 человек</w:t>
      </w:r>
      <w:r>
        <w:rPr>
          <w:rFonts w:ascii="Times New Roman" w:hAnsi="Times New Roman" w:cs="Times New Roman"/>
          <w:sz w:val="28"/>
          <w:szCs w:val="28"/>
        </w:rPr>
        <w:t>а</w:t>
      </w:r>
      <w:r w:rsidRPr="003B2B6C">
        <w:rPr>
          <w:rFonts w:ascii="Times New Roman" w:hAnsi="Times New Roman" w:cs="Times New Roman"/>
          <w:sz w:val="28"/>
          <w:szCs w:val="28"/>
        </w:rPr>
        <w:t>), из них:</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Почетной грамотой Министерства образования и науки РФ – </w:t>
      </w:r>
      <w:r w:rsidRPr="003B2B6C">
        <w:rPr>
          <w:rFonts w:ascii="Times New Roman" w:hAnsi="Times New Roman" w:cs="Times New Roman"/>
          <w:b/>
          <w:bCs/>
          <w:sz w:val="28"/>
          <w:szCs w:val="28"/>
        </w:rPr>
        <w:t>184</w:t>
      </w:r>
      <w:r>
        <w:rPr>
          <w:rFonts w:ascii="Times New Roman" w:hAnsi="Times New Roman" w:cs="Times New Roman"/>
          <w:sz w:val="28"/>
          <w:szCs w:val="28"/>
        </w:rPr>
        <w:t xml:space="preserve"> человека (2014 год – 159 человек);</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Нагрудным знаком «Почётный работник среднего профессионального образования Российской Федерации» – </w:t>
      </w:r>
      <w:r w:rsidRPr="003B2B6C">
        <w:rPr>
          <w:rFonts w:ascii="Times New Roman" w:hAnsi="Times New Roman" w:cs="Times New Roman"/>
          <w:b/>
          <w:bCs/>
          <w:sz w:val="28"/>
          <w:szCs w:val="28"/>
        </w:rPr>
        <w:t>6</w:t>
      </w:r>
      <w:r>
        <w:rPr>
          <w:rFonts w:ascii="Times New Roman" w:hAnsi="Times New Roman" w:cs="Times New Roman"/>
          <w:sz w:val="28"/>
          <w:szCs w:val="28"/>
        </w:rPr>
        <w:t xml:space="preserve"> человек (2014 год – 3 человека);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Нагрудным знаком «Почётный работник общего образования Российской Федерации» – </w:t>
      </w:r>
      <w:r w:rsidRPr="003B2B6C">
        <w:rPr>
          <w:rFonts w:ascii="Times New Roman" w:hAnsi="Times New Roman" w:cs="Times New Roman"/>
          <w:b/>
          <w:bCs/>
          <w:sz w:val="28"/>
          <w:szCs w:val="28"/>
        </w:rPr>
        <w:t>17</w:t>
      </w:r>
      <w:r>
        <w:rPr>
          <w:rFonts w:ascii="Times New Roman" w:hAnsi="Times New Roman" w:cs="Times New Roman"/>
          <w:sz w:val="28"/>
          <w:szCs w:val="28"/>
        </w:rPr>
        <w:t xml:space="preserve"> человек</w:t>
      </w:r>
      <w:r w:rsidRPr="003B2B6C">
        <w:rPr>
          <w:rFonts w:ascii="Times New Roman" w:hAnsi="Times New Roman" w:cs="Times New Roman"/>
          <w:sz w:val="28"/>
          <w:szCs w:val="28"/>
        </w:rPr>
        <w:t xml:space="preserve"> (2014 год – 23 человека).</w:t>
      </w:r>
    </w:p>
    <w:p w:rsidR="006825B0" w:rsidRPr="007D7D58" w:rsidRDefault="006825B0" w:rsidP="007D7D58">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 году </w:t>
      </w:r>
      <w:r w:rsidRPr="003B2B6C">
        <w:rPr>
          <w:rFonts w:ascii="Times New Roman" w:hAnsi="Times New Roman" w:cs="Times New Roman"/>
          <w:b/>
          <w:bCs/>
          <w:sz w:val="28"/>
          <w:szCs w:val="28"/>
        </w:rPr>
        <w:t>региональными наградами</w:t>
      </w:r>
      <w:r w:rsidRPr="003B2B6C">
        <w:rPr>
          <w:rFonts w:ascii="Times New Roman" w:hAnsi="Times New Roman" w:cs="Times New Roman"/>
          <w:sz w:val="28"/>
          <w:szCs w:val="28"/>
        </w:rPr>
        <w:t xml:space="preserve"> награждено </w:t>
      </w:r>
      <w:r w:rsidRPr="003B2B6C">
        <w:rPr>
          <w:rFonts w:ascii="Times New Roman" w:hAnsi="Times New Roman" w:cs="Times New Roman"/>
          <w:b/>
          <w:bCs/>
          <w:sz w:val="28"/>
          <w:szCs w:val="28"/>
        </w:rPr>
        <w:t>1522</w:t>
      </w:r>
      <w:r w:rsidRPr="003B2B6C">
        <w:rPr>
          <w:rFonts w:ascii="Times New Roman" w:hAnsi="Times New Roman" w:cs="Times New Roman"/>
          <w:sz w:val="28"/>
          <w:szCs w:val="28"/>
        </w:rPr>
        <w:t xml:space="preserve"> человека (в 2014 году региональными наградами награждено 969 человек), из них: почётной грамотой Губернатора Ульяновской области – </w:t>
      </w:r>
      <w:r w:rsidRPr="003B2B6C">
        <w:rPr>
          <w:rFonts w:ascii="Times New Roman" w:hAnsi="Times New Roman" w:cs="Times New Roman"/>
          <w:b/>
          <w:bCs/>
          <w:sz w:val="28"/>
          <w:szCs w:val="28"/>
        </w:rPr>
        <w:t>63</w:t>
      </w:r>
      <w:r>
        <w:rPr>
          <w:rFonts w:ascii="Times New Roman" w:hAnsi="Times New Roman" w:cs="Times New Roman"/>
          <w:sz w:val="28"/>
          <w:szCs w:val="28"/>
        </w:rPr>
        <w:t xml:space="preserve"> человека</w:t>
      </w:r>
      <w:r w:rsidRPr="003B2B6C">
        <w:rPr>
          <w:rFonts w:ascii="Times New Roman" w:hAnsi="Times New Roman" w:cs="Times New Roman"/>
          <w:sz w:val="28"/>
          <w:szCs w:val="28"/>
        </w:rPr>
        <w:t xml:space="preserve"> (2014 год – 38 человек), благодарственным письмом Губернатора Ульяновской области – </w:t>
      </w:r>
      <w:r w:rsidRPr="003B2B6C">
        <w:rPr>
          <w:rFonts w:ascii="Times New Roman" w:hAnsi="Times New Roman" w:cs="Times New Roman"/>
          <w:b/>
          <w:bCs/>
          <w:sz w:val="28"/>
          <w:szCs w:val="28"/>
        </w:rPr>
        <w:t>113</w:t>
      </w:r>
      <w:r>
        <w:rPr>
          <w:rFonts w:ascii="Times New Roman" w:hAnsi="Times New Roman" w:cs="Times New Roman"/>
          <w:sz w:val="28"/>
          <w:szCs w:val="28"/>
        </w:rPr>
        <w:t xml:space="preserve"> человек</w:t>
      </w:r>
      <w:r w:rsidRPr="003B2B6C">
        <w:rPr>
          <w:rFonts w:ascii="Times New Roman" w:hAnsi="Times New Roman" w:cs="Times New Roman"/>
          <w:sz w:val="28"/>
          <w:szCs w:val="28"/>
        </w:rPr>
        <w:t xml:space="preserve"> (2014 год – 68 человек), почётной грамотой и благодарностью Министерства образования и науки Ульяновской области – </w:t>
      </w:r>
      <w:r w:rsidRPr="003B2B6C">
        <w:rPr>
          <w:rFonts w:ascii="Times New Roman" w:hAnsi="Times New Roman" w:cs="Times New Roman"/>
          <w:b/>
          <w:bCs/>
          <w:sz w:val="28"/>
          <w:szCs w:val="28"/>
        </w:rPr>
        <w:t>1321</w:t>
      </w:r>
      <w:r>
        <w:rPr>
          <w:rFonts w:ascii="Times New Roman" w:hAnsi="Times New Roman" w:cs="Times New Roman"/>
          <w:sz w:val="28"/>
          <w:szCs w:val="28"/>
        </w:rPr>
        <w:t xml:space="preserve"> человек</w:t>
      </w:r>
      <w:r w:rsidRPr="003B2B6C">
        <w:rPr>
          <w:rFonts w:ascii="Times New Roman" w:hAnsi="Times New Roman" w:cs="Times New Roman"/>
          <w:sz w:val="28"/>
          <w:szCs w:val="28"/>
        </w:rPr>
        <w:t xml:space="preserve"> (в 2014 году – 840 человек), почётное звание «Заслуженный работник образования Ульяновской области» присвоено </w:t>
      </w:r>
      <w:r w:rsidRPr="003B2B6C">
        <w:rPr>
          <w:rFonts w:ascii="Times New Roman" w:hAnsi="Times New Roman" w:cs="Times New Roman"/>
          <w:b/>
          <w:bCs/>
          <w:sz w:val="28"/>
          <w:szCs w:val="28"/>
        </w:rPr>
        <w:t xml:space="preserve">5 </w:t>
      </w:r>
      <w:r>
        <w:rPr>
          <w:rFonts w:ascii="Times New Roman" w:hAnsi="Times New Roman" w:cs="Times New Roman"/>
          <w:sz w:val="28"/>
          <w:szCs w:val="28"/>
        </w:rPr>
        <w:t>работникам отрасли образования</w:t>
      </w:r>
      <w:r w:rsidRPr="003B2B6C">
        <w:rPr>
          <w:rFonts w:ascii="Times New Roman" w:hAnsi="Times New Roman" w:cs="Times New Roman"/>
          <w:sz w:val="28"/>
          <w:szCs w:val="28"/>
        </w:rPr>
        <w:t xml:space="preserve"> (2014 год – 4 человека), Почётное звание «Заслуженный деятель науки и техники Ульяновской области» присвоено </w:t>
      </w:r>
      <w:r w:rsidRPr="003B2B6C">
        <w:rPr>
          <w:rFonts w:ascii="Times New Roman" w:hAnsi="Times New Roman" w:cs="Times New Roman"/>
          <w:b/>
          <w:bCs/>
          <w:sz w:val="28"/>
          <w:szCs w:val="28"/>
        </w:rPr>
        <w:t>1</w:t>
      </w:r>
      <w:r>
        <w:rPr>
          <w:rFonts w:ascii="Times New Roman" w:hAnsi="Times New Roman" w:cs="Times New Roman"/>
          <w:sz w:val="28"/>
          <w:szCs w:val="28"/>
        </w:rPr>
        <w:t xml:space="preserve"> работнику отрасли образования (</w:t>
      </w:r>
      <w:r w:rsidRPr="003B2B6C">
        <w:rPr>
          <w:rFonts w:ascii="Times New Roman" w:hAnsi="Times New Roman" w:cs="Times New Roman"/>
          <w:sz w:val="28"/>
          <w:szCs w:val="28"/>
        </w:rPr>
        <w:t>2014 год – 2 человека), поч</w:t>
      </w:r>
      <w:r>
        <w:rPr>
          <w:rFonts w:ascii="Times New Roman" w:hAnsi="Times New Roman" w:cs="Times New Roman"/>
          <w:sz w:val="28"/>
          <w:szCs w:val="28"/>
        </w:rPr>
        <w:t>ё</w:t>
      </w:r>
      <w:r w:rsidRPr="003B2B6C">
        <w:rPr>
          <w:rFonts w:ascii="Times New Roman" w:hAnsi="Times New Roman" w:cs="Times New Roman"/>
          <w:sz w:val="28"/>
          <w:szCs w:val="28"/>
        </w:rPr>
        <w:t>тным знаком «За безупречную службу II степени» награжд</w:t>
      </w:r>
      <w:r>
        <w:rPr>
          <w:rFonts w:ascii="Times New Roman" w:hAnsi="Times New Roman" w:cs="Times New Roman"/>
          <w:sz w:val="28"/>
          <w:szCs w:val="28"/>
        </w:rPr>
        <w:t>ё</w:t>
      </w:r>
      <w:r w:rsidRPr="003B2B6C">
        <w:rPr>
          <w:rFonts w:ascii="Times New Roman" w:hAnsi="Times New Roman" w:cs="Times New Roman"/>
          <w:sz w:val="28"/>
          <w:szCs w:val="28"/>
        </w:rPr>
        <w:t xml:space="preserve">н </w:t>
      </w:r>
      <w:r w:rsidRPr="003B2B6C">
        <w:rPr>
          <w:rFonts w:ascii="Times New Roman" w:hAnsi="Times New Roman" w:cs="Times New Roman"/>
          <w:b/>
          <w:bCs/>
          <w:sz w:val="28"/>
          <w:szCs w:val="28"/>
        </w:rPr>
        <w:t>1</w:t>
      </w:r>
      <w:r w:rsidRPr="003B2B6C">
        <w:rPr>
          <w:rFonts w:ascii="Times New Roman" w:hAnsi="Times New Roman" w:cs="Times New Roman"/>
          <w:sz w:val="28"/>
          <w:szCs w:val="28"/>
        </w:rPr>
        <w:t xml:space="preserve"> человек (в 2014 году – 1 человек), почетным знаком «За безупречную службу I степени» награжд</w:t>
      </w:r>
      <w:r>
        <w:rPr>
          <w:rFonts w:ascii="Times New Roman" w:hAnsi="Times New Roman" w:cs="Times New Roman"/>
          <w:sz w:val="28"/>
          <w:szCs w:val="28"/>
        </w:rPr>
        <w:t>ё</w:t>
      </w:r>
      <w:r w:rsidRPr="003B2B6C">
        <w:rPr>
          <w:rFonts w:ascii="Times New Roman" w:hAnsi="Times New Roman" w:cs="Times New Roman"/>
          <w:sz w:val="28"/>
          <w:szCs w:val="28"/>
        </w:rPr>
        <w:t xml:space="preserve">н </w:t>
      </w:r>
      <w:r w:rsidRPr="003B2B6C">
        <w:rPr>
          <w:rFonts w:ascii="Times New Roman" w:hAnsi="Times New Roman" w:cs="Times New Roman"/>
          <w:b/>
          <w:bCs/>
          <w:sz w:val="28"/>
          <w:szCs w:val="28"/>
        </w:rPr>
        <w:t>1</w:t>
      </w:r>
      <w:r w:rsidRPr="003B2B6C">
        <w:rPr>
          <w:rFonts w:ascii="Times New Roman" w:hAnsi="Times New Roman" w:cs="Times New Roman"/>
          <w:sz w:val="28"/>
          <w:szCs w:val="28"/>
        </w:rPr>
        <w:t xml:space="preserve"> человек (в 2014 году не награждались), почетным</w:t>
      </w:r>
      <w:r>
        <w:rPr>
          <w:rFonts w:ascii="Times New Roman" w:hAnsi="Times New Roman" w:cs="Times New Roman"/>
          <w:sz w:val="28"/>
          <w:szCs w:val="28"/>
        </w:rPr>
        <w:t xml:space="preserve"> знаком «За веру и добродетель»</w:t>
      </w:r>
      <w:r w:rsidRPr="003B2B6C">
        <w:rPr>
          <w:rFonts w:ascii="Times New Roman" w:hAnsi="Times New Roman" w:cs="Times New Roman"/>
          <w:sz w:val="28"/>
          <w:szCs w:val="28"/>
        </w:rPr>
        <w:t xml:space="preserve"> награжд</w:t>
      </w:r>
      <w:r>
        <w:rPr>
          <w:rFonts w:ascii="Times New Roman" w:hAnsi="Times New Roman" w:cs="Times New Roman"/>
          <w:sz w:val="28"/>
          <w:szCs w:val="28"/>
        </w:rPr>
        <w:t>ё</w:t>
      </w:r>
      <w:r w:rsidRPr="003B2B6C">
        <w:rPr>
          <w:rFonts w:ascii="Times New Roman" w:hAnsi="Times New Roman" w:cs="Times New Roman"/>
          <w:sz w:val="28"/>
          <w:szCs w:val="28"/>
        </w:rPr>
        <w:t xml:space="preserve">н </w:t>
      </w:r>
      <w:r w:rsidRPr="003B2B6C">
        <w:rPr>
          <w:rFonts w:ascii="Times New Roman" w:hAnsi="Times New Roman" w:cs="Times New Roman"/>
          <w:b/>
          <w:bCs/>
          <w:sz w:val="28"/>
          <w:szCs w:val="28"/>
        </w:rPr>
        <w:t>1</w:t>
      </w:r>
      <w:r w:rsidRPr="003B2B6C">
        <w:rPr>
          <w:rFonts w:ascii="Times New Roman" w:hAnsi="Times New Roman" w:cs="Times New Roman"/>
          <w:sz w:val="28"/>
          <w:szCs w:val="28"/>
        </w:rPr>
        <w:t xml:space="preserve"> человек, знаком отличия «За заслуги перед Ульяновской областью» награждены </w:t>
      </w:r>
      <w:r w:rsidRPr="003B2B6C">
        <w:rPr>
          <w:rFonts w:ascii="Times New Roman" w:hAnsi="Times New Roman" w:cs="Times New Roman"/>
          <w:b/>
          <w:bCs/>
          <w:sz w:val="28"/>
          <w:szCs w:val="28"/>
        </w:rPr>
        <w:t>2</w:t>
      </w:r>
      <w:r w:rsidRPr="003B2B6C">
        <w:rPr>
          <w:rFonts w:ascii="Times New Roman" w:hAnsi="Times New Roman" w:cs="Times New Roman"/>
          <w:sz w:val="28"/>
          <w:szCs w:val="28"/>
        </w:rPr>
        <w:t xml:space="preserve"> человека, медалью почета Ульяновской области награждены </w:t>
      </w:r>
      <w:r w:rsidRPr="003B2B6C">
        <w:rPr>
          <w:rFonts w:ascii="Times New Roman" w:hAnsi="Times New Roman" w:cs="Times New Roman"/>
          <w:b/>
          <w:bCs/>
          <w:sz w:val="28"/>
          <w:szCs w:val="28"/>
        </w:rPr>
        <w:t>3</w:t>
      </w:r>
      <w:r w:rsidRPr="003B2B6C">
        <w:rPr>
          <w:rFonts w:ascii="Times New Roman" w:hAnsi="Times New Roman" w:cs="Times New Roman"/>
          <w:sz w:val="28"/>
          <w:szCs w:val="28"/>
        </w:rPr>
        <w:t xml:space="preserve"> человека, медалью Н.М.Карамзина награждены </w:t>
      </w:r>
      <w:r w:rsidRPr="003B2B6C">
        <w:rPr>
          <w:rFonts w:ascii="Times New Roman" w:hAnsi="Times New Roman" w:cs="Times New Roman"/>
          <w:b/>
          <w:bCs/>
          <w:sz w:val="28"/>
          <w:szCs w:val="28"/>
        </w:rPr>
        <w:t>2</w:t>
      </w:r>
      <w:r w:rsidRPr="003B2B6C">
        <w:rPr>
          <w:rFonts w:ascii="Times New Roman" w:hAnsi="Times New Roman" w:cs="Times New Roman"/>
          <w:sz w:val="28"/>
          <w:szCs w:val="28"/>
        </w:rPr>
        <w:t xml:space="preserve"> человека, именным подарком Губернатора Ульяновской области награждены </w:t>
      </w:r>
      <w:r w:rsidRPr="003B2B6C">
        <w:rPr>
          <w:rFonts w:ascii="Times New Roman" w:hAnsi="Times New Roman" w:cs="Times New Roman"/>
          <w:b/>
          <w:bCs/>
          <w:sz w:val="28"/>
          <w:szCs w:val="28"/>
        </w:rPr>
        <w:t>7</w:t>
      </w:r>
      <w:r w:rsidRPr="003B2B6C">
        <w:rPr>
          <w:rFonts w:ascii="Times New Roman" w:hAnsi="Times New Roman" w:cs="Times New Roman"/>
          <w:sz w:val="28"/>
          <w:szCs w:val="28"/>
        </w:rPr>
        <w:t xml:space="preserve"> человек, занесены на Доску Почёта Ульяновской области </w:t>
      </w:r>
      <w:r w:rsidRPr="003B2B6C">
        <w:rPr>
          <w:rFonts w:ascii="Times New Roman" w:hAnsi="Times New Roman" w:cs="Times New Roman"/>
          <w:b/>
          <w:bCs/>
          <w:sz w:val="28"/>
          <w:szCs w:val="28"/>
        </w:rPr>
        <w:t>2</w:t>
      </w:r>
      <w:r w:rsidRPr="003B2B6C">
        <w:rPr>
          <w:rFonts w:ascii="Times New Roman" w:hAnsi="Times New Roman" w:cs="Times New Roman"/>
          <w:sz w:val="28"/>
          <w:szCs w:val="28"/>
        </w:rPr>
        <w:t xml:space="preserve"> человека.</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Общая площадь всех помещений государственных и муниципальных общеобразовательных организаций в расч</w:t>
      </w:r>
      <w:r>
        <w:rPr>
          <w:rFonts w:ascii="Times New Roman" w:hAnsi="Times New Roman" w:cs="Times New Roman"/>
          <w:sz w:val="28"/>
          <w:szCs w:val="28"/>
        </w:rPr>
        <w:t>ё</w:t>
      </w:r>
      <w:r w:rsidRPr="007D47A9">
        <w:rPr>
          <w:rFonts w:ascii="Times New Roman" w:hAnsi="Times New Roman" w:cs="Times New Roman"/>
          <w:sz w:val="28"/>
          <w:szCs w:val="28"/>
        </w:rPr>
        <w:t>те на одного учащегося в 2015 году составила 14,56м</w:t>
      </w:r>
      <w:r w:rsidRPr="007D47A9">
        <w:rPr>
          <w:rFonts w:ascii="Times New Roman" w:hAnsi="Times New Roman" w:cs="Times New Roman"/>
          <w:sz w:val="28"/>
          <w:szCs w:val="28"/>
          <w:vertAlign w:val="superscript"/>
        </w:rPr>
        <w:t>2</w:t>
      </w:r>
      <w:r w:rsidRPr="007D47A9">
        <w:rPr>
          <w:rFonts w:ascii="Times New Roman" w:hAnsi="Times New Roman" w:cs="Times New Roman"/>
          <w:sz w:val="28"/>
          <w:szCs w:val="28"/>
        </w:rPr>
        <w:t>, на 0,14м</w:t>
      </w:r>
      <w:r w:rsidRPr="007D47A9">
        <w:rPr>
          <w:rFonts w:ascii="Times New Roman" w:hAnsi="Times New Roman" w:cs="Times New Roman"/>
          <w:sz w:val="28"/>
          <w:szCs w:val="28"/>
          <w:vertAlign w:val="superscript"/>
        </w:rPr>
        <w:t>2</w:t>
      </w:r>
      <w:r w:rsidRPr="007D47A9">
        <w:rPr>
          <w:rFonts w:ascii="Times New Roman" w:hAnsi="Times New Roman" w:cs="Times New Roman"/>
          <w:sz w:val="28"/>
          <w:szCs w:val="28"/>
        </w:rPr>
        <w:t xml:space="preserve"> меньше, чем в 2014 году, в негосударственных – 48,18м</w:t>
      </w:r>
      <w:r w:rsidRPr="007D47A9">
        <w:rPr>
          <w:rFonts w:ascii="Times New Roman" w:hAnsi="Times New Roman" w:cs="Times New Roman"/>
          <w:sz w:val="28"/>
          <w:szCs w:val="28"/>
          <w:vertAlign w:val="superscript"/>
        </w:rPr>
        <w:t>2</w:t>
      </w:r>
      <w:r w:rsidRPr="007D47A9">
        <w:rPr>
          <w:rFonts w:ascii="Times New Roman" w:hAnsi="Times New Roman" w:cs="Times New Roman"/>
          <w:sz w:val="28"/>
          <w:szCs w:val="28"/>
        </w:rPr>
        <w:t>, на 2,22м</w:t>
      </w:r>
      <w:r w:rsidRPr="007D47A9">
        <w:rPr>
          <w:rFonts w:ascii="Times New Roman" w:hAnsi="Times New Roman" w:cs="Times New Roman"/>
          <w:sz w:val="28"/>
          <w:szCs w:val="28"/>
          <w:vertAlign w:val="superscript"/>
        </w:rPr>
        <w:t>2</w:t>
      </w:r>
      <w:r w:rsidRPr="007D47A9">
        <w:rPr>
          <w:rFonts w:ascii="Times New Roman" w:hAnsi="Times New Roman" w:cs="Times New Roman"/>
          <w:sz w:val="28"/>
          <w:szCs w:val="28"/>
        </w:rPr>
        <w:t xml:space="preserve"> больше, чем в 2014 году (45,96м</w:t>
      </w:r>
      <w:r w:rsidRPr="007D47A9">
        <w:rPr>
          <w:rFonts w:ascii="Times New Roman" w:hAnsi="Times New Roman" w:cs="Times New Roman"/>
          <w:sz w:val="28"/>
          <w:szCs w:val="28"/>
          <w:vertAlign w:val="superscript"/>
        </w:rPr>
        <w:t>2</w:t>
      </w:r>
      <w:r w:rsidRPr="007D47A9">
        <w:rPr>
          <w:rFonts w:ascii="Times New Roman" w:hAnsi="Times New Roman" w:cs="Times New Roman"/>
          <w:sz w:val="28"/>
          <w:szCs w:val="28"/>
        </w:rPr>
        <w:t xml:space="preserve">). Изменение данного показателя связано с изменением общей численности обучающихся.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w:t>
      </w:r>
      <w:r>
        <w:rPr>
          <w:rFonts w:ascii="Times New Roman" w:hAnsi="Times New Roman" w:cs="Times New Roman"/>
          <w:sz w:val="28"/>
          <w:szCs w:val="28"/>
        </w:rPr>
        <w:t xml:space="preserve">ный  вес числа  </w:t>
      </w:r>
      <w:r w:rsidRPr="007D47A9">
        <w:rPr>
          <w:rFonts w:ascii="Times New Roman" w:hAnsi="Times New Roman" w:cs="Times New Roman"/>
          <w:sz w:val="28"/>
          <w:szCs w:val="28"/>
        </w:rPr>
        <w:t>о</w:t>
      </w:r>
      <w:r>
        <w:rPr>
          <w:rFonts w:ascii="Times New Roman" w:hAnsi="Times New Roman" w:cs="Times New Roman"/>
          <w:sz w:val="28"/>
          <w:szCs w:val="28"/>
        </w:rPr>
        <w:t xml:space="preserve">рганизаций,  имеющих </w:t>
      </w:r>
      <w:r w:rsidRPr="007D47A9">
        <w:rPr>
          <w:rFonts w:ascii="Times New Roman" w:hAnsi="Times New Roman" w:cs="Times New Roman"/>
          <w:sz w:val="28"/>
          <w:szCs w:val="28"/>
        </w:rPr>
        <w:t>водопровод, в общем числе государственных и муниципальных общеобразовательных организаций в 2015 году составил 99,33 %, центральное отопление</w:t>
      </w:r>
      <w:r>
        <w:rPr>
          <w:rFonts w:ascii="Times New Roman" w:hAnsi="Times New Roman" w:cs="Times New Roman"/>
          <w:sz w:val="28"/>
          <w:szCs w:val="28"/>
        </w:rPr>
        <w:t xml:space="preserve"> – 98,88 %, канализацию  99,33</w:t>
      </w:r>
      <w:r w:rsidRPr="007D47A9">
        <w:rPr>
          <w:rFonts w:ascii="Times New Roman" w:hAnsi="Times New Roman" w:cs="Times New Roman"/>
          <w:sz w:val="28"/>
          <w:szCs w:val="28"/>
        </w:rPr>
        <w:t>%. Водопровод, центральное отопление и канализацию имеют 100 % негосударственных общеобразовательных организаций.</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Число персональных компьютеров, используемых в учебных целях, в расчете на 100 учащихся государственных и муниципальных общеобразовательных организаций в 2015 году составило 11,26 единиц, на 0,22 единицы больше, чем в 2014 году (11,04 единицы), в негосударственных – 44,14 единиц, на 15,85 больше, чем в 2014 году (28,29 единиц).</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Число персональных компьютеров, используемых в учебных целях, имеющих доступ к Интернету, в расч</w:t>
      </w:r>
      <w:r>
        <w:rPr>
          <w:rFonts w:ascii="Times New Roman" w:hAnsi="Times New Roman" w:cs="Times New Roman"/>
          <w:sz w:val="28"/>
          <w:szCs w:val="28"/>
        </w:rPr>
        <w:t>ё</w:t>
      </w:r>
      <w:r w:rsidRPr="007D47A9">
        <w:rPr>
          <w:rFonts w:ascii="Times New Roman" w:hAnsi="Times New Roman" w:cs="Times New Roman"/>
          <w:sz w:val="28"/>
          <w:szCs w:val="28"/>
        </w:rPr>
        <w:t>те на 100 учащихся государственных и муниципальных общеобразовательных организаций в 2015 году составило 8,08 единиц, на 0,61 единицу больше, чем в 2014 году (7,47 единиц), в негосударственных – 44,14 единиц, на 15,85 больше, чем в 2014 году (28,29 единиц).</w:t>
      </w:r>
    </w:p>
    <w:p w:rsidR="006825B0" w:rsidRPr="003B2B6C" w:rsidRDefault="006825B0" w:rsidP="004334B5">
      <w:pPr>
        <w:tabs>
          <w:tab w:val="left" w:pos="5760"/>
        </w:tabs>
        <w:ind w:firstLine="709"/>
        <w:jc w:val="both"/>
        <w:rPr>
          <w:rFonts w:ascii="Times New Roman" w:hAnsi="Times New Roman" w:cs="Times New Roman"/>
          <w:sz w:val="28"/>
          <w:szCs w:val="28"/>
        </w:rPr>
      </w:pPr>
      <w:r w:rsidRPr="007D47A9">
        <w:rPr>
          <w:rFonts w:ascii="Times New Roman" w:hAnsi="Times New Roman" w:cs="Times New Roman"/>
          <w:sz w:val="28"/>
          <w:szCs w:val="28"/>
        </w:rPr>
        <w:t>В регионе уделяется особое внимание развитию</w:t>
      </w:r>
      <w:r w:rsidRPr="003B2B6C">
        <w:rPr>
          <w:rFonts w:ascii="Times New Roman" w:hAnsi="Times New Roman" w:cs="Times New Roman"/>
          <w:sz w:val="28"/>
          <w:szCs w:val="28"/>
        </w:rPr>
        <w:t xml:space="preserve"> электронных библиотек и перспективным новациям для школьных библиотек традиционного формата. </w:t>
      </w:r>
    </w:p>
    <w:p w:rsidR="006825B0" w:rsidRPr="003B2B6C" w:rsidRDefault="006825B0" w:rsidP="004334B5">
      <w:pPr>
        <w:tabs>
          <w:tab w:val="left" w:pos="576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 в общеобразовательных организациях  функционировали 230 информационно-библиотечных центров (59 %  от общего числа школьных библиотек Ульяновской области (391). </w:t>
      </w:r>
    </w:p>
    <w:p w:rsidR="006825B0" w:rsidRPr="003B2B6C" w:rsidRDefault="006825B0" w:rsidP="004334B5">
      <w:pPr>
        <w:pStyle w:val="NormalWeb"/>
        <w:shd w:val="clear" w:color="auto" w:fill="FFFFFF"/>
        <w:tabs>
          <w:tab w:val="left" w:pos="5760"/>
        </w:tabs>
        <w:spacing w:before="0" w:after="0"/>
        <w:ind w:firstLine="709"/>
        <w:rPr>
          <w:rFonts w:ascii="Times New Roman" w:hAnsi="Times New Roman"/>
          <w:sz w:val="28"/>
          <w:szCs w:val="28"/>
        </w:rPr>
      </w:pPr>
      <w:r w:rsidRPr="003B2B6C">
        <w:rPr>
          <w:rFonts w:ascii="Times New Roman" w:hAnsi="Times New Roman"/>
          <w:sz w:val="28"/>
          <w:szCs w:val="28"/>
        </w:rPr>
        <w:t xml:space="preserve">С 2013 года функционирует Региональный центр дистрибуции (далее - РЦД) учебного электронного контента, реализующего возможность защищенной онлайн- и оффлайн- работы с контентом. В фонде Министерства образования и науки Ульяновской области находится порядка 5000 экземпляров различных электронных учебников для апробации в 101 школе Ульяновской области, являющихся передовыми по внедрению и использованию ИКТ в образовательном процессе. Для развития данного проекта между Министерством образования и науки  и Министерством искусства и культурной политике Ульяновской области подписано соглашение о совместном использовании электронных ресурсов научной библиотеки имени В.И. Ленина </w:t>
      </w:r>
      <w:r w:rsidRPr="003B2B6C">
        <w:rPr>
          <w:rFonts w:ascii="Times New Roman" w:hAnsi="Times New Roman"/>
          <w:i/>
          <w:iCs/>
          <w:sz w:val="28"/>
          <w:szCs w:val="28"/>
        </w:rPr>
        <w:t>(с 2008 года действует электронная библиотека http://simlib.ru).</w:t>
      </w:r>
      <w:r w:rsidRPr="003B2B6C">
        <w:rPr>
          <w:rFonts w:ascii="Times New Roman" w:hAnsi="Times New Roman"/>
          <w:sz w:val="28"/>
          <w:szCs w:val="28"/>
        </w:rPr>
        <w:t>В 2015 году электронная библиотека насчитывала около 2 тыс. оцифрованных документов.</w:t>
      </w:r>
    </w:p>
    <w:p w:rsidR="006825B0" w:rsidRPr="003B2B6C" w:rsidRDefault="006825B0" w:rsidP="004334B5">
      <w:pPr>
        <w:pStyle w:val="NormalWeb"/>
        <w:shd w:val="clear" w:color="auto" w:fill="FFFFFF"/>
        <w:tabs>
          <w:tab w:val="left" w:pos="5760"/>
        </w:tabs>
        <w:spacing w:before="0" w:after="0"/>
        <w:ind w:firstLine="709"/>
        <w:rPr>
          <w:rFonts w:ascii="Times New Roman" w:hAnsi="Times New Roman"/>
          <w:sz w:val="28"/>
          <w:szCs w:val="28"/>
        </w:rPr>
      </w:pPr>
      <w:r w:rsidRPr="003B2B6C">
        <w:rPr>
          <w:rFonts w:ascii="Times New Roman" w:hAnsi="Times New Roman"/>
          <w:sz w:val="28"/>
          <w:szCs w:val="28"/>
        </w:rPr>
        <w:t>При их технической поддержки в 10 пилотных информационно-библиотечных центрах организована бесплатная выдача ученикам 5-10 классов школ региона книг из обязательной программы уроков литературы, а также из программы внеклассного чтения (100 книг) в электронном виде на ПК, принадлежащие школам, так и ПК, смартфоны и планшеты самих учеников.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На базе ОГАУ «Центр обработки информации и мониторинга в образовании Ульяновской области» формируется «банк педагогических работников» из общеобразовательных организаций Ульяновской области для реализации образовательных программ с применением электронного обучения и дистанционных образовательных технологий.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Положительным эффектом при внедрении данного проекта является возможность не прерывать образовательный процесс при проведение, например, карантинных мероприятий. Так по средствам данной системы во время карантина Чердаклинская СОШ №1 проводила занятия с учениками 9 и 11 классов, которые подключались к системе дистанционного образования через Интернет «не выходя из дома».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Кроме того, созданы условия, которые позволяют учителю самостоятельно размещать информацию об уроке в электронное расписание и проводить дистанционный урок с использованием интерактивного мультимедийного оборудования.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Для осуществления централизованной поддержки всех сервисов системы электронного обучения и дистанционных образовательных технологий в настоящее время нами разработан портал дистанционного обучения, дающий доступ к 460 гигабайтам видеозаписей уроков, лекции, консультаций, тренингов и других мероприятий.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Площадкой для предоставления учебных материалов и проверки, приобретённых учениками, знаний является система дистанционного образования «Moodle». Данная система распространяется в открытом исходном коде, что даёт возможность настроить систему под особенности конкретного образовательного проекта, а, при необходимости, встроить в не</w:t>
      </w:r>
      <w:r>
        <w:rPr>
          <w:rFonts w:ascii="Times New Roman" w:hAnsi="Times New Roman" w:cs="Times New Roman"/>
          <w:sz w:val="28"/>
          <w:szCs w:val="28"/>
        </w:rPr>
        <w:t>ё</w:t>
      </w:r>
      <w:r w:rsidRPr="003B2B6C">
        <w:rPr>
          <w:rFonts w:ascii="Times New Roman" w:hAnsi="Times New Roman" w:cs="Times New Roman"/>
          <w:sz w:val="28"/>
          <w:szCs w:val="28"/>
        </w:rPr>
        <w:t xml:space="preserve"> новые модули. В настоящий момент в данной системе зарегистрировано 17 учителей, 128 учеников, размещено 135 уроков.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Важным аспектом современного образования является его доступность и качество. Президент РФ Владимир Путин подчеркнул перспективность дистанционного образования для России. «Дистанционное образование, безусловно, крайне важно для такой страны, как наша».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Кроме того, на заседании Государственного совета президентом дано поручение: «Обеспечить создание открытого информационно-образовательного портала в сети интернет, содействующего реализации образовательных программ начального, основного и среднего общего образования с применением электронного обучения и дистанционных образовательных технологий («электронная школа»)».</w:t>
      </w:r>
    </w:p>
    <w:p w:rsidR="006825B0" w:rsidRPr="00A7098D" w:rsidRDefault="006825B0" w:rsidP="004334B5">
      <w:pPr>
        <w:ind w:firstLine="709"/>
        <w:jc w:val="both"/>
        <w:rPr>
          <w:rFonts w:ascii="Times New Roman" w:hAnsi="Times New Roman" w:cs="Times New Roman"/>
          <w:iCs/>
          <w:sz w:val="28"/>
          <w:szCs w:val="28"/>
        </w:rPr>
      </w:pPr>
      <w:r w:rsidRPr="003B2B6C">
        <w:rPr>
          <w:rFonts w:ascii="Times New Roman" w:hAnsi="Times New Roman" w:cs="Times New Roman"/>
          <w:sz w:val="28"/>
          <w:szCs w:val="28"/>
        </w:rPr>
        <w:t xml:space="preserve">С 2012 года началось активное формирование сети дистанционных школ: в 2012 году было оборудовано 77 школ Ульяновской области, в 2013 году – ещё 24 общеобразовательные организации. С 2014 года к инфраструктурным решениям добавились  педагогические решения, направленные на решение основной задачи региональной «Электронной школы» – качественное и доступное образование для всех детей вне зависимости от места их проживания. Впервые с 2015 года дистанционные формы образовательный деятельности получили новый импульс своего развития в нашем регионе. В рамках апробации с сентября 2015 года в «банк педагогических работников» региональной «Электронной школы» включены учителя, которые осуществляют реализацию образовательных программ для обучающихся сельских школ региона. </w:t>
      </w:r>
      <w:r w:rsidRPr="00A7098D">
        <w:rPr>
          <w:rFonts w:ascii="Times New Roman" w:hAnsi="Times New Roman" w:cs="Times New Roman"/>
          <w:iCs/>
          <w:sz w:val="28"/>
          <w:szCs w:val="28"/>
        </w:rPr>
        <w:t>В 2015 году было охвачено 450 обучающихся из 40 общеобразовательных организаций Ульяновской области.</w:t>
      </w:r>
    </w:p>
    <w:p w:rsidR="006825B0" w:rsidRPr="003B2B6C" w:rsidRDefault="006825B0" w:rsidP="004334B5">
      <w:pPr>
        <w:tabs>
          <w:tab w:val="left" w:pos="5760"/>
        </w:tabs>
        <w:ind w:firstLine="709"/>
        <w:jc w:val="both"/>
        <w:rPr>
          <w:rFonts w:ascii="Times New Roman" w:hAnsi="Times New Roman" w:cs="Times New Roman"/>
          <w:sz w:val="28"/>
          <w:szCs w:val="28"/>
        </w:rPr>
      </w:pPr>
      <w:r w:rsidRPr="003B2B6C">
        <w:rPr>
          <w:rFonts w:ascii="Times New Roman" w:hAnsi="Times New Roman" w:cs="Times New Roman"/>
          <w:sz w:val="28"/>
          <w:szCs w:val="28"/>
        </w:rPr>
        <w:t>Задачи, поставленные на 2016-2017 учебный год, – это внедрение дистанционных образовательных технологий с целью обеспечения предпрофильного и профильного образования в соответствии с задачами социально-экономического развития региона</w:t>
      </w:r>
      <w:r>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С 2011 года в Ульяновской области реализуется государственная программы Российской Федерации (далее – Программа), утвержденная постановлением Правительства Российской Федерации от 26 ноября 2012 г. </w:t>
      </w:r>
      <w:r w:rsidRPr="003B2B6C">
        <w:rPr>
          <w:rFonts w:ascii="Times New Roman" w:hAnsi="Times New Roman" w:cs="Times New Roman"/>
          <w:sz w:val="28"/>
          <w:szCs w:val="28"/>
        </w:rPr>
        <w:br/>
        <w:t>№ 2181-р, по формированию сети базовых образовательных организаций Ульяновской области, в которых созданы условия для инклюзивного образования детей-инвалидов.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За четыре года в реализацию мероприятий программы вступило 63 образовательных организации из всех муниципальных образований Ульяновской области, это составило 14 % от общего числа общеобразовательных учреждений региона, что соответствует установленным целевым показателям Программы.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За период реализации Программы Ульяновской области выделены субсидии из федерального бюджета в размере – 87411100 (восемьдесят семь миллионов четыреста одиннадцать тысяч сто) рублей и денежные средства из бюджетов региона и муниципальных образований в размере около 60 миллионов рублей.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 в реализацию мероприятий Программы включились 25 общеобразовательных организаци</w:t>
      </w:r>
      <w:r>
        <w:rPr>
          <w:rFonts w:ascii="Times New Roman" w:hAnsi="Times New Roman" w:cs="Times New Roman"/>
          <w:sz w:val="28"/>
          <w:szCs w:val="28"/>
        </w:rPr>
        <w:t>й</w:t>
      </w:r>
      <w:r w:rsidRPr="003B2B6C">
        <w:rPr>
          <w:rFonts w:ascii="Times New Roman" w:hAnsi="Times New Roman" w:cs="Times New Roman"/>
          <w:sz w:val="28"/>
          <w:szCs w:val="28"/>
        </w:rPr>
        <w:t xml:space="preserve">, </w:t>
      </w:r>
      <w:r>
        <w:rPr>
          <w:rFonts w:ascii="Times New Roman" w:hAnsi="Times New Roman" w:cs="Times New Roman"/>
          <w:sz w:val="28"/>
          <w:szCs w:val="28"/>
        </w:rPr>
        <w:t>ч</w:t>
      </w:r>
      <w:r w:rsidRPr="003B2B6C">
        <w:rPr>
          <w:rFonts w:ascii="Times New Roman" w:hAnsi="Times New Roman" w:cs="Times New Roman"/>
          <w:sz w:val="28"/>
          <w:szCs w:val="28"/>
        </w:rPr>
        <w:t>то состав</w:t>
      </w:r>
      <w:r>
        <w:rPr>
          <w:rFonts w:ascii="Times New Roman" w:hAnsi="Times New Roman" w:cs="Times New Roman"/>
          <w:sz w:val="28"/>
          <w:szCs w:val="28"/>
        </w:rPr>
        <w:t>ляет</w:t>
      </w:r>
      <w:r w:rsidRPr="003B2B6C">
        <w:rPr>
          <w:rFonts w:ascii="Times New Roman" w:hAnsi="Times New Roman" w:cs="Times New Roman"/>
          <w:sz w:val="28"/>
          <w:szCs w:val="28"/>
        </w:rPr>
        <w:t xml:space="preserve"> 20 % от общего числа общеобразовательных учреждений региона. В соответствии с письмом Минобрнауки РФ от 24.03.2015 № 07-920 «О подготовке к реализации Государственной программы «Доступная среда» в 2015 г. субсидия из федерального бюджета составил</w:t>
      </w:r>
      <w:r>
        <w:rPr>
          <w:rFonts w:ascii="Times New Roman" w:hAnsi="Times New Roman" w:cs="Times New Roman"/>
          <w:sz w:val="28"/>
          <w:szCs w:val="28"/>
        </w:rPr>
        <w:t>а</w:t>
      </w:r>
      <w:r w:rsidRPr="003B2B6C">
        <w:rPr>
          <w:rFonts w:ascii="Times New Roman" w:hAnsi="Times New Roman" w:cs="Times New Roman"/>
          <w:sz w:val="28"/>
          <w:szCs w:val="28"/>
        </w:rPr>
        <w:t xml:space="preserve"> 25336,8 тысяч рублей, софинансирование из бюджета Ульяновской области – 10859,0 тыс. рублей. Таким образом, обеспечена доступность для детей-инвалидов и детей с ОВЗ в 88 общеобразовательных организациях во всех муниципальных образованиях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рамках реализации мероприятий программы в общеобразовательных организациях, реализующих образовательные программы общего образования, создана универсальная безбарьерная среда, позволяющая обеспечить полноценную интеграцию детей-инвалидов и проведено оснащение данных учреждений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аппарата. </w:t>
      </w:r>
    </w:p>
    <w:p w:rsidR="006825B0" w:rsidRPr="003B2B6C" w:rsidRDefault="006825B0" w:rsidP="004334B5">
      <w:pPr>
        <w:pStyle w:val="24"/>
        <w:ind w:firstLine="709"/>
        <w:jc w:val="both"/>
        <w:rPr>
          <w:rFonts w:ascii="Times New Roman" w:hAnsi="Times New Roman"/>
          <w:sz w:val="28"/>
          <w:szCs w:val="28"/>
        </w:rPr>
      </w:pPr>
      <w:r w:rsidRPr="003B2B6C">
        <w:rPr>
          <w:rFonts w:ascii="Times New Roman" w:hAnsi="Times New Roman"/>
          <w:sz w:val="28"/>
          <w:szCs w:val="28"/>
        </w:rPr>
        <w:t xml:space="preserve">В рамках реализации государственной программы Российской Федерации </w:t>
      </w:r>
      <w:r w:rsidRPr="003B2B6C">
        <w:rPr>
          <w:rFonts w:ascii="Times New Roman" w:hAnsi="Times New Roman"/>
          <w:sz w:val="28"/>
          <w:szCs w:val="28"/>
          <w:u w:val="single"/>
        </w:rPr>
        <w:t>«Доступная среда»</w:t>
      </w:r>
      <w:r w:rsidRPr="003B2B6C">
        <w:rPr>
          <w:rFonts w:ascii="Times New Roman" w:hAnsi="Times New Roman"/>
          <w:sz w:val="28"/>
          <w:szCs w:val="28"/>
        </w:rPr>
        <w:t xml:space="preserve"> в общеобразовательных организациях решаются следующие задачи:</w:t>
      </w:r>
    </w:p>
    <w:p w:rsidR="006825B0" w:rsidRPr="003B2B6C" w:rsidRDefault="006825B0" w:rsidP="004334B5">
      <w:pPr>
        <w:pStyle w:val="24"/>
        <w:ind w:firstLine="709"/>
        <w:jc w:val="both"/>
        <w:rPr>
          <w:rFonts w:ascii="Times New Roman" w:hAnsi="Times New Roman"/>
          <w:sz w:val="28"/>
          <w:szCs w:val="28"/>
        </w:rPr>
      </w:pPr>
      <w:r w:rsidRPr="003B2B6C">
        <w:rPr>
          <w:rFonts w:ascii="Times New Roman" w:hAnsi="Times New Roman"/>
          <w:sz w:val="28"/>
          <w:szCs w:val="28"/>
        </w:rPr>
        <w:t xml:space="preserve">1. </w:t>
      </w:r>
      <w:r>
        <w:rPr>
          <w:rFonts w:ascii="Times New Roman" w:hAnsi="Times New Roman"/>
          <w:sz w:val="28"/>
          <w:szCs w:val="28"/>
        </w:rPr>
        <w:t>С</w:t>
      </w:r>
      <w:r w:rsidRPr="003B2B6C">
        <w:rPr>
          <w:rFonts w:ascii="Times New Roman" w:hAnsi="Times New Roman"/>
          <w:sz w:val="28"/>
          <w:szCs w:val="28"/>
        </w:rPr>
        <w:t>оздание архитектурной доступности здания школы и обустройство ее внутреннего пространства для комфортного пребывания в школе детей с ограниченными возможностями</w:t>
      </w:r>
      <w:r>
        <w:rPr>
          <w:rFonts w:ascii="Times New Roman" w:hAnsi="Times New Roman"/>
          <w:sz w:val="28"/>
          <w:szCs w:val="28"/>
        </w:rPr>
        <w:t>.</w:t>
      </w:r>
      <w:r w:rsidRPr="003B2B6C">
        <w:rPr>
          <w:rFonts w:ascii="Times New Roman" w:hAnsi="Times New Roman"/>
          <w:sz w:val="28"/>
          <w:szCs w:val="28"/>
        </w:rPr>
        <w:t xml:space="preserve"> </w:t>
      </w:r>
    </w:p>
    <w:p w:rsidR="006825B0" w:rsidRPr="003B2B6C" w:rsidRDefault="006825B0" w:rsidP="004334B5">
      <w:pPr>
        <w:pStyle w:val="24"/>
        <w:ind w:firstLine="709"/>
        <w:jc w:val="both"/>
        <w:rPr>
          <w:rFonts w:ascii="Times New Roman" w:hAnsi="Times New Roman"/>
          <w:sz w:val="28"/>
          <w:szCs w:val="28"/>
        </w:rPr>
      </w:pPr>
      <w:r w:rsidRPr="003B2B6C">
        <w:rPr>
          <w:rFonts w:ascii="Times New Roman" w:hAnsi="Times New Roman"/>
          <w:sz w:val="28"/>
          <w:szCs w:val="28"/>
        </w:rPr>
        <w:t>2.</w:t>
      </w:r>
      <w:r>
        <w:rPr>
          <w:rFonts w:ascii="Times New Roman" w:hAnsi="Times New Roman"/>
          <w:sz w:val="28"/>
          <w:szCs w:val="28"/>
        </w:rPr>
        <w:t xml:space="preserve"> С</w:t>
      </w:r>
      <w:r w:rsidRPr="003B2B6C">
        <w:rPr>
          <w:rFonts w:ascii="Times New Roman" w:hAnsi="Times New Roman"/>
          <w:sz w:val="28"/>
          <w:szCs w:val="28"/>
        </w:rPr>
        <w:t>оздание условий для социальной адаптации детей-инвалидов, их самостоятельности и независимости</w:t>
      </w:r>
      <w:r>
        <w:rPr>
          <w:rFonts w:ascii="Times New Roman" w:hAnsi="Times New Roman"/>
          <w:sz w:val="28"/>
          <w:szCs w:val="28"/>
        </w:rPr>
        <w:t>.</w:t>
      </w:r>
    </w:p>
    <w:p w:rsidR="006825B0" w:rsidRPr="003B2B6C" w:rsidRDefault="006825B0" w:rsidP="004334B5">
      <w:pPr>
        <w:pStyle w:val="24"/>
        <w:ind w:firstLine="709"/>
        <w:jc w:val="both"/>
        <w:rPr>
          <w:rFonts w:ascii="Times New Roman" w:hAnsi="Times New Roman"/>
          <w:sz w:val="28"/>
          <w:szCs w:val="28"/>
        </w:rPr>
      </w:pPr>
      <w:r w:rsidRPr="003B2B6C">
        <w:rPr>
          <w:rFonts w:ascii="Times New Roman" w:hAnsi="Times New Roman"/>
          <w:sz w:val="28"/>
          <w:szCs w:val="28"/>
        </w:rPr>
        <w:t xml:space="preserve">3. </w:t>
      </w:r>
      <w:r>
        <w:rPr>
          <w:rFonts w:ascii="Times New Roman" w:hAnsi="Times New Roman"/>
          <w:sz w:val="28"/>
          <w:szCs w:val="28"/>
        </w:rPr>
        <w:t>И</w:t>
      </w:r>
      <w:r w:rsidRPr="003B2B6C">
        <w:rPr>
          <w:rFonts w:ascii="Times New Roman" w:hAnsi="Times New Roman"/>
          <w:sz w:val="28"/>
          <w:szCs w:val="28"/>
        </w:rPr>
        <w:t>зменение общественного мнения в отношении детей с ОВЗ, создание общего настроя, благоприятной атмосферы в сообществе</w:t>
      </w:r>
      <w:r>
        <w:rPr>
          <w:rFonts w:ascii="Times New Roman" w:hAnsi="Times New Roman"/>
          <w:sz w:val="28"/>
          <w:szCs w:val="28"/>
        </w:rPr>
        <w:t>.</w:t>
      </w:r>
    </w:p>
    <w:p w:rsidR="006825B0" w:rsidRPr="003B2B6C" w:rsidRDefault="006825B0" w:rsidP="004334B5">
      <w:pPr>
        <w:pStyle w:val="24"/>
        <w:ind w:firstLine="709"/>
        <w:jc w:val="both"/>
        <w:rPr>
          <w:rFonts w:ascii="Times New Roman" w:hAnsi="Times New Roman"/>
          <w:sz w:val="28"/>
          <w:szCs w:val="28"/>
        </w:rPr>
      </w:pPr>
      <w:r w:rsidRPr="003B2B6C">
        <w:rPr>
          <w:rFonts w:ascii="Times New Roman" w:hAnsi="Times New Roman"/>
          <w:sz w:val="28"/>
          <w:szCs w:val="28"/>
        </w:rPr>
        <w:t>4.</w:t>
      </w:r>
      <w:r>
        <w:rPr>
          <w:rFonts w:ascii="Times New Roman" w:hAnsi="Times New Roman"/>
          <w:sz w:val="28"/>
          <w:szCs w:val="28"/>
        </w:rPr>
        <w:t xml:space="preserve"> В</w:t>
      </w:r>
      <w:r w:rsidRPr="003B2B6C">
        <w:rPr>
          <w:rFonts w:ascii="Times New Roman" w:hAnsi="Times New Roman"/>
          <w:sz w:val="28"/>
          <w:szCs w:val="28"/>
        </w:rPr>
        <w:t>овлечение ребенка-инвалида во все  виды деятельности – и образовательную, и внеклассную</w:t>
      </w:r>
      <w:r>
        <w:rPr>
          <w:rFonts w:ascii="Times New Roman" w:hAnsi="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5.</w:t>
      </w:r>
      <w:r>
        <w:rPr>
          <w:rFonts w:ascii="Times New Roman" w:hAnsi="Times New Roman" w:cs="Times New Roman"/>
          <w:sz w:val="28"/>
          <w:szCs w:val="28"/>
        </w:rPr>
        <w:t xml:space="preserve"> С</w:t>
      </w:r>
      <w:r w:rsidRPr="003B2B6C">
        <w:rPr>
          <w:rFonts w:ascii="Times New Roman" w:hAnsi="Times New Roman" w:cs="Times New Roman"/>
          <w:sz w:val="28"/>
          <w:szCs w:val="28"/>
        </w:rPr>
        <w:t>оздание условий для успешного обучения на основе различных педагогических методов и форм обучения.</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Инклюзивное образование</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настоящее время в Ульяновской области родителям детей с ограниченными возможностями здоровья (далее – дети с ОВЗ) и детей-инвалидов предоставляется право выбора образовательной организации, осуществляющей образовательную деятельность по основным общеобразовательным программам и адаптированным основным общеобразовательным программам, предоставляющим начальное, основное и среднее общее образование.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Право детей с ОВЗ и детей-инвалидов на получение образования по месту жительства реализуется путём инклюзивного образования. В 2015 году 63% из числа детей с ОВЗ обучаются в общеобразовательных организациях инклюзивного типа, в том числе все слабослышащие дети </w:t>
      </w:r>
      <w:r w:rsidRPr="003B2B6C">
        <w:rPr>
          <w:rFonts w:ascii="Times New Roman" w:hAnsi="Times New Roman" w:cs="Times New Roman"/>
          <w:sz w:val="28"/>
          <w:szCs w:val="28"/>
          <w:lang w:val="en-US"/>
        </w:rPr>
        <w:t>I</w:t>
      </w:r>
      <w:r w:rsidRPr="003B2B6C">
        <w:rPr>
          <w:rFonts w:ascii="Times New Roman" w:hAnsi="Times New Roman" w:cs="Times New Roman"/>
          <w:sz w:val="28"/>
          <w:szCs w:val="28"/>
        </w:rPr>
        <w:t xml:space="preserve"> и </w:t>
      </w:r>
      <w:r w:rsidRPr="003B2B6C">
        <w:rPr>
          <w:rFonts w:ascii="Times New Roman" w:hAnsi="Times New Roman" w:cs="Times New Roman"/>
          <w:sz w:val="28"/>
          <w:szCs w:val="28"/>
          <w:lang w:val="en-US"/>
        </w:rPr>
        <w:t>II</w:t>
      </w:r>
      <w:r w:rsidRPr="003B2B6C">
        <w:rPr>
          <w:rFonts w:ascii="Times New Roman" w:hAnsi="Times New Roman" w:cs="Times New Roman"/>
          <w:sz w:val="28"/>
          <w:szCs w:val="28"/>
        </w:rPr>
        <w:t xml:space="preserve"> степени тугоухости обучаются совместно со своими сверстниками в обычных классах общеобразовательных организаций Ульяновской области, в которых ведётся работа по созданию адаптированной среды, позволяющей обеспечить им полноценную интеграцию и личностную самореализацию в школе. </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государственных (муниципальных) общеобразовательных организациях в 2015 году составил 47,03 %, на 2,04 </w:t>
      </w:r>
      <w:r>
        <w:rPr>
          <w:rFonts w:ascii="Times New Roman" w:hAnsi="Times New Roman" w:cs="Times New Roman"/>
          <w:sz w:val="28"/>
          <w:szCs w:val="28"/>
        </w:rPr>
        <w:t>%</w:t>
      </w:r>
      <w:r w:rsidRPr="007D47A9">
        <w:rPr>
          <w:rFonts w:ascii="Times New Roman" w:hAnsi="Times New Roman" w:cs="Times New Roman"/>
          <w:sz w:val="28"/>
          <w:szCs w:val="28"/>
        </w:rPr>
        <w:t xml:space="preserve"> больше, чем в 2014 году (44,99 %). В том числе: в общеобразовательных организациях, расположенных в городских поселениях 34,97 %, на 1,34 % больше, чем в 2014 году (33,63 %), в сельской местности – 87,43 %, на 5,51 % больше, чем в 2014 году (79,92 %).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Для методического сопровождения процесса интеграции детей с ОВЗ и детей-инвалидов в общеобразовательных организациях на базе ОГБУ «Центр образования и системных инноваций Ульяновской области» организован Центр инклюзивного образования.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Развитие инклюзивных форм обучения детей с ОВЗ осуществляется на основе планирования и реализации комплекса мер, обеспечивающих соблюдение требований к организации этой деятельности.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В Ульяновской области в настоящее время выстроенная система сетевого взаимодействия данных учреждений с муниципальными образовательными организациями показывает себя наиболее эффективной по внедрению и сопровождению инклюзивного образования детей с ОВЗ.</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 территории Ульяновской области психолого-педагогическая, медико - социальная помощь детям с ОВЗ, обучающимся в общеобразовательных организациях, оказывается специалистами четырёх Центров психолого-педагогической, медико-социальной помощи (ОГБОУ «Развитие, ОГБОУ «Центр патологии речи», ОГКОУ «Доверие», МБОУ «Росток»).</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Дети с ОВЗ направляются в общеобразовательные организации на основании рекомендаций психолого-медико-педагогических комиссий (далее – ПМПК), которые определяют специальные образовательные потребности ребенка с ОВЗ и, в соответствии с ними, условия, обеспечивающие его развитие, получение образования, адаптацию и интеграцию в социум.</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Для оказания индивидуальной педагогической, психологической, социальной помощи и комплексного психолого-медико-педагогического обследования детей с ОВЗ на протяжении всего периода их обучения в образовательных организациях на территории Ульяновской области функционируют 1 центральная и 4 территориальных ПМПК (г.Ульяновск, г.Барыш, г.Димитровград, с. Тагай), которые за 9 месяцев 2015 года обследовали 5520 детей .</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государственных (муниципальных) общеобразовательных организациях в 2015 году составил 62,10 %, в том числе в городских поселениях 54,84 %, в сельской местности 91,02 % (на 1,68 % больше, чем в 2014 году).</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Детям-инвалидам, находящимся на обучении на дому, предоставлена возможность обучаться с использованием дистанционных образовательных технологий.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 году 291  ребёнок-инвалид (100% от потребности), находящийся на обучении на дому и не имеющий медицинских противопоказаний, обучается с использованием дистанционных образовательных технологий в 136 общеобразовательных организациях Ульяновской области.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Повышение качества образования детей-инвалидов, обучавшихся с использованием дистанционных образовательных технологий, позволило выпускникам успешно продолжить обучение в организациях профессионального образования: из общего количества выпускников 2015 года, обучавшихся дистанционно, поступили в организации высшего профессионального образования 38,5% (2014 г.-28,57%, 2013 г.- 40%) и среднего профессионального образования 61,5% (2014 г.-63,8%, 2013 г.- 60%).</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целях социальной поддержки детей-инвалидов, обучающихся с использованием дистанционных образовательных технологий, на основании распоряжения Министерства образования и науки Ульяновской области «О некоторых мерах поддержки детей-инвалидов из числа выпускников дистанционного обучения» от 27.01.2012 № 269-р детям-инвалидам по зрению предоставляется право продолжать использовать комплекты компьютерного оборудования по окончании общеобразовательного учреждения и детям-инвалидам из категории выпускников предоставляется право продолжать использовать комплекты компьютерного оборудования на время обучения в дистанционной форме в профессиональных образовательных организациях.</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 получили компьютерное оборудование в безвозмездное временное пользование 14 детей-инвалидов из числа выпускников для продолжения обучения в профессиональных образовательных организациях и 4 инвалида по зрению.</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настоящее время все общеобразовательные организации ведут обучение детей с ОВЗ в соответствии с федеральным государственным образовательным стандартом  начального общего образования и основного общего образования (далее – ФГОС), учитывая индивидуальные особенности обучающихся данной категории. В частности, учитывается предусмотренн</w:t>
      </w:r>
      <w:r>
        <w:rPr>
          <w:rFonts w:ascii="Times New Roman" w:hAnsi="Times New Roman" w:cs="Times New Roman"/>
          <w:sz w:val="28"/>
          <w:szCs w:val="28"/>
        </w:rPr>
        <w:t>ы</w:t>
      </w:r>
      <w:r w:rsidRPr="003B2B6C">
        <w:rPr>
          <w:rFonts w:ascii="Times New Roman" w:hAnsi="Times New Roman" w:cs="Times New Roman"/>
          <w:sz w:val="28"/>
          <w:szCs w:val="28"/>
        </w:rPr>
        <w:t>й ФГОС создание специальных условий обучения и воспитания детей с ОВЗ, их комплексное психолого-медико-педагогическое сопровождение во время образовательного процесса, создание для них коррекционно-развивающих программ.</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рамках реализации федеральной целевой программы развития образования на 2011-2015 годы в 2015 году в регионе успешно функционируют стажировочные площадки на базе ОГКОУ школы-интерната </w:t>
      </w:r>
      <w:r w:rsidRPr="003B2B6C">
        <w:rPr>
          <w:rFonts w:ascii="Times New Roman" w:hAnsi="Times New Roman" w:cs="Times New Roman"/>
          <w:sz w:val="28"/>
          <w:szCs w:val="28"/>
        </w:rPr>
        <w:br/>
        <w:t>№ 87 (для глухих детей) и МДОУ № 101 (для детей с тяжёлыми речевыми нарушениями) по направлению «Распространение на всей территории Российской Федерации моделей успешной социализации детей» и 30 базовых площадок, в которые входят представители ведущих ВУЗов региона, коррекционных учреждений и муниципальных образовательных организаций, работающих в инновационном режиме.</w:t>
      </w:r>
    </w:p>
    <w:p w:rsidR="006825B0" w:rsidRPr="003B2B6C" w:rsidRDefault="006825B0" w:rsidP="004334B5">
      <w:pPr>
        <w:ind w:firstLine="709"/>
        <w:jc w:val="both"/>
        <w:rPr>
          <w:rFonts w:ascii="Times New Roman" w:hAnsi="Times New Roman" w:cs="Times New Roman"/>
          <w:i/>
          <w:iCs/>
          <w:sz w:val="28"/>
          <w:szCs w:val="28"/>
        </w:rPr>
      </w:pPr>
      <w:r w:rsidRPr="003B2B6C">
        <w:rPr>
          <w:rFonts w:ascii="Times New Roman" w:hAnsi="Times New Roman" w:cs="Times New Roman"/>
          <w:sz w:val="28"/>
          <w:szCs w:val="28"/>
        </w:rPr>
        <w:t>Опыт работы стажировочных и базовых площадок по социализации детей с ОВЗ распростран</w:t>
      </w:r>
      <w:r>
        <w:rPr>
          <w:rFonts w:ascii="Times New Roman" w:hAnsi="Times New Roman" w:cs="Times New Roman"/>
          <w:sz w:val="28"/>
          <w:szCs w:val="28"/>
        </w:rPr>
        <w:t>ё</w:t>
      </w:r>
      <w:r w:rsidRPr="003B2B6C">
        <w:rPr>
          <w:rFonts w:ascii="Times New Roman" w:hAnsi="Times New Roman" w:cs="Times New Roman"/>
          <w:sz w:val="28"/>
          <w:szCs w:val="28"/>
        </w:rPr>
        <w:t xml:space="preserve">н в общеобразовательных организациях Ульяновской области и в 15 регионах Российской Федерации </w:t>
      </w:r>
      <w:r w:rsidRPr="003B2B6C">
        <w:rPr>
          <w:rFonts w:ascii="Times New Roman" w:hAnsi="Times New Roman" w:cs="Times New Roman"/>
          <w:i/>
          <w:iCs/>
          <w:sz w:val="28"/>
          <w:szCs w:val="28"/>
        </w:rPr>
        <w:t>(Самарская, Саратовская, Тамбовская, Вологодская, Пензенская, Челябинская области, Красноярский край, Хабаровский край, республики Марий – Эл, Мордовия, Хакасия,  Чувашия, г. Москва, г. Санкт–Петербург, Мурманская область).</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Одним из важнейших условий введения с 01 сентября 2016 г. ФГОС НОО ОВЗ и ФГОС УО в общеобразовательных организациях Ульяновской области является курсовая подготовка педагогов. С этой целью на территории Ульяновской области организована система повышения квалификации на базе стажировочных и базовых площадок. В 2015 году повысили квалификацию</w:t>
      </w:r>
      <w:r w:rsidRPr="003B2B6C">
        <w:rPr>
          <w:rFonts w:ascii="Times New Roman" w:hAnsi="Times New Roman" w:cs="Times New Roman"/>
          <w:kern w:val="24"/>
          <w:sz w:val="28"/>
          <w:szCs w:val="28"/>
        </w:rPr>
        <w:t xml:space="preserve"> </w:t>
      </w:r>
      <w:r w:rsidRPr="003B2B6C">
        <w:rPr>
          <w:rFonts w:ascii="Times New Roman" w:hAnsi="Times New Roman" w:cs="Times New Roman"/>
          <w:sz w:val="28"/>
          <w:szCs w:val="28"/>
        </w:rPr>
        <w:t>1000 педагогов, задействованных в работе с детьми с ОВЗ.</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Включение в работу с детьми с ОВЗ подготовленных специалистов, внедрение в учебно-воспитательный процесс современных инновационных технологий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общего образования» в 2015 году 72%,</w:t>
      </w:r>
      <w:r w:rsidRPr="003B2B6C">
        <w:rPr>
          <w:rFonts w:ascii="Times New Roman" w:hAnsi="Times New Roman" w:cs="Times New Roman"/>
          <w:i/>
          <w:iCs/>
          <w:sz w:val="28"/>
          <w:szCs w:val="28"/>
        </w:rPr>
        <w:t xml:space="preserve"> </w:t>
      </w:r>
      <w:r w:rsidRPr="003B2B6C">
        <w:rPr>
          <w:rFonts w:ascii="Times New Roman" w:hAnsi="Times New Roman" w:cs="Times New Roman"/>
          <w:sz w:val="28"/>
          <w:szCs w:val="28"/>
        </w:rPr>
        <w:t>что соответствует заявленным показателям ФЦПРО на 2011-2015 годы.</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Интеграция стажировочных, базовых, пилотных площадок и общеобразовательных организаций Ульяновской области в единый образовательный комплекс позволяет обеспечить максимальный доступ детей с ОВЗ и инвалидов к образовательным и информационным ресурсам, расширению возможностей их последующей профессиональной занятости и, соответственно, их успешной социализации.</w:t>
      </w:r>
    </w:p>
    <w:p w:rsidR="006825B0" w:rsidRPr="003B2B6C" w:rsidRDefault="006825B0" w:rsidP="004334B5">
      <w:pPr>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Результаты </w:t>
      </w:r>
      <w:r w:rsidRPr="003B2B6C">
        <w:rPr>
          <w:rFonts w:ascii="Times New Roman" w:hAnsi="Times New Roman" w:cs="Times New Roman"/>
          <w:b/>
          <w:bCs/>
          <w:sz w:val="28"/>
          <w:szCs w:val="28"/>
        </w:rPr>
        <w:t>аттест</w:t>
      </w:r>
      <w:r>
        <w:rPr>
          <w:rFonts w:ascii="Times New Roman" w:hAnsi="Times New Roman" w:cs="Times New Roman"/>
          <w:b/>
          <w:bCs/>
          <w:sz w:val="28"/>
          <w:szCs w:val="28"/>
        </w:rPr>
        <w:t xml:space="preserve">ации лиц, обучающихся  по </w:t>
      </w:r>
      <w:r w:rsidRPr="003B2B6C">
        <w:rPr>
          <w:rFonts w:ascii="Times New Roman" w:hAnsi="Times New Roman" w:cs="Times New Roman"/>
          <w:b/>
          <w:bCs/>
          <w:sz w:val="28"/>
          <w:szCs w:val="28"/>
        </w:rPr>
        <w:t xml:space="preserve"> образовательным программам</w:t>
      </w:r>
      <w:r>
        <w:rPr>
          <w:rFonts w:ascii="Times New Roman" w:hAnsi="Times New Roman" w:cs="Times New Roman"/>
          <w:b/>
          <w:bCs/>
          <w:sz w:val="28"/>
          <w:szCs w:val="28"/>
        </w:rPr>
        <w:t xml:space="preserve"> начального общего образования, основного </w:t>
      </w:r>
      <w:r w:rsidRPr="003B2B6C">
        <w:rPr>
          <w:rFonts w:ascii="Times New Roman" w:hAnsi="Times New Roman" w:cs="Times New Roman"/>
          <w:b/>
          <w:bCs/>
          <w:sz w:val="28"/>
          <w:szCs w:val="28"/>
        </w:rPr>
        <w:t>общего образования и среднего общего образования</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Государственная итоговая аттестация по образовательным программам основного общего и среднего общего образования (далее – ГИА) на территории Ульяновской области является одной из составляющих создаваемой региональной системы оценки качества образования.</w:t>
      </w:r>
    </w:p>
    <w:p w:rsidR="006825B0" w:rsidRPr="003B2B6C" w:rsidRDefault="006825B0" w:rsidP="004334B5">
      <w:pPr>
        <w:pStyle w:val="23"/>
        <w:ind w:left="0" w:firstLine="709"/>
        <w:jc w:val="both"/>
        <w:rPr>
          <w:rFonts w:ascii="Times New Roman" w:hAnsi="Times New Roman"/>
          <w:b/>
          <w:bCs/>
          <w:color w:val="auto"/>
          <w:sz w:val="28"/>
          <w:szCs w:val="28"/>
          <w:lang w:val="ru-RU"/>
        </w:rPr>
      </w:pPr>
      <w:r w:rsidRPr="003B2B6C">
        <w:rPr>
          <w:rFonts w:ascii="Times New Roman" w:hAnsi="Times New Roman"/>
          <w:b/>
          <w:bCs/>
          <w:color w:val="auto"/>
          <w:sz w:val="28"/>
          <w:szCs w:val="28"/>
          <w:lang w:val="ru-RU"/>
        </w:rPr>
        <w:t>Особенности условий</w:t>
      </w:r>
      <w:r w:rsidRPr="003B2B6C">
        <w:rPr>
          <w:rFonts w:ascii="Times New Roman" w:hAnsi="Times New Roman"/>
          <w:color w:val="auto"/>
          <w:sz w:val="28"/>
          <w:szCs w:val="28"/>
          <w:lang w:val="ru-RU"/>
        </w:rPr>
        <w:t xml:space="preserve"> </w:t>
      </w:r>
      <w:r w:rsidRPr="003B2B6C">
        <w:rPr>
          <w:rFonts w:ascii="Times New Roman" w:hAnsi="Times New Roman"/>
          <w:b/>
          <w:bCs/>
          <w:color w:val="auto"/>
          <w:sz w:val="28"/>
          <w:szCs w:val="28"/>
          <w:lang w:val="ru-RU"/>
        </w:rPr>
        <w:t>организации и проведения ГИА на территории Ульяновской области в 2015 году были направлены на повышение объективности результатов экзаменов и защите права участников ГИА на получение таких результатов ГИА, которые свидетельствуют о реальном уровне освоения образовательных программ основного общего или среднего общего образования.</w:t>
      </w:r>
      <w:r w:rsidRPr="003B2B6C">
        <w:rPr>
          <w:rFonts w:ascii="Times New Roman" w:hAnsi="Times New Roman"/>
          <w:color w:val="auto"/>
          <w:sz w:val="28"/>
          <w:szCs w:val="28"/>
          <w:lang w:val="ru-RU"/>
        </w:rPr>
        <w:t xml:space="preserve"> </w:t>
      </w:r>
    </w:p>
    <w:p w:rsidR="006825B0" w:rsidRPr="003B2B6C" w:rsidRDefault="006825B0" w:rsidP="004334B5">
      <w:pPr>
        <w:pStyle w:val="23"/>
        <w:ind w:left="0" w:firstLine="709"/>
        <w:jc w:val="both"/>
        <w:rPr>
          <w:rFonts w:ascii="Times New Roman" w:hAnsi="Times New Roman"/>
          <w:b/>
          <w:bCs/>
          <w:color w:val="auto"/>
          <w:sz w:val="28"/>
          <w:szCs w:val="28"/>
          <w:lang w:val="ru-RU"/>
        </w:rPr>
      </w:pPr>
      <w:r w:rsidRPr="003B2B6C">
        <w:rPr>
          <w:rFonts w:ascii="Times New Roman" w:hAnsi="Times New Roman"/>
          <w:color w:val="auto"/>
          <w:sz w:val="28"/>
          <w:szCs w:val="28"/>
          <w:lang w:val="ru-RU"/>
        </w:rPr>
        <w:t xml:space="preserve">В целях обеспечения условий для проведения ГИА в соответствии с действующим законодательством Российской Федерации в сфере образования была сформирована </w:t>
      </w:r>
      <w:r w:rsidRPr="003B2B6C">
        <w:rPr>
          <w:rFonts w:ascii="Times New Roman" w:hAnsi="Times New Roman"/>
          <w:b/>
          <w:bCs/>
          <w:color w:val="auto"/>
          <w:sz w:val="28"/>
          <w:szCs w:val="28"/>
          <w:lang w:val="ru-RU"/>
        </w:rPr>
        <w:t>системно развиваемая организационно-территориальная схема</w:t>
      </w:r>
      <w:r w:rsidRPr="003B2B6C">
        <w:rPr>
          <w:rFonts w:ascii="Times New Roman" w:hAnsi="Times New Roman"/>
          <w:color w:val="auto"/>
          <w:sz w:val="28"/>
          <w:szCs w:val="28"/>
          <w:lang w:val="ru-RU"/>
        </w:rPr>
        <w:t xml:space="preserve"> проведения ГИА (далее – ОТС), действие которой </w:t>
      </w:r>
      <w:r w:rsidRPr="003B2B6C">
        <w:rPr>
          <w:rFonts w:ascii="Times New Roman" w:hAnsi="Times New Roman"/>
          <w:b/>
          <w:bCs/>
          <w:color w:val="auto"/>
          <w:sz w:val="28"/>
          <w:szCs w:val="28"/>
          <w:lang w:val="ru-RU"/>
        </w:rPr>
        <w:t>определяется</w:t>
      </w:r>
      <w:r w:rsidRPr="003B2B6C">
        <w:rPr>
          <w:rFonts w:ascii="Times New Roman" w:hAnsi="Times New Roman"/>
          <w:color w:val="auto"/>
          <w:sz w:val="28"/>
          <w:szCs w:val="28"/>
          <w:lang w:val="ru-RU"/>
        </w:rPr>
        <w:t>, с одной стороны, действующим законодательством Российской Федерации в сфере образования, с другой стороны, -</w:t>
      </w:r>
      <w:r w:rsidRPr="003B2B6C">
        <w:rPr>
          <w:rFonts w:ascii="Times New Roman" w:hAnsi="Times New Roman"/>
          <w:b/>
          <w:bCs/>
          <w:color w:val="auto"/>
          <w:sz w:val="28"/>
          <w:szCs w:val="28"/>
          <w:lang w:val="ru-RU"/>
        </w:rPr>
        <w:t xml:space="preserve"> нормативными правовыми документами регионального уровня</w:t>
      </w:r>
      <w:r w:rsidRPr="003B2B6C">
        <w:rPr>
          <w:rFonts w:ascii="Times New Roman" w:hAnsi="Times New Roman"/>
          <w:color w:val="auto"/>
          <w:sz w:val="28"/>
          <w:szCs w:val="28"/>
          <w:lang w:val="ru-RU"/>
        </w:rPr>
        <w:t xml:space="preserve">, в числе которых </w:t>
      </w:r>
      <w:r w:rsidRPr="003B2B6C">
        <w:rPr>
          <w:rFonts w:ascii="Times New Roman" w:hAnsi="Times New Roman"/>
          <w:b/>
          <w:bCs/>
          <w:color w:val="auto"/>
          <w:sz w:val="28"/>
          <w:szCs w:val="28"/>
          <w:lang w:val="ru-RU"/>
        </w:rPr>
        <w:t xml:space="preserve">2 постановления, 1 распоряжение Правительства </w:t>
      </w:r>
      <w:r w:rsidRPr="003B2B6C">
        <w:rPr>
          <w:rFonts w:ascii="Times New Roman" w:hAnsi="Times New Roman"/>
          <w:color w:val="auto"/>
          <w:sz w:val="28"/>
          <w:szCs w:val="28"/>
          <w:lang w:val="ru-RU"/>
        </w:rPr>
        <w:t xml:space="preserve">Ульяновской области, </w:t>
      </w:r>
      <w:r w:rsidRPr="003B2B6C">
        <w:rPr>
          <w:rFonts w:ascii="Times New Roman" w:hAnsi="Times New Roman"/>
          <w:b/>
          <w:bCs/>
          <w:color w:val="auto"/>
          <w:sz w:val="28"/>
          <w:szCs w:val="28"/>
          <w:lang w:val="ru-RU"/>
        </w:rPr>
        <w:t xml:space="preserve">32 распоряжения Министерства </w:t>
      </w:r>
      <w:r w:rsidRPr="003B2B6C">
        <w:rPr>
          <w:rFonts w:ascii="Times New Roman" w:hAnsi="Times New Roman"/>
          <w:color w:val="auto"/>
          <w:sz w:val="28"/>
          <w:szCs w:val="28"/>
          <w:lang w:val="ru-RU"/>
        </w:rPr>
        <w:t xml:space="preserve">образования и науки Ульяновской области, </w:t>
      </w:r>
      <w:r w:rsidRPr="003B2B6C">
        <w:rPr>
          <w:rFonts w:ascii="Times New Roman" w:hAnsi="Times New Roman"/>
          <w:b/>
          <w:bCs/>
          <w:color w:val="auto"/>
          <w:sz w:val="28"/>
          <w:szCs w:val="28"/>
          <w:lang w:val="ru-RU"/>
        </w:rPr>
        <w:t xml:space="preserve">5 приказов регионального центра </w:t>
      </w:r>
      <w:r w:rsidRPr="003B2B6C">
        <w:rPr>
          <w:rFonts w:ascii="Times New Roman" w:hAnsi="Times New Roman"/>
          <w:color w:val="auto"/>
          <w:sz w:val="28"/>
          <w:szCs w:val="28"/>
          <w:lang w:val="ru-RU"/>
        </w:rPr>
        <w:t xml:space="preserve">обработки информации (далее – РЦОИ), </w:t>
      </w:r>
      <w:r w:rsidRPr="003B2B6C">
        <w:rPr>
          <w:rFonts w:ascii="Times New Roman" w:hAnsi="Times New Roman"/>
          <w:b/>
          <w:bCs/>
          <w:color w:val="auto"/>
          <w:sz w:val="28"/>
          <w:szCs w:val="28"/>
          <w:lang w:val="ru-RU"/>
        </w:rPr>
        <w:t xml:space="preserve">9 информационно-методических писем. </w:t>
      </w:r>
      <w:r w:rsidRPr="003B2B6C">
        <w:rPr>
          <w:rFonts w:ascii="Times New Roman" w:hAnsi="Times New Roman"/>
          <w:color w:val="auto"/>
          <w:sz w:val="28"/>
          <w:szCs w:val="28"/>
          <w:lang w:val="ru-RU"/>
        </w:rPr>
        <w:t>Региональное нормативное правовое сопровождение ГИА в 2015 году составляет 129,03% по отношению к аналогичному показателю 2014 года, что свидетельствует о большей регламентации и, следовательно, системности каждой составляющей ОТС.</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xml:space="preserve">Системность реализации ОТС на территории Ульяновской области традиционно обеспечивается выполнением </w:t>
      </w:r>
      <w:r w:rsidRPr="003B2B6C">
        <w:rPr>
          <w:rFonts w:ascii="Times New Roman" w:hAnsi="Times New Roman"/>
          <w:b/>
          <w:bCs/>
          <w:color w:val="auto"/>
          <w:sz w:val="28"/>
          <w:szCs w:val="28"/>
          <w:lang w:val="ru-RU"/>
        </w:rPr>
        <w:t>Комплексного плана-графика подготовки и проведения</w:t>
      </w:r>
      <w:r w:rsidRPr="003B2B6C">
        <w:rPr>
          <w:rFonts w:ascii="Times New Roman" w:hAnsi="Times New Roman"/>
          <w:color w:val="auto"/>
          <w:sz w:val="28"/>
          <w:szCs w:val="28"/>
          <w:lang w:val="ru-RU"/>
        </w:rPr>
        <w:t xml:space="preserve"> </w:t>
      </w:r>
      <w:r w:rsidRPr="003B2B6C">
        <w:rPr>
          <w:rFonts w:ascii="Times New Roman" w:hAnsi="Times New Roman"/>
          <w:b/>
          <w:bCs/>
          <w:color w:val="auto"/>
          <w:sz w:val="28"/>
          <w:szCs w:val="28"/>
          <w:lang w:val="ru-RU"/>
        </w:rPr>
        <w:t>ГИА</w:t>
      </w:r>
      <w:r w:rsidRPr="003B2B6C">
        <w:rPr>
          <w:rFonts w:ascii="Times New Roman" w:hAnsi="Times New Roman"/>
          <w:color w:val="auto"/>
          <w:sz w:val="28"/>
          <w:szCs w:val="28"/>
          <w:lang w:val="ru-RU"/>
        </w:rPr>
        <w:t xml:space="preserve">, утверждённого на 2015 год распоряжением Министерства образования и науки Ульяновской области от 12.09.2014 </w:t>
      </w:r>
      <w:r w:rsidRPr="003B2B6C">
        <w:rPr>
          <w:rFonts w:ascii="Times New Roman" w:hAnsi="Times New Roman"/>
          <w:color w:val="auto"/>
          <w:sz w:val="28"/>
          <w:szCs w:val="28"/>
          <w:lang w:val="ru-RU"/>
        </w:rPr>
        <w:br/>
        <w:t>№ 1262-р (далее – Комплексный план-график).</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w:t>
      </w:r>
      <w:r w:rsidRPr="003B2B6C">
        <w:rPr>
          <w:rFonts w:ascii="Times New Roman" w:hAnsi="Times New Roman" w:cs="Times New Roman"/>
          <w:b/>
          <w:bCs/>
          <w:sz w:val="28"/>
          <w:szCs w:val="28"/>
        </w:rPr>
        <w:t>значительно улучшилась успеваемость участников ЕГЭ по 5 учебным предметам</w:t>
      </w:r>
      <w:r w:rsidRPr="003B2B6C">
        <w:rPr>
          <w:rFonts w:ascii="Times New Roman" w:hAnsi="Times New Roman" w:cs="Times New Roman"/>
          <w:sz w:val="28"/>
          <w:szCs w:val="28"/>
        </w:rPr>
        <w:t xml:space="preserve">, что составляет 38,5% от общего количества сдаваемых экзаменов: по физике на 11,1%, по географии на 8,2%, по истории на 6,8%, по химии на 5,9%, по литературе на 5,3%;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на целый порядок </w:t>
      </w:r>
      <w:r w:rsidRPr="003B2B6C">
        <w:rPr>
          <w:rFonts w:ascii="Times New Roman" w:hAnsi="Times New Roman" w:cs="Times New Roman"/>
          <w:b/>
          <w:bCs/>
          <w:sz w:val="28"/>
          <w:szCs w:val="28"/>
        </w:rPr>
        <w:t>выросло качество знаний выпускников общеобразовательных организаций по большинству учебных предметов</w:t>
      </w:r>
      <w:r w:rsidRPr="003B2B6C">
        <w:rPr>
          <w:rFonts w:ascii="Times New Roman" w:hAnsi="Times New Roman" w:cs="Times New Roman"/>
          <w:sz w:val="28"/>
          <w:szCs w:val="28"/>
        </w:rPr>
        <w:t xml:space="preserve"> (11 из 13, кроме информатики и ИКТ, биологии), что может свидетельствовать о значительной результативности работы педагогических коллективов общеобразовательных организаций по реализации образовательных программ профильного обучения - с одной стороны, и об осознанности выбора профиля продолжения  обучения участниками ЕГЭ – с другой;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w:t>
      </w:r>
      <w:r w:rsidRPr="003B2B6C">
        <w:rPr>
          <w:rFonts w:ascii="Times New Roman" w:hAnsi="Times New Roman" w:cs="Times New Roman"/>
          <w:b/>
          <w:bCs/>
          <w:sz w:val="28"/>
          <w:szCs w:val="28"/>
        </w:rPr>
        <w:t>участники ЕГЭ по французскому языку стабильно демонстрируют освоение государственного образовательного стандарта</w:t>
      </w:r>
      <w:r w:rsidRPr="003B2B6C">
        <w:rPr>
          <w:rFonts w:ascii="Times New Roman" w:hAnsi="Times New Roman" w:cs="Times New Roman"/>
          <w:sz w:val="28"/>
          <w:szCs w:val="28"/>
        </w:rPr>
        <w:t xml:space="preserve"> среднего общего образования по учебному предмету (в течение последних лет участники, избравшие французский язык для сдачи в форме ЕГЭ, в полном составе справляются с экзаменационными заданиями).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Таким образом, сравнительный анализ результатов ЕГЭ по выбору участников ЕГЭ показывает, что </w:t>
      </w:r>
      <w:r w:rsidRPr="003B2B6C">
        <w:rPr>
          <w:rFonts w:ascii="Times New Roman" w:hAnsi="Times New Roman" w:cs="Times New Roman"/>
          <w:b/>
          <w:bCs/>
          <w:sz w:val="28"/>
          <w:szCs w:val="28"/>
        </w:rPr>
        <w:t>уровень общеобразовательной подготовки по учебным предметам, связанным с профилем образовательного жизнеопределения выпускников, значительно вырос</w:t>
      </w:r>
      <w:r w:rsidRPr="003B2B6C">
        <w:rPr>
          <w:rFonts w:ascii="Times New Roman" w:hAnsi="Times New Roman" w:cs="Times New Roman"/>
          <w:sz w:val="28"/>
          <w:szCs w:val="28"/>
        </w:rPr>
        <w:t xml:space="preserve"> по сравнению с предыдущим годом.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Данный вывод подтверждается сведениями о численности участников ЕГЭ, получивших наивысший стобалльный результат. В 2015 году  </w:t>
      </w:r>
      <w:r w:rsidRPr="003B2B6C">
        <w:rPr>
          <w:rFonts w:ascii="Times New Roman" w:hAnsi="Times New Roman" w:cs="Times New Roman"/>
          <w:b/>
          <w:bCs/>
          <w:sz w:val="28"/>
          <w:szCs w:val="28"/>
        </w:rPr>
        <w:t>максимальное количество баллов (100 баллов) получили 47 участников</w:t>
      </w:r>
      <w:r w:rsidRPr="003B2B6C">
        <w:rPr>
          <w:rFonts w:ascii="Times New Roman" w:hAnsi="Times New Roman" w:cs="Times New Roman"/>
          <w:sz w:val="28"/>
          <w:szCs w:val="28"/>
        </w:rPr>
        <w:t xml:space="preserve"> (0,77% от общего числа участников ЕГЭ).</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b/>
          <w:bCs/>
          <w:sz w:val="28"/>
          <w:szCs w:val="28"/>
        </w:rPr>
        <w:t>Результаты ЕГЭ по обязательным предметам</w:t>
      </w:r>
      <w:r w:rsidRPr="003B2B6C">
        <w:rPr>
          <w:rFonts w:ascii="Times New Roman" w:hAnsi="Times New Roman" w:cs="Times New Roman"/>
          <w:sz w:val="28"/>
          <w:szCs w:val="28"/>
        </w:rPr>
        <w:t xml:space="preserve"> являются одной из составляющих региональной системы оценки качества образования и </w:t>
      </w:r>
      <w:r w:rsidRPr="003B2B6C">
        <w:rPr>
          <w:rFonts w:ascii="Times New Roman" w:hAnsi="Times New Roman" w:cs="Times New Roman"/>
          <w:b/>
          <w:bCs/>
          <w:sz w:val="28"/>
          <w:szCs w:val="28"/>
        </w:rPr>
        <w:t>могут быть использованы для оценки эффективности образовательных систем</w:t>
      </w:r>
      <w:r w:rsidRPr="003B2B6C">
        <w:rPr>
          <w:rFonts w:ascii="Times New Roman" w:hAnsi="Times New Roman" w:cs="Times New Roman"/>
          <w:sz w:val="28"/>
          <w:szCs w:val="28"/>
        </w:rPr>
        <w:t xml:space="preserve"> как муниципального уровня, так и уровня общеобразовательной организации.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После повторной сдачи ЕГЭ по обязательным учебным предметам ГЭК 01.07.2015 (протокол заседания Президиума ГЭК № 45) были утверждены следующие результаты:</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6"/>
        <w:gridCol w:w="1452"/>
        <w:gridCol w:w="1199"/>
        <w:gridCol w:w="1212"/>
        <w:gridCol w:w="1199"/>
        <w:gridCol w:w="1212"/>
        <w:gridCol w:w="1672"/>
      </w:tblGrid>
      <w:tr w:rsidR="006825B0" w:rsidRPr="00E37AD8" w:rsidTr="007D7D58">
        <w:trPr>
          <w:trHeight w:val="357"/>
        </w:trPr>
        <w:tc>
          <w:tcPr>
            <w:tcW w:w="1906" w:type="dxa"/>
            <w:vMerge w:val="restart"/>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Учебный предмет</w:t>
            </w:r>
          </w:p>
        </w:tc>
        <w:tc>
          <w:tcPr>
            <w:tcW w:w="1452" w:type="dxa"/>
            <w:vMerge w:val="restart"/>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Всего участни</w:t>
            </w:r>
            <w:r>
              <w:rPr>
                <w:rFonts w:ascii="Times New Roman" w:hAnsi="Times New Roman" w:cs="Times New Roman"/>
                <w:sz w:val="28"/>
                <w:szCs w:val="28"/>
              </w:rPr>
              <w:t>-</w:t>
            </w:r>
            <w:r w:rsidRPr="003B2B6C">
              <w:rPr>
                <w:rFonts w:ascii="Times New Roman" w:hAnsi="Times New Roman" w:cs="Times New Roman"/>
                <w:sz w:val="28"/>
                <w:szCs w:val="28"/>
              </w:rPr>
              <w:t>ков с учётом ВПЛ</w:t>
            </w:r>
          </w:p>
        </w:tc>
        <w:tc>
          <w:tcPr>
            <w:tcW w:w="4822" w:type="dxa"/>
            <w:gridSpan w:val="4"/>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Из них:</w:t>
            </w:r>
          </w:p>
        </w:tc>
        <w:tc>
          <w:tcPr>
            <w:tcW w:w="1672" w:type="dxa"/>
            <w:vMerge w:val="restart"/>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Средний балл</w:t>
            </w:r>
          </w:p>
        </w:tc>
      </w:tr>
      <w:tr w:rsidR="006825B0" w:rsidRPr="00E37AD8" w:rsidTr="007D7D58">
        <w:trPr>
          <w:trHeight w:val="702"/>
        </w:trPr>
        <w:tc>
          <w:tcPr>
            <w:tcW w:w="1906" w:type="dxa"/>
            <w:vMerge/>
            <w:vAlign w:val="center"/>
          </w:tcPr>
          <w:p w:rsidR="006825B0" w:rsidRPr="003B2B6C" w:rsidRDefault="006825B0" w:rsidP="004334B5">
            <w:pPr>
              <w:ind w:firstLine="709"/>
              <w:rPr>
                <w:rFonts w:ascii="Times New Roman" w:hAnsi="Times New Roman" w:cs="Times New Roman"/>
                <w:sz w:val="28"/>
                <w:szCs w:val="28"/>
              </w:rPr>
            </w:pPr>
          </w:p>
        </w:tc>
        <w:tc>
          <w:tcPr>
            <w:tcW w:w="1452" w:type="dxa"/>
            <w:vMerge/>
            <w:vAlign w:val="center"/>
          </w:tcPr>
          <w:p w:rsidR="006825B0" w:rsidRPr="003B2B6C" w:rsidRDefault="006825B0" w:rsidP="004334B5">
            <w:pPr>
              <w:ind w:firstLine="709"/>
              <w:rPr>
                <w:rFonts w:ascii="Times New Roman" w:hAnsi="Times New Roman" w:cs="Times New Roman"/>
                <w:sz w:val="28"/>
                <w:szCs w:val="28"/>
              </w:rPr>
            </w:pPr>
          </w:p>
        </w:tc>
        <w:tc>
          <w:tcPr>
            <w:tcW w:w="2411" w:type="dxa"/>
            <w:gridSpan w:val="2"/>
          </w:tcPr>
          <w:p w:rsidR="006825B0" w:rsidRPr="003B2B6C" w:rsidRDefault="006825B0" w:rsidP="007D7D58">
            <w:pPr>
              <w:jc w:val="both"/>
              <w:rPr>
                <w:rFonts w:ascii="Times New Roman" w:hAnsi="Times New Roman" w:cs="Times New Roman"/>
                <w:sz w:val="28"/>
                <w:szCs w:val="28"/>
              </w:rPr>
            </w:pPr>
            <w:r w:rsidRPr="003B2B6C">
              <w:rPr>
                <w:rFonts w:ascii="Times New Roman" w:hAnsi="Times New Roman" w:cs="Times New Roman"/>
                <w:sz w:val="28"/>
                <w:szCs w:val="28"/>
              </w:rPr>
              <w:t>Справились с заданиями</w:t>
            </w:r>
          </w:p>
        </w:tc>
        <w:tc>
          <w:tcPr>
            <w:tcW w:w="2411" w:type="dxa"/>
            <w:gridSpan w:val="2"/>
          </w:tcPr>
          <w:p w:rsidR="006825B0" w:rsidRPr="003B2B6C" w:rsidRDefault="006825B0" w:rsidP="007D7D58">
            <w:pPr>
              <w:jc w:val="both"/>
              <w:rPr>
                <w:rFonts w:ascii="Times New Roman" w:hAnsi="Times New Roman" w:cs="Times New Roman"/>
                <w:sz w:val="28"/>
                <w:szCs w:val="28"/>
              </w:rPr>
            </w:pPr>
            <w:r w:rsidRPr="003B2B6C">
              <w:rPr>
                <w:rFonts w:ascii="Times New Roman" w:hAnsi="Times New Roman" w:cs="Times New Roman"/>
                <w:sz w:val="28"/>
                <w:szCs w:val="28"/>
              </w:rPr>
              <w:t>Не справились с заданиями</w:t>
            </w:r>
          </w:p>
        </w:tc>
        <w:tc>
          <w:tcPr>
            <w:tcW w:w="1672" w:type="dxa"/>
            <w:vMerge/>
            <w:vAlign w:val="center"/>
          </w:tcPr>
          <w:p w:rsidR="006825B0" w:rsidRPr="003B2B6C" w:rsidRDefault="006825B0" w:rsidP="004334B5">
            <w:pPr>
              <w:ind w:firstLine="709"/>
              <w:rPr>
                <w:rFonts w:ascii="Times New Roman" w:hAnsi="Times New Roman" w:cs="Times New Roman"/>
                <w:sz w:val="28"/>
                <w:szCs w:val="28"/>
              </w:rPr>
            </w:pPr>
          </w:p>
        </w:tc>
      </w:tr>
      <w:tr w:rsidR="006825B0" w:rsidRPr="00E37AD8" w:rsidTr="007D7D58">
        <w:trPr>
          <w:trHeight w:val="219"/>
        </w:trPr>
        <w:tc>
          <w:tcPr>
            <w:tcW w:w="1906" w:type="dxa"/>
            <w:vMerge/>
            <w:vAlign w:val="center"/>
          </w:tcPr>
          <w:p w:rsidR="006825B0" w:rsidRPr="003B2B6C" w:rsidRDefault="006825B0" w:rsidP="004334B5">
            <w:pPr>
              <w:ind w:firstLine="709"/>
              <w:rPr>
                <w:rFonts w:ascii="Times New Roman" w:hAnsi="Times New Roman" w:cs="Times New Roman"/>
                <w:sz w:val="28"/>
                <w:szCs w:val="28"/>
              </w:rPr>
            </w:pPr>
          </w:p>
        </w:tc>
        <w:tc>
          <w:tcPr>
            <w:tcW w:w="1452" w:type="dxa"/>
            <w:vMerge/>
            <w:vAlign w:val="center"/>
          </w:tcPr>
          <w:p w:rsidR="006825B0" w:rsidRPr="003B2B6C" w:rsidRDefault="006825B0" w:rsidP="004334B5">
            <w:pPr>
              <w:ind w:firstLine="709"/>
              <w:rPr>
                <w:rFonts w:ascii="Times New Roman" w:hAnsi="Times New Roman" w:cs="Times New Roman"/>
                <w:sz w:val="28"/>
                <w:szCs w:val="28"/>
              </w:rPr>
            </w:pP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чел.</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чел.</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1672" w:type="dxa"/>
            <w:vMerge/>
            <w:vAlign w:val="center"/>
          </w:tcPr>
          <w:p w:rsidR="006825B0" w:rsidRPr="003B2B6C" w:rsidRDefault="006825B0" w:rsidP="004334B5">
            <w:pPr>
              <w:ind w:firstLine="709"/>
              <w:rPr>
                <w:rFonts w:ascii="Times New Roman" w:hAnsi="Times New Roman" w:cs="Times New Roman"/>
                <w:sz w:val="28"/>
                <w:szCs w:val="28"/>
              </w:rPr>
            </w:pPr>
          </w:p>
        </w:tc>
      </w:tr>
      <w:tr w:rsidR="006825B0" w:rsidRPr="00E37AD8" w:rsidTr="007D7D58">
        <w:tc>
          <w:tcPr>
            <w:tcW w:w="1906" w:type="dxa"/>
          </w:tcPr>
          <w:p w:rsidR="006825B0" w:rsidRPr="003B2B6C" w:rsidRDefault="006825B0" w:rsidP="007D7D58">
            <w:pPr>
              <w:jc w:val="both"/>
              <w:rPr>
                <w:rFonts w:ascii="Times New Roman" w:hAnsi="Times New Roman" w:cs="Times New Roman"/>
                <w:sz w:val="28"/>
                <w:szCs w:val="28"/>
              </w:rPr>
            </w:pPr>
            <w:r w:rsidRPr="003B2B6C">
              <w:rPr>
                <w:rFonts w:ascii="Times New Roman" w:hAnsi="Times New Roman" w:cs="Times New Roman"/>
                <w:sz w:val="28"/>
                <w:szCs w:val="28"/>
              </w:rPr>
              <w:t>Русский язык</w:t>
            </w:r>
          </w:p>
        </w:tc>
        <w:tc>
          <w:tcPr>
            <w:tcW w:w="145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30</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27</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90,0</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10,0</w:t>
            </w:r>
          </w:p>
        </w:tc>
        <w:tc>
          <w:tcPr>
            <w:tcW w:w="167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2,9</w:t>
            </w:r>
          </w:p>
        </w:tc>
      </w:tr>
      <w:tr w:rsidR="006825B0" w:rsidRPr="00E37AD8" w:rsidTr="007D7D58">
        <w:tc>
          <w:tcPr>
            <w:tcW w:w="1906" w:type="dxa"/>
          </w:tcPr>
          <w:p w:rsidR="006825B0" w:rsidRPr="003B2B6C" w:rsidRDefault="006825B0" w:rsidP="007D7D58">
            <w:pPr>
              <w:jc w:val="both"/>
              <w:rPr>
                <w:rFonts w:ascii="Times New Roman" w:hAnsi="Times New Roman" w:cs="Times New Roman"/>
                <w:sz w:val="28"/>
                <w:szCs w:val="28"/>
              </w:rPr>
            </w:pPr>
            <w:r w:rsidRPr="003B2B6C">
              <w:rPr>
                <w:rFonts w:ascii="Times New Roman" w:hAnsi="Times New Roman" w:cs="Times New Roman"/>
                <w:sz w:val="28"/>
                <w:szCs w:val="28"/>
              </w:rPr>
              <w:t>Математика Б</w:t>
            </w:r>
          </w:p>
        </w:tc>
        <w:tc>
          <w:tcPr>
            <w:tcW w:w="145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240</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160</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66,7</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80</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33,3</w:t>
            </w:r>
          </w:p>
        </w:tc>
        <w:tc>
          <w:tcPr>
            <w:tcW w:w="167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41,13</w:t>
            </w:r>
          </w:p>
        </w:tc>
      </w:tr>
      <w:tr w:rsidR="006825B0" w:rsidRPr="00E37AD8" w:rsidTr="007D7D58">
        <w:tc>
          <w:tcPr>
            <w:tcW w:w="1906" w:type="dxa"/>
          </w:tcPr>
          <w:p w:rsidR="006825B0" w:rsidRPr="003B2B6C" w:rsidRDefault="006825B0" w:rsidP="007D7D58">
            <w:pPr>
              <w:jc w:val="both"/>
              <w:rPr>
                <w:rFonts w:ascii="Times New Roman" w:hAnsi="Times New Roman" w:cs="Times New Roman"/>
                <w:sz w:val="28"/>
                <w:szCs w:val="28"/>
              </w:rPr>
            </w:pPr>
            <w:r w:rsidRPr="003B2B6C">
              <w:rPr>
                <w:rFonts w:ascii="Times New Roman" w:hAnsi="Times New Roman" w:cs="Times New Roman"/>
                <w:sz w:val="28"/>
                <w:szCs w:val="28"/>
              </w:rPr>
              <w:t>Математика П</w:t>
            </w:r>
          </w:p>
        </w:tc>
        <w:tc>
          <w:tcPr>
            <w:tcW w:w="145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63</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44</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69,8</w:t>
            </w:r>
          </w:p>
        </w:tc>
        <w:tc>
          <w:tcPr>
            <w:tcW w:w="1199"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19</w:t>
            </w:r>
          </w:p>
        </w:tc>
        <w:tc>
          <w:tcPr>
            <w:tcW w:w="121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30,2</w:t>
            </w:r>
          </w:p>
        </w:tc>
        <w:tc>
          <w:tcPr>
            <w:tcW w:w="1672"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32,98</w:t>
            </w:r>
          </w:p>
        </w:tc>
      </w:tr>
    </w:tbl>
    <w:p w:rsidR="006825B0" w:rsidRPr="003B2B6C" w:rsidRDefault="006825B0" w:rsidP="004334B5">
      <w:pPr>
        <w:pStyle w:val="NormalWeb"/>
        <w:spacing w:before="0" w:after="0"/>
        <w:ind w:firstLine="709"/>
        <w:rPr>
          <w:rFonts w:ascii="Times New Roman" w:hAnsi="Times New Roman"/>
          <w:b/>
          <w:bCs/>
          <w:sz w:val="28"/>
          <w:szCs w:val="28"/>
        </w:rPr>
      </w:pPr>
      <w:r w:rsidRPr="003B2B6C">
        <w:rPr>
          <w:rFonts w:ascii="Times New Roman" w:hAnsi="Times New Roman"/>
          <w:sz w:val="28"/>
          <w:szCs w:val="28"/>
        </w:rPr>
        <w:t>В 2015 году в региональной информационной системе было зарегистрировано</w:t>
      </w:r>
      <w:r w:rsidRPr="003B2B6C">
        <w:rPr>
          <w:rFonts w:ascii="Times New Roman" w:hAnsi="Times New Roman"/>
          <w:b/>
          <w:bCs/>
          <w:sz w:val="28"/>
          <w:szCs w:val="28"/>
        </w:rPr>
        <w:t xml:space="preserve"> 213 участников ГИА-11 в форме ГВЭ </w:t>
      </w:r>
      <w:r w:rsidRPr="003B2B6C">
        <w:rPr>
          <w:rFonts w:ascii="Times New Roman" w:hAnsi="Times New Roman"/>
          <w:sz w:val="28"/>
          <w:szCs w:val="28"/>
        </w:rPr>
        <w:t>из числа лиц с ограниченными возможностями здоровья и лиц, отбывающих наказание в виде лишения свободы в исправительных учреждениях уголовно-исполнительной системы</w:t>
      </w:r>
      <w:r w:rsidRPr="003B2B6C">
        <w:rPr>
          <w:rFonts w:ascii="Times New Roman" w:hAnsi="Times New Roman"/>
          <w:b/>
          <w:bCs/>
          <w:sz w:val="28"/>
          <w:szCs w:val="28"/>
        </w:rPr>
        <w:t>.</w:t>
      </w:r>
    </w:p>
    <w:p w:rsidR="006825B0" w:rsidRPr="003B2B6C" w:rsidRDefault="006825B0" w:rsidP="004334B5">
      <w:pPr>
        <w:pStyle w:val="NormalWeb"/>
        <w:spacing w:before="0" w:after="0"/>
        <w:ind w:firstLine="709"/>
        <w:rPr>
          <w:rFonts w:ascii="Times New Roman" w:hAnsi="Times New Roman"/>
          <w:b/>
          <w:bCs/>
          <w:sz w:val="28"/>
          <w:szCs w:val="28"/>
        </w:rPr>
      </w:pPr>
      <w:r w:rsidRPr="003B2B6C">
        <w:rPr>
          <w:rFonts w:ascii="Times New Roman" w:hAnsi="Times New Roman"/>
          <w:sz w:val="28"/>
          <w:szCs w:val="28"/>
        </w:rPr>
        <w:t xml:space="preserve">Условия организации  и проведения ГВЭ в 2015 году были максимально приведены в соответствие с организационной моделью проведения ЕГЭ, как в части обеспечения требований установленного Порядка проведения ГИА в  ППЭ, так и в части оформления экзаменационной работы с использованием стандартизированных бланков. </w:t>
      </w:r>
      <w:r w:rsidRPr="003B2B6C">
        <w:rPr>
          <w:rFonts w:ascii="Times New Roman" w:hAnsi="Times New Roman"/>
          <w:b/>
          <w:bCs/>
          <w:sz w:val="28"/>
          <w:szCs w:val="28"/>
        </w:rPr>
        <w:t>Изменение условий повлекло за собой изменение результатов ГВЭ:</w:t>
      </w:r>
      <w:r w:rsidRPr="003B2B6C">
        <w:rPr>
          <w:rFonts w:ascii="Times New Roman" w:hAnsi="Times New Roman"/>
          <w:sz w:val="28"/>
          <w:szCs w:val="28"/>
        </w:rPr>
        <w:t xml:space="preserve"> впервые в практике организации и проведения ГВЭ </w:t>
      </w:r>
      <w:r w:rsidRPr="003B2B6C">
        <w:rPr>
          <w:rFonts w:ascii="Times New Roman" w:hAnsi="Times New Roman"/>
          <w:b/>
          <w:bCs/>
          <w:sz w:val="28"/>
          <w:szCs w:val="28"/>
        </w:rPr>
        <w:t>отдельные участники не справились с экзаменационными заданиями</w:t>
      </w:r>
      <w:r w:rsidRPr="003B2B6C">
        <w:rPr>
          <w:rFonts w:ascii="Times New Roman" w:hAnsi="Times New Roman"/>
          <w:sz w:val="28"/>
          <w:szCs w:val="28"/>
        </w:rPr>
        <w:t xml:space="preserve">. Доля участников данной категории составляет: </w:t>
      </w:r>
      <w:r w:rsidRPr="003B2B6C">
        <w:rPr>
          <w:rFonts w:ascii="Times New Roman" w:hAnsi="Times New Roman"/>
          <w:b/>
          <w:bCs/>
          <w:sz w:val="28"/>
          <w:szCs w:val="28"/>
        </w:rPr>
        <w:t xml:space="preserve">1,6% - по русскому языку, 7,98% - по математике. </w:t>
      </w:r>
    </w:p>
    <w:p w:rsidR="006825B0" w:rsidRPr="003B2B6C" w:rsidRDefault="006825B0" w:rsidP="004334B5">
      <w:pPr>
        <w:pStyle w:val="NormalWeb"/>
        <w:spacing w:before="0" w:after="0"/>
        <w:ind w:firstLine="709"/>
        <w:rPr>
          <w:rFonts w:ascii="Times New Roman" w:hAnsi="Times New Roman"/>
          <w:b/>
          <w:bCs/>
          <w:sz w:val="28"/>
          <w:szCs w:val="28"/>
        </w:rPr>
      </w:pPr>
      <w:r w:rsidRPr="003B2B6C">
        <w:rPr>
          <w:rFonts w:ascii="Times New Roman" w:hAnsi="Times New Roman"/>
          <w:sz w:val="28"/>
          <w:szCs w:val="28"/>
        </w:rPr>
        <w:t xml:space="preserve">Участникам </w:t>
      </w:r>
      <w:r w:rsidRPr="003B2B6C">
        <w:rPr>
          <w:rFonts w:ascii="Times New Roman" w:hAnsi="Times New Roman"/>
          <w:b/>
          <w:bCs/>
          <w:sz w:val="28"/>
          <w:szCs w:val="28"/>
        </w:rPr>
        <w:t xml:space="preserve">ГВЭ </w:t>
      </w:r>
      <w:r w:rsidRPr="003B2B6C">
        <w:rPr>
          <w:rFonts w:ascii="Times New Roman" w:hAnsi="Times New Roman"/>
          <w:sz w:val="28"/>
          <w:szCs w:val="28"/>
        </w:rPr>
        <w:t>по русскому языку и математике в 2015 году за выполнение экзаменационных</w:t>
      </w:r>
      <w:r w:rsidRPr="003B2B6C">
        <w:rPr>
          <w:rFonts w:ascii="Times New Roman" w:hAnsi="Times New Roman"/>
          <w:b/>
          <w:bCs/>
          <w:sz w:val="28"/>
          <w:szCs w:val="28"/>
        </w:rPr>
        <w:t xml:space="preserve"> </w:t>
      </w:r>
      <w:r w:rsidRPr="003B2B6C">
        <w:rPr>
          <w:rFonts w:ascii="Times New Roman" w:hAnsi="Times New Roman"/>
          <w:sz w:val="28"/>
          <w:szCs w:val="28"/>
        </w:rPr>
        <w:t>заданий</w:t>
      </w:r>
      <w:r w:rsidRPr="003B2B6C">
        <w:rPr>
          <w:rFonts w:ascii="Times New Roman" w:hAnsi="Times New Roman"/>
          <w:b/>
          <w:bCs/>
          <w:sz w:val="28"/>
          <w:szCs w:val="28"/>
        </w:rPr>
        <w:t xml:space="preserve"> были выставлены </w:t>
      </w:r>
      <w:r w:rsidRPr="003B2B6C">
        <w:rPr>
          <w:rFonts w:ascii="Times New Roman" w:hAnsi="Times New Roman"/>
          <w:sz w:val="28"/>
          <w:szCs w:val="28"/>
        </w:rPr>
        <w:t xml:space="preserve">следующие </w:t>
      </w:r>
      <w:r w:rsidRPr="003B2B6C">
        <w:rPr>
          <w:rFonts w:ascii="Times New Roman" w:hAnsi="Times New Roman"/>
          <w:b/>
          <w:bCs/>
          <w:sz w:val="28"/>
          <w:szCs w:val="28"/>
        </w:rPr>
        <w:t>отметки:</w:t>
      </w:r>
      <w:r w:rsidRPr="003B2B6C">
        <w:rPr>
          <w:rFonts w:ascii="Times New Roman" w:hAnsi="Times New Roman"/>
          <w:sz w:val="28"/>
          <w:szCs w:val="2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134"/>
        <w:gridCol w:w="1134"/>
        <w:gridCol w:w="1134"/>
        <w:gridCol w:w="1026"/>
        <w:gridCol w:w="1549"/>
        <w:gridCol w:w="1358"/>
      </w:tblGrid>
      <w:tr w:rsidR="006825B0" w:rsidRPr="00E37AD8" w:rsidTr="00453BB6">
        <w:tc>
          <w:tcPr>
            <w:tcW w:w="2235" w:type="dxa"/>
          </w:tcPr>
          <w:p w:rsidR="006825B0" w:rsidRPr="003B2B6C" w:rsidRDefault="006825B0" w:rsidP="007D7D58">
            <w:pPr>
              <w:tabs>
                <w:tab w:val="left" w:pos="180"/>
                <w:tab w:val="left" w:pos="567"/>
              </w:tabs>
              <w:jc w:val="both"/>
              <w:rPr>
                <w:rFonts w:ascii="Times New Roman" w:hAnsi="Times New Roman" w:cs="Times New Roman"/>
                <w:sz w:val="28"/>
                <w:szCs w:val="28"/>
              </w:rPr>
            </w:pPr>
            <w:r w:rsidRPr="003B2B6C">
              <w:rPr>
                <w:rFonts w:ascii="Times New Roman" w:hAnsi="Times New Roman" w:cs="Times New Roman"/>
                <w:sz w:val="28"/>
                <w:szCs w:val="28"/>
              </w:rPr>
              <w:t>Учебный предмет</w:t>
            </w:r>
          </w:p>
        </w:tc>
        <w:tc>
          <w:tcPr>
            <w:tcW w:w="1134" w:type="dxa"/>
          </w:tcPr>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«2»</w:t>
            </w:r>
          </w:p>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(чел.)</w:t>
            </w:r>
          </w:p>
        </w:tc>
        <w:tc>
          <w:tcPr>
            <w:tcW w:w="1134" w:type="dxa"/>
          </w:tcPr>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«3»</w:t>
            </w:r>
          </w:p>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(чел.)</w:t>
            </w:r>
          </w:p>
        </w:tc>
        <w:tc>
          <w:tcPr>
            <w:tcW w:w="1134" w:type="dxa"/>
          </w:tcPr>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«4»</w:t>
            </w:r>
          </w:p>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(чел.)</w:t>
            </w:r>
          </w:p>
        </w:tc>
        <w:tc>
          <w:tcPr>
            <w:tcW w:w="1026" w:type="dxa"/>
          </w:tcPr>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«5»</w:t>
            </w:r>
          </w:p>
          <w:p w:rsidR="006825B0" w:rsidRPr="003B2B6C" w:rsidRDefault="006825B0" w:rsidP="007D7D58">
            <w:pPr>
              <w:tabs>
                <w:tab w:val="left" w:pos="180"/>
                <w:tab w:val="left" w:pos="567"/>
              </w:tabs>
              <w:rPr>
                <w:rFonts w:ascii="Times New Roman" w:hAnsi="Times New Roman" w:cs="Times New Roman"/>
                <w:sz w:val="28"/>
                <w:szCs w:val="28"/>
              </w:rPr>
            </w:pPr>
            <w:r w:rsidRPr="003B2B6C">
              <w:rPr>
                <w:rFonts w:ascii="Times New Roman" w:hAnsi="Times New Roman" w:cs="Times New Roman"/>
                <w:sz w:val="28"/>
                <w:szCs w:val="28"/>
              </w:rPr>
              <w:t>(чел.)</w:t>
            </w:r>
          </w:p>
        </w:tc>
        <w:tc>
          <w:tcPr>
            <w:tcW w:w="1549" w:type="dxa"/>
          </w:tcPr>
          <w:p w:rsidR="006825B0" w:rsidRPr="003B2B6C" w:rsidRDefault="006825B0" w:rsidP="007D7D58">
            <w:pPr>
              <w:tabs>
                <w:tab w:val="left" w:pos="180"/>
                <w:tab w:val="left" w:pos="567"/>
              </w:tabs>
              <w:jc w:val="both"/>
              <w:rPr>
                <w:rFonts w:ascii="Times New Roman" w:hAnsi="Times New Roman" w:cs="Times New Roman"/>
                <w:sz w:val="28"/>
                <w:szCs w:val="28"/>
              </w:rPr>
            </w:pPr>
            <w:r w:rsidRPr="003B2B6C">
              <w:rPr>
                <w:rFonts w:ascii="Times New Roman" w:hAnsi="Times New Roman" w:cs="Times New Roman"/>
                <w:sz w:val="28"/>
                <w:szCs w:val="28"/>
              </w:rPr>
              <w:t>Успевае</w:t>
            </w:r>
            <w:r>
              <w:rPr>
                <w:rFonts w:ascii="Times New Roman" w:hAnsi="Times New Roman" w:cs="Times New Roman"/>
                <w:sz w:val="28"/>
                <w:szCs w:val="28"/>
              </w:rPr>
              <w:t>-</w:t>
            </w:r>
            <w:r w:rsidRPr="003B2B6C">
              <w:rPr>
                <w:rFonts w:ascii="Times New Roman" w:hAnsi="Times New Roman" w:cs="Times New Roman"/>
                <w:sz w:val="28"/>
                <w:szCs w:val="28"/>
              </w:rPr>
              <w:t>мость</w:t>
            </w:r>
          </w:p>
          <w:p w:rsidR="006825B0" w:rsidRPr="003B2B6C" w:rsidRDefault="006825B0" w:rsidP="004334B5">
            <w:pPr>
              <w:tabs>
                <w:tab w:val="left" w:pos="180"/>
                <w:tab w:val="left" w:pos="567"/>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1358" w:type="dxa"/>
          </w:tcPr>
          <w:p w:rsidR="006825B0" w:rsidRPr="003B2B6C" w:rsidRDefault="006825B0" w:rsidP="007D7D58">
            <w:pPr>
              <w:tabs>
                <w:tab w:val="left" w:pos="180"/>
                <w:tab w:val="left" w:pos="567"/>
              </w:tabs>
              <w:jc w:val="both"/>
              <w:rPr>
                <w:rFonts w:ascii="Times New Roman" w:hAnsi="Times New Roman" w:cs="Times New Roman"/>
                <w:sz w:val="28"/>
                <w:szCs w:val="28"/>
              </w:rPr>
            </w:pPr>
            <w:r w:rsidRPr="003B2B6C">
              <w:rPr>
                <w:rFonts w:ascii="Times New Roman" w:hAnsi="Times New Roman" w:cs="Times New Roman"/>
                <w:sz w:val="28"/>
                <w:szCs w:val="28"/>
              </w:rPr>
              <w:t>Качество знаний</w:t>
            </w:r>
          </w:p>
          <w:p w:rsidR="006825B0" w:rsidRPr="003B2B6C" w:rsidRDefault="006825B0" w:rsidP="004334B5">
            <w:pPr>
              <w:tabs>
                <w:tab w:val="left" w:pos="180"/>
                <w:tab w:val="left" w:pos="567"/>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r>
      <w:tr w:rsidR="006825B0" w:rsidRPr="00E37AD8" w:rsidTr="00453BB6">
        <w:tc>
          <w:tcPr>
            <w:tcW w:w="2235" w:type="dxa"/>
          </w:tcPr>
          <w:p w:rsidR="006825B0" w:rsidRPr="003B2B6C" w:rsidRDefault="006825B0" w:rsidP="007D7D58">
            <w:pPr>
              <w:tabs>
                <w:tab w:val="left" w:pos="180"/>
                <w:tab w:val="left" w:pos="567"/>
              </w:tabs>
              <w:jc w:val="both"/>
              <w:rPr>
                <w:rFonts w:ascii="Times New Roman" w:hAnsi="Times New Roman" w:cs="Times New Roman"/>
                <w:sz w:val="28"/>
                <w:szCs w:val="28"/>
              </w:rPr>
            </w:pPr>
            <w:r w:rsidRPr="003B2B6C">
              <w:rPr>
                <w:rFonts w:ascii="Times New Roman" w:hAnsi="Times New Roman" w:cs="Times New Roman"/>
                <w:sz w:val="28"/>
                <w:szCs w:val="28"/>
              </w:rPr>
              <w:t>Русский язык</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1</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73</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86</w:t>
            </w:r>
          </w:p>
        </w:tc>
        <w:tc>
          <w:tcPr>
            <w:tcW w:w="1026"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21</w:t>
            </w:r>
          </w:p>
        </w:tc>
        <w:tc>
          <w:tcPr>
            <w:tcW w:w="1549"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98,4</w:t>
            </w:r>
          </w:p>
        </w:tc>
        <w:tc>
          <w:tcPr>
            <w:tcW w:w="1358"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59,1</w:t>
            </w:r>
          </w:p>
        </w:tc>
      </w:tr>
      <w:tr w:rsidR="006825B0" w:rsidRPr="00E37AD8" w:rsidTr="00453BB6">
        <w:tc>
          <w:tcPr>
            <w:tcW w:w="2235" w:type="dxa"/>
          </w:tcPr>
          <w:p w:rsidR="006825B0" w:rsidRPr="003B2B6C" w:rsidRDefault="006825B0" w:rsidP="007D7D58">
            <w:pPr>
              <w:tabs>
                <w:tab w:val="left" w:pos="180"/>
                <w:tab w:val="left" w:pos="567"/>
              </w:tabs>
              <w:jc w:val="both"/>
              <w:rPr>
                <w:rFonts w:ascii="Times New Roman" w:hAnsi="Times New Roman" w:cs="Times New Roman"/>
                <w:sz w:val="28"/>
                <w:szCs w:val="28"/>
              </w:rPr>
            </w:pPr>
            <w:r w:rsidRPr="003B2B6C">
              <w:rPr>
                <w:rFonts w:ascii="Times New Roman" w:hAnsi="Times New Roman" w:cs="Times New Roman"/>
                <w:sz w:val="28"/>
                <w:szCs w:val="28"/>
              </w:rPr>
              <w:t>Математика</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15</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135</w:t>
            </w:r>
          </w:p>
        </w:tc>
        <w:tc>
          <w:tcPr>
            <w:tcW w:w="1134"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32</w:t>
            </w:r>
          </w:p>
        </w:tc>
        <w:tc>
          <w:tcPr>
            <w:tcW w:w="1026"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6</w:t>
            </w:r>
          </w:p>
        </w:tc>
        <w:tc>
          <w:tcPr>
            <w:tcW w:w="1549"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92,02</w:t>
            </w:r>
          </w:p>
        </w:tc>
        <w:tc>
          <w:tcPr>
            <w:tcW w:w="1358" w:type="dxa"/>
          </w:tcPr>
          <w:p w:rsidR="006825B0" w:rsidRPr="003B2B6C" w:rsidRDefault="006825B0" w:rsidP="007D7D58">
            <w:pPr>
              <w:tabs>
                <w:tab w:val="left" w:pos="180"/>
                <w:tab w:val="left" w:pos="567"/>
              </w:tabs>
              <w:jc w:val="center"/>
              <w:rPr>
                <w:rFonts w:ascii="Times New Roman" w:hAnsi="Times New Roman" w:cs="Times New Roman"/>
                <w:sz w:val="28"/>
                <w:szCs w:val="28"/>
              </w:rPr>
            </w:pPr>
            <w:r w:rsidRPr="003B2B6C">
              <w:rPr>
                <w:rFonts w:ascii="Times New Roman" w:hAnsi="Times New Roman" w:cs="Times New Roman"/>
                <w:sz w:val="28"/>
                <w:szCs w:val="28"/>
              </w:rPr>
              <w:t>20,2</w:t>
            </w:r>
          </w:p>
        </w:tc>
      </w:tr>
    </w:tbl>
    <w:p w:rsidR="006825B0" w:rsidRPr="003B2B6C" w:rsidRDefault="006825B0" w:rsidP="004334B5">
      <w:pPr>
        <w:tabs>
          <w:tab w:val="left" w:pos="0"/>
          <w:tab w:val="left" w:pos="18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2014 году успеваемость участников ГВЭ составляла 100%, качество знаний по русскому языку – 62,7%, по математике – 34,7%. </w:t>
      </w:r>
    </w:p>
    <w:p w:rsidR="006825B0" w:rsidRPr="003B2B6C" w:rsidRDefault="006825B0" w:rsidP="004334B5">
      <w:pPr>
        <w:pStyle w:val="NormalWeb"/>
        <w:spacing w:before="0" w:after="0"/>
        <w:ind w:firstLine="709"/>
        <w:rPr>
          <w:rFonts w:ascii="Times New Roman" w:hAnsi="Times New Roman"/>
          <w:sz w:val="28"/>
          <w:szCs w:val="28"/>
        </w:rPr>
      </w:pPr>
      <w:r w:rsidRPr="003B2B6C">
        <w:rPr>
          <w:rFonts w:ascii="Times New Roman" w:hAnsi="Times New Roman"/>
          <w:sz w:val="28"/>
          <w:szCs w:val="28"/>
        </w:rPr>
        <w:t>В 2015 году на территории Ульяновской области была сформирована</w:t>
      </w:r>
      <w:r w:rsidRPr="003B2B6C">
        <w:rPr>
          <w:rFonts w:ascii="Times New Roman" w:hAnsi="Times New Roman"/>
          <w:b/>
          <w:bCs/>
          <w:sz w:val="28"/>
          <w:szCs w:val="28"/>
        </w:rPr>
        <w:t xml:space="preserve"> организационная модель </w:t>
      </w:r>
      <w:r w:rsidRPr="003B2B6C">
        <w:rPr>
          <w:rFonts w:ascii="Times New Roman" w:hAnsi="Times New Roman"/>
          <w:sz w:val="28"/>
          <w:szCs w:val="28"/>
        </w:rPr>
        <w:t>проведения государственной итоговой аттестации по образовательным программам основного общего образования (далее –</w:t>
      </w:r>
      <w:r w:rsidRPr="003B2B6C">
        <w:rPr>
          <w:rFonts w:ascii="Times New Roman" w:hAnsi="Times New Roman"/>
          <w:b/>
          <w:bCs/>
          <w:sz w:val="28"/>
          <w:szCs w:val="28"/>
        </w:rPr>
        <w:t xml:space="preserve"> ГИА-9</w:t>
      </w:r>
      <w:r w:rsidRPr="003B2B6C">
        <w:rPr>
          <w:rFonts w:ascii="Times New Roman" w:hAnsi="Times New Roman"/>
          <w:sz w:val="28"/>
          <w:szCs w:val="28"/>
        </w:rPr>
        <w:t>),</w:t>
      </w:r>
      <w:r w:rsidRPr="003B2B6C">
        <w:rPr>
          <w:rFonts w:ascii="Times New Roman" w:hAnsi="Times New Roman"/>
          <w:b/>
          <w:bCs/>
          <w:sz w:val="28"/>
          <w:szCs w:val="28"/>
        </w:rPr>
        <w:t xml:space="preserve"> </w:t>
      </w:r>
      <w:r w:rsidRPr="003B2B6C">
        <w:rPr>
          <w:rFonts w:ascii="Times New Roman" w:hAnsi="Times New Roman"/>
          <w:sz w:val="28"/>
          <w:szCs w:val="28"/>
        </w:rPr>
        <w:t>максимально соответствующая организационно-технологической модели проведения ЕГЭ и включающая в себя такие формы, как:</w:t>
      </w:r>
      <w:r w:rsidRPr="003B2B6C">
        <w:rPr>
          <w:rFonts w:ascii="Times New Roman" w:hAnsi="Times New Roman"/>
          <w:b/>
          <w:bCs/>
          <w:sz w:val="28"/>
          <w:szCs w:val="28"/>
        </w:rPr>
        <w:t xml:space="preserve"> основной государственный экзамен – </w:t>
      </w:r>
      <w:r w:rsidRPr="003B2B6C">
        <w:rPr>
          <w:rFonts w:ascii="Times New Roman" w:hAnsi="Times New Roman"/>
          <w:sz w:val="28"/>
          <w:szCs w:val="28"/>
        </w:rPr>
        <w:t xml:space="preserve">основная форма ГИА-9 (далее – </w:t>
      </w:r>
      <w:r w:rsidRPr="003B2B6C">
        <w:rPr>
          <w:rFonts w:ascii="Times New Roman" w:hAnsi="Times New Roman"/>
          <w:b/>
          <w:bCs/>
          <w:sz w:val="28"/>
          <w:szCs w:val="28"/>
        </w:rPr>
        <w:t>ОГЭ</w:t>
      </w:r>
      <w:r w:rsidRPr="003B2B6C">
        <w:rPr>
          <w:rFonts w:ascii="Times New Roman" w:hAnsi="Times New Roman"/>
          <w:sz w:val="28"/>
          <w:szCs w:val="28"/>
        </w:rPr>
        <w:t xml:space="preserve">) - и </w:t>
      </w:r>
      <w:r w:rsidRPr="003B2B6C">
        <w:rPr>
          <w:rFonts w:ascii="Times New Roman" w:hAnsi="Times New Roman"/>
          <w:b/>
          <w:bCs/>
          <w:sz w:val="28"/>
          <w:szCs w:val="28"/>
        </w:rPr>
        <w:t>государственный выпускной экзамен</w:t>
      </w:r>
      <w:r w:rsidRPr="003B2B6C">
        <w:rPr>
          <w:rFonts w:ascii="Times New Roman" w:hAnsi="Times New Roman"/>
          <w:sz w:val="28"/>
          <w:szCs w:val="28"/>
        </w:rPr>
        <w:t xml:space="preserve"> (далее – </w:t>
      </w:r>
      <w:r w:rsidRPr="003B2B6C">
        <w:rPr>
          <w:rFonts w:ascii="Times New Roman" w:hAnsi="Times New Roman"/>
          <w:b/>
          <w:bCs/>
          <w:sz w:val="28"/>
          <w:szCs w:val="28"/>
        </w:rPr>
        <w:t>ГВЭ</w:t>
      </w:r>
      <w:r w:rsidRPr="003B2B6C">
        <w:rPr>
          <w:rFonts w:ascii="Times New Roman" w:hAnsi="Times New Roman"/>
          <w:sz w:val="28"/>
          <w:szCs w:val="28"/>
        </w:rPr>
        <w:t>).</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sz w:val="28"/>
          <w:szCs w:val="28"/>
        </w:rPr>
        <w:t xml:space="preserve">Система оценивания экзаменационных работ участников ГИА-9 предполагает два количественных показателя: </w:t>
      </w:r>
      <w:r w:rsidRPr="003B2B6C">
        <w:rPr>
          <w:rFonts w:ascii="Times New Roman" w:hAnsi="Times New Roman" w:cs="Times New Roman"/>
          <w:b/>
          <w:bCs/>
          <w:sz w:val="28"/>
          <w:szCs w:val="28"/>
        </w:rPr>
        <w:t>традиционные отметки и общий балл.</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sz w:val="28"/>
          <w:szCs w:val="28"/>
        </w:rPr>
        <w:t>В соответствии с установленным Порядком проведения ГИА-9 Государственной экзаменационной комиссией Ульяновской области были</w:t>
      </w:r>
      <w:r w:rsidRPr="003B2B6C">
        <w:rPr>
          <w:rFonts w:ascii="Times New Roman" w:hAnsi="Times New Roman" w:cs="Times New Roman"/>
          <w:b/>
          <w:bCs/>
          <w:sz w:val="28"/>
          <w:szCs w:val="28"/>
        </w:rPr>
        <w:t xml:space="preserve"> определены минимальные баллы, </w:t>
      </w:r>
      <w:r w:rsidRPr="003B2B6C">
        <w:rPr>
          <w:rFonts w:ascii="Times New Roman" w:hAnsi="Times New Roman" w:cs="Times New Roman"/>
          <w:sz w:val="28"/>
          <w:szCs w:val="28"/>
        </w:rPr>
        <w:t>свидетельствующие об освоении образовательной программы основного общего образования по русскому языку и математике в 2015 году,</w:t>
      </w:r>
      <w:r w:rsidRPr="003B2B6C">
        <w:rPr>
          <w:rFonts w:ascii="Times New Roman" w:hAnsi="Times New Roman" w:cs="Times New Roman"/>
          <w:b/>
          <w:bCs/>
          <w:sz w:val="28"/>
          <w:szCs w:val="28"/>
        </w:rPr>
        <w:t xml:space="preserve"> - 13 и 8 первичных баллов</w:t>
      </w:r>
      <w:r w:rsidRPr="003B2B6C">
        <w:rPr>
          <w:rFonts w:ascii="Times New Roman" w:hAnsi="Times New Roman" w:cs="Times New Roman"/>
          <w:sz w:val="28"/>
          <w:szCs w:val="28"/>
        </w:rPr>
        <w:t xml:space="preserve"> соответственно.</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sz w:val="28"/>
          <w:szCs w:val="28"/>
        </w:rPr>
        <w:t xml:space="preserve">По итогам участия в </w:t>
      </w:r>
      <w:r w:rsidRPr="003B2B6C">
        <w:rPr>
          <w:rFonts w:ascii="Times New Roman" w:hAnsi="Times New Roman" w:cs="Times New Roman"/>
          <w:b/>
          <w:bCs/>
          <w:sz w:val="28"/>
          <w:szCs w:val="28"/>
        </w:rPr>
        <w:t>ОГЭ</w:t>
      </w:r>
      <w:r w:rsidRPr="003B2B6C">
        <w:rPr>
          <w:rFonts w:ascii="Times New Roman" w:hAnsi="Times New Roman" w:cs="Times New Roman"/>
          <w:sz w:val="28"/>
          <w:szCs w:val="28"/>
        </w:rPr>
        <w:t xml:space="preserve"> успеваемость выпускников 9 классов в разрезе каждого учебного предмета составила</w:t>
      </w:r>
      <w:r w:rsidRPr="003B2B6C">
        <w:rPr>
          <w:rFonts w:ascii="Times New Roman" w:hAnsi="Times New Roman" w:cs="Times New Roman"/>
          <w:b/>
          <w:bCs/>
          <w:sz w:val="28"/>
          <w:szCs w:val="28"/>
        </w:rPr>
        <w:t>:</w:t>
      </w:r>
    </w:p>
    <w:tbl>
      <w:tblPr>
        <w:tblW w:w="9885" w:type="dxa"/>
        <w:tblInd w:w="2" w:type="dxa"/>
        <w:tblLayout w:type="fixed"/>
        <w:tblLook w:val="00A0"/>
      </w:tblPr>
      <w:tblGrid>
        <w:gridCol w:w="2404"/>
        <w:gridCol w:w="2132"/>
        <w:gridCol w:w="2692"/>
        <w:gridCol w:w="2657"/>
      </w:tblGrid>
      <w:tr w:rsidR="006825B0" w:rsidRPr="003B2B6C" w:rsidTr="00453BB6">
        <w:trPr>
          <w:trHeight w:val="1811"/>
        </w:trPr>
        <w:tc>
          <w:tcPr>
            <w:tcW w:w="2404" w:type="dxa"/>
            <w:tcBorders>
              <w:top w:val="single" w:sz="8" w:space="0" w:color="auto"/>
              <w:left w:val="single" w:sz="8" w:space="0" w:color="auto"/>
              <w:bottom w:val="single" w:sz="4" w:space="0" w:color="auto"/>
              <w:right w:val="nil"/>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Наименование учебного предмета</w:t>
            </w:r>
          </w:p>
        </w:tc>
        <w:tc>
          <w:tcPr>
            <w:tcW w:w="2133" w:type="dxa"/>
            <w:tcBorders>
              <w:top w:val="single" w:sz="8" w:space="0" w:color="auto"/>
              <w:left w:val="single" w:sz="8" w:space="0" w:color="auto"/>
              <w:bottom w:val="single" w:sz="4" w:space="0" w:color="auto"/>
              <w:right w:val="single" w:sz="4"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Кол-во участников ОГЭ</w:t>
            </w:r>
          </w:p>
        </w:tc>
        <w:tc>
          <w:tcPr>
            <w:tcW w:w="2693" w:type="dxa"/>
            <w:tcBorders>
              <w:top w:val="single" w:sz="8" w:space="0" w:color="auto"/>
              <w:left w:val="single" w:sz="4" w:space="0" w:color="auto"/>
              <w:bottom w:val="single" w:sz="4" w:space="0" w:color="auto"/>
              <w:right w:val="single" w:sz="4"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Кол-во участников, справившихся с заданиями ОГЭ</w:t>
            </w:r>
          </w:p>
        </w:tc>
        <w:tc>
          <w:tcPr>
            <w:tcW w:w="2658" w:type="dxa"/>
            <w:tcBorders>
              <w:top w:val="single" w:sz="8" w:space="0" w:color="auto"/>
              <w:left w:val="single" w:sz="4" w:space="0" w:color="auto"/>
              <w:bottom w:val="single" w:sz="4" w:space="0" w:color="auto"/>
              <w:right w:val="single" w:sz="8" w:space="0" w:color="000000"/>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Доля участников, справившихся с заданиями ОГЭ</w:t>
            </w:r>
            <w:r>
              <w:rPr>
                <w:rFonts w:ascii="Times New Roman" w:hAnsi="Times New Roman" w:cs="Times New Roman"/>
                <w:sz w:val="28"/>
                <w:szCs w:val="28"/>
              </w:rPr>
              <w:t xml:space="preserve"> </w:t>
            </w:r>
            <w:r w:rsidRPr="003B2B6C">
              <w:rPr>
                <w:rFonts w:ascii="Times New Roman" w:hAnsi="Times New Roman" w:cs="Times New Roman"/>
                <w:sz w:val="28"/>
                <w:szCs w:val="28"/>
              </w:rPr>
              <w:t>(%)</w:t>
            </w:r>
          </w:p>
        </w:tc>
      </w:tr>
      <w:tr w:rsidR="006825B0" w:rsidRPr="003B2B6C" w:rsidTr="00453BB6">
        <w:trPr>
          <w:trHeight w:val="135"/>
        </w:trPr>
        <w:tc>
          <w:tcPr>
            <w:tcW w:w="2404" w:type="dxa"/>
            <w:tcBorders>
              <w:top w:val="single" w:sz="4" w:space="0" w:color="auto"/>
              <w:left w:val="single" w:sz="8" w:space="0" w:color="auto"/>
              <w:bottom w:val="nil"/>
              <w:right w:val="nil"/>
            </w:tcBorders>
            <w:vAlign w:val="center"/>
          </w:tcPr>
          <w:p w:rsidR="006825B0" w:rsidRPr="003B2B6C" w:rsidRDefault="006825B0" w:rsidP="004334B5">
            <w:pPr>
              <w:ind w:firstLine="709"/>
              <w:jc w:val="center"/>
              <w:rPr>
                <w:rFonts w:ascii="Times New Roman" w:hAnsi="Times New Roman" w:cs="Times New Roman"/>
                <w:sz w:val="28"/>
                <w:szCs w:val="28"/>
              </w:rPr>
            </w:pPr>
          </w:p>
        </w:tc>
        <w:tc>
          <w:tcPr>
            <w:tcW w:w="2133" w:type="dxa"/>
            <w:tcBorders>
              <w:top w:val="single" w:sz="4" w:space="0" w:color="auto"/>
              <w:left w:val="single" w:sz="8" w:space="0" w:color="auto"/>
              <w:bottom w:val="nil"/>
              <w:right w:val="single" w:sz="4" w:space="0" w:color="auto"/>
            </w:tcBorders>
            <w:vAlign w:val="center"/>
          </w:tcPr>
          <w:p w:rsidR="006825B0" w:rsidRPr="003B2B6C" w:rsidRDefault="006825B0" w:rsidP="004334B5">
            <w:pPr>
              <w:ind w:firstLine="709"/>
              <w:jc w:val="center"/>
              <w:rPr>
                <w:rFonts w:ascii="Times New Roman" w:hAnsi="Times New Roman" w:cs="Times New Roman"/>
                <w:sz w:val="28"/>
                <w:szCs w:val="28"/>
              </w:rPr>
            </w:pPr>
          </w:p>
        </w:tc>
        <w:tc>
          <w:tcPr>
            <w:tcW w:w="2693" w:type="dxa"/>
            <w:tcBorders>
              <w:top w:val="single" w:sz="4" w:space="0" w:color="auto"/>
              <w:left w:val="single" w:sz="4" w:space="0" w:color="auto"/>
              <w:bottom w:val="nil"/>
              <w:right w:val="single" w:sz="4" w:space="0" w:color="auto"/>
            </w:tcBorders>
            <w:vAlign w:val="center"/>
          </w:tcPr>
          <w:p w:rsidR="006825B0" w:rsidRPr="003B2B6C" w:rsidRDefault="006825B0" w:rsidP="004334B5">
            <w:pPr>
              <w:ind w:firstLine="709"/>
              <w:jc w:val="center"/>
              <w:rPr>
                <w:rFonts w:ascii="Times New Roman" w:hAnsi="Times New Roman" w:cs="Times New Roman"/>
                <w:sz w:val="28"/>
                <w:szCs w:val="28"/>
              </w:rPr>
            </w:pPr>
          </w:p>
        </w:tc>
        <w:tc>
          <w:tcPr>
            <w:tcW w:w="2658" w:type="dxa"/>
            <w:tcBorders>
              <w:top w:val="single" w:sz="4" w:space="0" w:color="auto"/>
              <w:left w:val="single" w:sz="4" w:space="0" w:color="auto"/>
              <w:bottom w:val="nil"/>
              <w:right w:val="single" w:sz="8" w:space="0" w:color="000000"/>
            </w:tcBorders>
            <w:vAlign w:val="center"/>
          </w:tcPr>
          <w:p w:rsidR="006825B0" w:rsidRPr="003B2B6C" w:rsidRDefault="006825B0" w:rsidP="004334B5">
            <w:pPr>
              <w:ind w:firstLine="709"/>
              <w:jc w:val="center"/>
              <w:rPr>
                <w:rFonts w:ascii="Times New Roman" w:hAnsi="Times New Roman" w:cs="Times New Roman"/>
                <w:sz w:val="28"/>
                <w:szCs w:val="28"/>
              </w:rPr>
            </w:pP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noWrap/>
            <w:vAlign w:val="bottom"/>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Русский язык</w:t>
            </w:r>
          </w:p>
        </w:tc>
        <w:tc>
          <w:tcPr>
            <w:tcW w:w="2133" w:type="dxa"/>
            <w:tcBorders>
              <w:top w:val="nil"/>
              <w:left w:val="nil"/>
              <w:bottom w:val="single" w:sz="4" w:space="0" w:color="auto"/>
              <w:right w:val="single" w:sz="8" w:space="0" w:color="auto"/>
            </w:tcBorders>
            <w:noWrap/>
            <w:vAlign w:val="bottom"/>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9401</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9285</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98,77</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Математика</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9400</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9032</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96,09</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Биология</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143</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130</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90,91</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Физика</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266</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259</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97,37</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Химия</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190</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178</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95,19</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География</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42</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42</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100</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История</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30</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24</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80,0</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Обществознание</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522</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494</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94,64</w:t>
            </w:r>
          </w:p>
        </w:tc>
      </w:tr>
      <w:tr w:rsidR="006825B0" w:rsidRPr="003B2B6C" w:rsidTr="00453BB6">
        <w:trPr>
          <w:trHeight w:val="510"/>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Информатика и ИКТ</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185</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183</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98,92</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Английский язык</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208</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202</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97,12</w:t>
            </w:r>
          </w:p>
        </w:tc>
      </w:tr>
      <w:tr w:rsidR="006825B0" w:rsidRPr="003B2B6C" w:rsidTr="00453BB6">
        <w:trPr>
          <w:trHeight w:val="510"/>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Французский язык</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Немецкий язык</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100,0</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Испанский язык</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r>
      <w:tr w:rsidR="006825B0" w:rsidRPr="003B2B6C" w:rsidTr="00453BB6">
        <w:trPr>
          <w:trHeight w:val="255"/>
        </w:trPr>
        <w:tc>
          <w:tcPr>
            <w:tcW w:w="2404" w:type="dxa"/>
            <w:tcBorders>
              <w:top w:val="nil"/>
              <w:left w:val="single" w:sz="8" w:space="0" w:color="auto"/>
              <w:bottom w:val="single" w:sz="4" w:space="0" w:color="auto"/>
              <w:right w:val="single" w:sz="8" w:space="0" w:color="auto"/>
            </w:tcBorders>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Литература</w:t>
            </w:r>
          </w:p>
        </w:tc>
        <w:tc>
          <w:tcPr>
            <w:tcW w:w="213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28</w:t>
            </w:r>
          </w:p>
        </w:tc>
        <w:tc>
          <w:tcPr>
            <w:tcW w:w="2693"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28</w:t>
            </w:r>
          </w:p>
        </w:tc>
        <w:tc>
          <w:tcPr>
            <w:tcW w:w="2658" w:type="dxa"/>
            <w:tcBorders>
              <w:top w:val="nil"/>
              <w:left w:val="nil"/>
              <w:bottom w:val="single" w:sz="4" w:space="0" w:color="auto"/>
              <w:right w:val="single" w:sz="8" w:space="0" w:color="auto"/>
            </w:tcBorders>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100,0</w:t>
            </w:r>
          </w:p>
        </w:tc>
      </w:tr>
    </w:tbl>
    <w:p w:rsidR="006825B0" w:rsidRPr="003B2B6C" w:rsidRDefault="006825B0" w:rsidP="004334B5">
      <w:pPr>
        <w:tabs>
          <w:tab w:val="left" w:pos="4680"/>
        </w:tabs>
        <w:ind w:firstLine="709"/>
        <w:jc w:val="both"/>
        <w:rPr>
          <w:rFonts w:ascii="Times New Roman" w:hAnsi="Times New Roman" w:cs="Times New Roman"/>
          <w:sz w:val="28"/>
          <w:szCs w:val="28"/>
        </w:rPr>
      </w:pPr>
    </w:p>
    <w:p w:rsidR="006825B0" w:rsidRPr="003B2B6C" w:rsidRDefault="006825B0" w:rsidP="004334B5">
      <w:pPr>
        <w:tabs>
          <w:tab w:val="left" w:pos="468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Анализ результатов ГИА-9 в форме ОГЭ показал, что </w:t>
      </w:r>
      <w:r w:rsidRPr="003B2B6C">
        <w:rPr>
          <w:rFonts w:ascii="Times New Roman" w:hAnsi="Times New Roman" w:cs="Times New Roman"/>
          <w:b/>
          <w:bCs/>
          <w:sz w:val="28"/>
          <w:szCs w:val="28"/>
        </w:rPr>
        <w:t xml:space="preserve">успеваемость  </w:t>
      </w:r>
      <w:r w:rsidRPr="003B2B6C">
        <w:rPr>
          <w:rFonts w:ascii="Times New Roman" w:hAnsi="Times New Roman" w:cs="Times New Roman"/>
          <w:sz w:val="28"/>
          <w:szCs w:val="28"/>
        </w:rPr>
        <w:t xml:space="preserve">выпускников 9 классов </w:t>
      </w:r>
      <w:r w:rsidRPr="003B2B6C">
        <w:rPr>
          <w:rFonts w:ascii="Times New Roman" w:hAnsi="Times New Roman" w:cs="Times New Roman"/>
          <w:b/>
          <w:bCs/>
          <w:sz w:val="28"/>
          <w:szCs w:val="28"/>
        </w:rPr>
        <w:t>по русскому языку</w:t>
      </w:r>
      <w:r w:rsidRPr="003B2B6C">
        <w:rPr>
          <w:rFonts w:ascii="Times New Roman" w:hAnsi="Times New Roman" w:cs="Times New Roman"/>
          <w:sz w:val="28"/>
          <w:szCs w:val="28"/>
        </w:rPr>
        <w:t xml:space="preserve"> составила </w:t>
      </w:r>
      <w:r w:rsidRPr="003B2B6C">
        <w:rPr>
          <w:rFonts w:ascii="Times New Roman" w:hAnsi="Times New Roman" w:cs="Times New Roman"/>
          <w:b/>
          <w:bCs/>
          <w:sz w:val="28"/>
          <w:szCs w:val="28"/>
        </w:rPr>
        <w:t xml:space="preserve">98,77%, по математике – 96,09%. </w:t>
      </w:r>
      <w:r w:rsidRPr="003B2B6C">
        <w:rPr>
          <w:rFonts w:ascii="Times New Roman" w:hAnsi="Times New Roman" w:cs="Times New Roman"/>
          <w:sz w:val="28"/>
          <w:szCs w:val="28"/>
        </w:rPr>
        <w:t xml:space="preserve">Сравнительные данные по успеваемости выпускников 9 классов по обязательным предметам позволяют сделать вывод о том, что </w:t>
      </w:r>
      <w:r w:rsidRPr="003B2B6C">
        <w:rPr>
          <w:rFonts w:ascii="Times New Roman" w:hAnsi="Times New Roman" w:cs="Times New Roman"/>
          <w:b/>
          <w:bCs/>
          <w:sz w:val="28"/>
          <w:szCs w:val="28"/>
        </w:rPr>
        <w:t>общеобразовательная подготовка</w:t>
      </w:r>
      <w:r w:rsidRPr="003B2B6C">
        <w:rPr>
          <w:rFonts w:ascii="Times New Roman" w:hAnsi="Times New Roman" w:cs="Times New Roman"/>
          <w:sz w:val="28"/>
          <w:szCs w:val="28"/>
        </w:rPr>
        <w:t xml:space="preserve"> выпускников основной школы, как и выпускников средней школы, </w:t>
      </w:r>
      <w:r w:rsidRPr="003B2B6C">
        <w:rPr>
          <w:rFonts w:ascii="Times New Roman" w:hAnsi="Times New Roman" w:cs="Times New Roman"/>
          <w:b/>
          <w:bCs/>
          <w:sz w:val="28"/>
          <w:szCs w:val="28"/>
        </w:rPr>
        <w:t>по русскому языку на порядок выше, чем по математике</w:t>
      </w:r>
      <w:r w:rsidRPr="003B2B6C">
        <w:rPr>
          <w:rFonts w:ascii="Times New Roman" w:hAnsi="Times New Roman" w:cs="Times New Roman"/>
          <w:sz w:val="28"/>
          <w:szCs w:val="28"/>
        </w:rPr>
        <w:t>. Однако следует отметить, что число выпускников основной школы 2015 года, справившихся с экзаменационными заданиями и успевающими по обязательным предметам больше по сравнению с 2014 годом: по русскому языку – на 2,01%, по математике – почти на 1% (0,95%).</w:t>
      </w:r>
    </w:p>
    <w:p w:rsidR="006825B0" w:rsidRPr="003B2B6C" w:rsidRDefault="006825B0" w:rsidP="004334B5">
      <w:pPr>
        <w:tabs>
          <w:tab w:val="left" w:pos="468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Мониторинг результативности освоения общеобразовательных программ основного общего образования выпускниками 9 классов показывает, что </w:t>
      </w:r>
      <w:r w:rsidRPr="003B2B6C">
        <w:rPr>
          <w:rFonts w:ascii="Times New Roman" w:hAnsi="Times New Roman" w:cs="Times New Roman"/>
          <w:b/>
          <w:bCs/>
          <w:sz w:val="28"/>
          <w:szCs w:val="28"/>
        </w:rPr>
        <w:t>качество знаний</w:t>
      </w:r>
      <w:r w:rsidRPr="003B2B6C">
        <w:rPr>
          <w:rFonts w:ascii="Times New Roman" w:hAnsi="Times New Roman" w:cs="Times New Roman"/>
          <w:sz w:val="28"/>
          <w:szCs w:val="28"/>
        </w:rPr>
        <w:t xml:space="preserve"> выпускников основной школы в 2015 году по </w:t>
      </w:r>
      <w:r w:rsidRPr="003B2B6C">
        <w:rPr>
          <w:rFonts w:ascii="Times New Roman" w:hAnsi="Times New Roman" w:cs="Times New Roman"/>
          <w:b/>
          <w:bCs/>
          <w:sz w:val="28"/>
          <w:szCs w:val="28"/>
        </w:rPr>
        <w:t>обязательным учебным предметам значительно выше</w:t>
      </w:r>
      <w:r w:rsidRPr="003B2B6C">
        <w:rPr>
          <w:rFonts w:ascii="Times New Roman" w:hAnsi="Times New Roman" w:cs="Times New Roman"/>
          <w:sz w:val="28"/>
          <w:szCs w:val="28"/>
        </w:rPr>
        <w:t xml:space="preserve"> аналогичного показателя </w:t>
      </w:r>
      <w:r w:rsidRPr="003B2B6C">
        <w:rPr>
          <w:rFonts w:ascii="Times New Roman" w:hAnsi="Times New Roman" w:cs="Times New Roman"/>
          <w:b/>
          <w:bCs/>
          <w:sz w:val="28"/>
          <w:szCs w:val="28"/>
        </w:rPr>
        <w:t>2014 года</w:t>
      </w:r>
      <w:r w:rsidRPr="003B2B6C">
        <w:rPr>
          <w:rFonts w:ascii="Times New Roman" w:hAnsi="Times New Roman" w:cs="Times New Roman"/>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394"/>
        <w:gridCol w:w="14"/>
        <w:gridCol w:w="2408"/>
        <w:gridCol w:w="2236"/>
      </w:tblGrid>
      <w:tr w:rsidR="006825B0" w:rsidRPr="00E37AD8" w:rsidTr="00453BB6">
        <w:trPr>
          <w:trHeight w:val="345"/>
        </w:trPr>
        <w:tc>
          <w:tcPr>
            <w:tcW w:w="2518" w:type="dxa"/>
            <w:vMerge w:val="restart"/>
          </w:tcPr>
          <w:p w:rsidR="006825B0" w:rsidRPr="003B2B6C" w:rsidRDefault="006825B0" w:rsidP="007D7D58">
            <w:pPr>
              <w:tabs>
                <w:tab w:val="left" w:pos="4680"/>
              </w:tabs>
              <w:rPr>
                <w:rFonts w:ascii="Times New Roman" w:hAnsi="Times New Roman" w:cs="Times New Roman"/>
                <w:sz w:val="28"/>
                <w:szCs w:val="28"/>
              </w:rPr>
            </w:pPr>
            <w:r w:rsidRPr="003B2B6C">
              <w:rPr>
                <w:rFonts w:ascii="Times New Roman" w:hAnsi="Times New Roman" w:cs="Times New Roman"/>
                <w:sz w:val="28"/>
                <w:szCs w:val="28"/>
              </w:rPr>
              <w:t>Наименование учебного предмета</w:t>
            </w:r>
          </w:p>
        </w:tc>
        <w:tc>
          <w:tcPr>
            <w:tcW w:w="7052" w:type="dxa"/>
            <w:gridSpan w:val="4"/>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Качество знаний выпускников основной школы</w:t>
            </w:r>
          </w:p>
        </w:tc>
      </w:tr>
      <w:tr w:rsidR="006825B0" w:rsidRPr="00E37AD8" w:rsidTr="00453BB6">
        <w:trPr>
          <w:trHeight w:val="300"/>
        </w:trPr>
        <w:tc>
          <w:tcPr>
            <w:tcW w:w="0" w:type="auto"/>
            <w:vMerge/>
            <w:vAlign w:val="center"/>
          </w:tcPr>
          <w:p w:rsidR="006825B0" w:rsidRPr="003B2B6C" w:rsidRDefault="006825B0" w:rsidP="004334B5">
            <w:pPr>
              <w:ind w:firstLine="709"/>
              <w:rPr>
                <w:rFonts w:ascii="Times New Roman" w:hAnsi="Times New Roman" w:cs="Times New Roman"/>
                <w:sz w:val="28"/>
                <w:szCs w:val="28"/>
              </w:rPr>
            </w:pPr>
          </w:p>
        </w:tc>
        <w:tc>
          <w:tcPr>
            <w:tcW w:w="2408" w:type="dxa"/>
            <w:gridSpan w:val="2"/>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2015</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2014</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Динамика</w:t>
            </w:r>
          </w:p>
        </w:tc>
      </w:tr>
      <w:tr w:rsidR="006825B0" w:rsidRPr="00E37AD8" w:rsidTr="00453BB6">
        <w:tc>
          <w:tcPr>
            <w:tcW w:w="2518" w:type="dxa"/>
            <w:vAlign w:val="bottom"/>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Русский язык</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67,49</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58,32</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+ 9,17</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Математика</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51,24</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28,74</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+ 22,50</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Биология</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39,86</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45,53</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- 5,67</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Физика</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61,65</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76,09</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- 14,44</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Химия</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76,32</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73,68</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+ 2,64</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География</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73,81</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76,56</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- 2,75</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История</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53,33</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62,16</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- 8,83</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Обществознание</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60,15</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63,07</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- 2,92</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Информатика и ИКТ</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87,57</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87,28</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+ 0,29</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Английский язык</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86,06</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82,63</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+ 3,43</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Французский язык</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Немецкий язык</w:t>
            </w:r>
          </w:p>
        </w:tc>
        <w:tc>
          <w:tcPr>
            <w:tcW w:w="2408" w:type="dxa"/>
            <w:gridSpan w:val="2"/>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100,0</w:t>
            </w:r>
          </w:p>
        </w:tc>
        <w:tc>
          <w:tcPr>
            <w:tcW w:w="2408"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100,0</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0</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Испанский язык</w:t>
            </w:r>
          </w:p>
        </w:tc>
        <w:tc>
          <w:tcPr>
            <w:tcW w:w="2394" w:type="dxa"/>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2422" w:type="dxa"/>
            <w:gridSpan w:val="2"/>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w:t>
            </w:r>
          </w:p>
        </w:tc>
      </w:tr>
      <w:tr w:rsidR="006825B0" w:rsidRPr="00E37AD8" w:rsidTr="00453BB6">
        <w:tc>
          <w:tcPr>
            <w:tcW w:w="2518" w:type="dxa"/>
            <w:vAlign w:val="center"/>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Литература</w:t>
            </w:r>
          </w:p>
        </w:tc>
        <w:tc>
          <w:tcPr>
            <w:tcW w:w="2394" w:type="dxa"/>
            <w:vAlign w:val="center"/>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71,43</w:t>
            </w:r>
          </w:p>
        </w:tc>
        <w:tc>
          <w:tcPr>
            <w:tcW w:w="2422" w:type="dxa"/>
            <w:gridSpan w:val="2"/>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85,71</w:t>
            </w:r>
          </w:p>
        </w:tc>
        <w:tc>
          <w:tcPr>
            <w:tcW w:w="2236" w:type="dxa"/>
          </w:tcPr>
          <w:p w:rsidR="006825B0" w:rsidRPr="003B2B6C" w:rsidRDefault="006825B0" w:rsidP="004334B5">
            <w:pPr>
              <w:tabs>
                <w:tab w:val="left" w:pos="4680"/>
              </w:tabs>
              <w:ind w:firstLine="709"/>
              <w:jc w:val="center"/>
              <w:rPr>
                <w:rFonts w:ascii="Times New Roman" w:hAnsi="Times New Roman" w:cs="Times New Roman"/>
                <w:sz w:val="28"/>
                <w:szCs w:val="28"/>
              </w:rPr>
            </w:pPr>
            <w:r w:rsidRPr="003B2B6C">
              <w:rPr>
                <w:rFonts w:ascii="Times New Roman" w:hAnsi="Times New Roman" w:cs="Times New Roman"/>
                <w:sz w:val="28"/>
                <w:szCs w:val="28"/>
              </w:rPr>
              <w:t>- 14,28</w:t>
            </w:r>
          </w:p>
        </w:tc>
      </w:tr>
    </w:tbl>
    <w:p w:rsidR="006825B0" w:rsidRPr="003B2B6C" w:rsidRDefault="006825B0" w:rsidP="004334B5">
      <w:pPr>
        <w:tabs>
          <w:tab w:val="left" w:pos="4680"/>
        </w:tabs>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Одним из значимых результатов ГИА всегда является </w:t>
      </w:r>
      <w:r w:rsidRPr="003B2B6C">
        <w:rPr>
          <w:rFonts w:ascii="Times New Roman" w:hAnsi="Times New Roman" w:cs="Times New Roman"/>
          <w:b/>
          <w:bCs/>
          <w:sz w:val="28"/>
          <w:szCs w:val="28"/>
        </w:rPr>
        <w:t xml:space="preserve">завершение выпускниками обучения по образовательным программам  общего образования. </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sz w:val="28"/>
          <w:szCs w:val="28"/>
        </w:rPr>
        <w:t xml:space="preserve">Данный показатель - </w:t>
      </w:r>
      <w:r w:rsidRPr="003B2B6C">
        <w:rPr>
          <w:rFonts w:ascii="Times New Roman" w:hAnsi="Times New Roman" w:cs="Times New Roman"/>
          <w:b/>
          <w:bCs/>
          <w:sz w:val="28"/>
          <w:szCs w:val="28"/>
        </w:rPr>
        <w:t>показатель эффективности системы управления образованием.</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2015 году</w:t>
      </w:r>
      <w:r w:rsidRPr="003B2B6C">
        <w:rPr>
          <w:rFonts w:ascii="Times New Roman" w:hAnsi="Times New Roman" w:cs="Times New Roman"/>
          <w:b/>
          <w:bCs/>
          <w:sz w:val="28"/>
          <w:szCs w:val="28"/>
        </w:rPr>
        <w:t xml:space="preserve"> 390 выпускников </w:t>
      </w:r>
      <w:r w:rsidRPr="003B2B6C">
        <w:rPr>
          <w:rFonts w:ascii="Times New Roman" w:hAnsi="Times New Roman" w:cs="Times New Roman"/>
          <w:sz w:val="28"/>
          <w:szCs w:val="28"/>
        </w:rPr>
        <w:t>9 классов, 88,0% которых являются обучающимися общеобразовательных организаций г.Ульяновска,</w:t>
      </w:r>
      <w:r w:rsidRPr="003B2B6C">
        <w:rPr>
          <w:rFonts w:ascii="Times New Roman" w:hAnsi="Times New Roman" w:cs="Times New Roman"/>
          <w:b/>
          <w:bCs/>
          <w:sz w:val="28"/>
          <w:szCs w:val="28"/>
        </w:rPr>
        <w:t xml:space="preserve"> получили неудовлетворительные результаты </w:t>
      </w:r>
      <w:r w:rsidRPr="003B2B6C">
        <w:rPr>
          <w:rFonts w:ascii="Times New Roman" w:hAnsi="Times New Roman" w:cs="Times New Roman"/>
          <w:sz w:val="28"/>
          <w:szCs w:val="28"/>
        </w:rPr>
        <w:t>по итогам участия в ГИА-9 в основные сроки, что на 31,2% меньше чем в 2014 году.</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xml:space="preserve">Основными </w:t>
      </w:r>
      <w:r w:rsidRPr="003B2B6C">
        <w:rPr>
          <w:rFonts w:ascii="Times New Roman" w:hAnsi="Times New Roman"/>
          <w:b/>
          <w:bCs/>
          <w:color w:val="auto"/>
          <w:sz w:val="28"/>
          <w:szCs w:val="28"/>
          <w:lang w:val="ru-RU"/>
        </w:rPr>
        <w:t>позитивными итогами (уроками) ГИА-2015</w:t>
      </w:r>
      <w:r w:rsidRPr="003B2B6C">
        <w:rPr>
          <w:rFonts w:ascii="Times New Roman" w:hAnsi="Times New Roman"/>
          <w:color w:val="auto"/>
          <w:sz w:val="28"/>
          <w:szCs w:val="28"/>
          <w:lang w:val="ru-RU"/>
        </w:rPr>
        <w:t xml:space="preserve"> являются:</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дальнейшее развитие региональной системы организации и проведения ГИА, в основе которой лежат принципы профессиональной честности в организации и проведении ГИА, объективности оценивания экзаменационных работ участников ГИА, информационной безопасности, защиты конституционных прав участников ГИА на получение общего образования;</w:t>
      </w:r>
    </w:p>
    <w:p w:rsidR="006825B0" w:rsidRPr="003B2B6C" w:rsidRDefault="006825B0" w:rsidP="004334B5">
      <w:pPr>
        <w:pStyle w:val="23"/>
        <w:ind w:left="0" w:firstLine="709"/>
        <w:jc w:val="both"/>
        <w:rPr>
          <w:rFonts w:ascii="Times New Roman" w:hAnsi="Times New Roman"/>
          <w:b/>
          <w:bCs/>
          <w:color w:val="auto"/>
          <w:sz w:val="28"/>
          <w:szCs w:val="28"/>
          <w:lang w:val="ru-RU"/>
        </w:rPr>
      </w:pPr>
      <w:r w:rsidRPr="003B2B6C">
        <w:rPr>
          <w:rFonts w:ascii="Times New Roman" w:hAnsi="Times New Roman"/>
          <w:color w:val="auto"/>
          <w:sz w:val="28"/>
          <w:szCs w:val="28"/>
          <w:lang w:val="ru-RU"/>
        </w:rPr>
        <w:t xml:space="preserve">- совершенствование регионального института общественного наблюдения с позиции обеспечения открытости процедур проведения ГИА в пунктах проведения экзаменов, в период обработки бланков с ответами участников ГИА, проверки экзаменационных работ и рассмотрения апелляций о нарушении установленного Порядка проведения ГИА и (или) о несогласии с выставленными баллами с использованием информационного ресурса сайта </w:t>
      </w:r>
      <w:r w:rsidRPr="003B2B6C">
        <w:rPr>
          <w:rFonts w:ascii="Times New Roman" w:hAnsi="Times New Roman"/>
          <w:b/>
          <w:bCs/>
          <w:color w:val="auto"/>
          <w:sz w:val="28"/>
          <w:szCs w:val="28"/>
        </w:rPr>
        <w:t>smotriege</w:t>
      </w:r>
      <w:r w:rsidRPr="003B2B6C">
        <w:rPr>
          <w:rFonts w:ascii="Times New Roman" w:hAnsi="Times New Roman"/>
          <w:b/>
          <w:bCs/>
          <w:color w:val="auto"/>
          <w:sz w:val="28"/>
          <w:szCs w:val="28"/>
          <w:lang w:val="ru-RU"/>
        </w:rPr>
        <w:t>.</w:t>
      </w:r>
      <w:r w:rsidRPr="003B2B6C">
        <w:rPr>
          <w:rFonts w:ascii="Times New Roman" w:hAnsi="Times New Roman"/>
          <w:b/>
          <w:bCs/>
          <w:color w:val="auto"/>
          <w:sz w:val="28"/>
          <w:szCs w:val="28"/>
        </w:rPr>
        <w:t>ru</w:t>
      </w:r>
      <w:r w:rsidRPr="003B2B6C">
        <w:rPr>
          <w:rFonts w:ascii="Times New Roman" w:hAnsi="Times New Roman"/>
          <w:b/>
          <w:bCs/>
          <w:color w:val="auto"/>
          <w:sz w:val="28"/>
          <w:szCs w:val="28"/>
          <w:lang w:val="ru-RU"/>
        </w:rPr>
        <w:t>;</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b/>
          <w:bCs/>
          <w:color w:val="auto"/>
          <w:sz w:val="28"/>
          <w:szCs w:val="28"/>
          <w:lang w:val="ru-RU"/>
        </w:rPr>
        <w:t>-</w:t>
      </w:r>
      <w:r w:rsidRPr="003B2B6C">
        <w:rPr>
          <w:rFonts w:ascii="Times New Roman" w:hAnsi="Times New Roman"/>
          <w:color w:val="auto"/>
          <w:sz w:val="28"/>
          <w:szCs w:val="28"/>
          <w:lang w:val="ru-RU"/>
        </w:rPr>
        <w:t xml:space="preserve"> оптимизация сети ППЭ, максимально приведённых в соответствие с требованиями к уровню готовности в части создания условий, обеспечивающих видеозапись экзаменов в режиме онлайн-трансляции (реального времени);</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апробация модели проведения устной части экзамена на примере ЕГЭ по иностранным языкам;</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внедрение новой системы допуска обучающихся, освоивших образовательные программы среднего общего образования, к ГИА;</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xml:space="preserve">- реализация новой модели подготовки педагогических работников, участвующих в организации  и проведении ГИА: </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xml:space="preserve">- из числа экспертов - через обязательное проведение квалификационного испытания и аттестации с последующим присвоением соответствующего статуса, </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из числа руководителей и организаторов ППЭ, технических специалистов и ассистентов, членов (уполномоченных представителей) Государственной экзаменационной комиссии - с применением формы электронного обучения и дистанционных образовательных технологий.</w:t>
      </w:r>
    </w:p>
    <w:p w:rsidR="006825B0" w:rsidRPr="003B2B6C" w:rsidRDefault="006825B0" w:rsidP="004334B5">
      <w:pPr>
        <w:pStyle w:val="23"/>
        <w:ind w:left="0" w:firstLine="709"/>
        <w:jc w:val="both"/>
        <w:rPr>
          <w:rFonts w:ascii="Times New Roman" w:hAnsi="Times New Roman"/>
          <w:color w:val="auto"/>
          <w:sz w:val="28"/>
          <w:szCs w:val="28"/>
          <w:lang w:val="ru-RU"/>
        </w:rPr>
      </w:pPr>
      <w:r w:rsidRPr="003B2B6C">
        <w:rPr>
          <w:rFonts w:ascii="Times New Roman" w:hAnsi="Times New Roman"/>
          <w:color w:val="auto"/>
          <w:sz w:val="28"/>
          <w:szCs w:val="28"/>
          <w:lang w:val="ru-RU"/>
        </w:rPr>
        <w:t>- создание системы непрерывной подготовки обучающихся к итоговой проверке уровня освоения общеобразовательных программ начального общего, основного общего, среднего общего образования через участие в организации и проведении национального исследования качества образования (далее – НИКО).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 октября 2014 года Ульяновская область принимает участие в национальных исследованиях качества образования (НИКО), проводимых Рособрнадзором.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НИКО является стандартизированным инструментом оценочных процедур и проводится в целях развития единого образовательного пространства в Российской Федерации, совершенствования общероссийской системы оценки качества образования, обеспечивая получение надежной информации о состоянии системы в соответствии с требованиями ФГОС.  </w:t>
      </w:r>
    </w:p>
    <w:p w:rsidR="006825B0" w:rsidRPr="003B2B6C" w:rsidRDefault="006825B0" w:rsidP="004334B5">
      <w:pPr>
        <w:ind w:firstLine="709"/>
        <w:jc w:val="both"/>
        <w:rPr>
          <w:rFonts w:ascii="Times New Roman" w:hAnsi="Times New Roman" w:cs="Times New Roman"/>
          <w:sz w:val="28"/>
          <w:szCs w:val="28"/>
          <w:lang w:eastAsia="en-US"/>
        </w:rPr>
      </w:pPr>
      <w:r w:rsidRPr="003B2B6C">
        <w:rPr>
          <w:rFonts w:ascii="Times New Roman" w:hAnsi="Times New Roman" w:cs="Times New Roman"/>
          <w:sz w:val="28"/>
          <w:szCs w:val="28"/>
          <w:lang w:eastAsia="en-US"/>
        </w:rPr>
        <w:t>Использование результатов НИКО не предусмотрено для оценки деятельности школ, учителей, муниципальных и региональных органов управления образованием. </w:t>
      </w:r>
    </w:p>
    <w:p w:rsidR="006825B0" w:rsidRPr="003B2B6C" w:rsidRDefault="006825B0" w:rsidP="004334B5">
      <w:pPr>
        <w:ind w:firstLine="709"/>
        <w:jc w:val="both"/>
        <w:rPr>
          <w:rFonts w:ascii="Times New Roman" w:hAnsi="Times New Roman" w:cs="Times New Roman"/>
          <w:sz w:val="28"/>
          <w:szCs w:val="28"/>
          <w:lang w:eastAsia="en-US"/>
        </w:rPr>
      </w:pPr>
      <w:r w:rsidRPr="003B2B6C">
        <w:rPr>
          <w:rFonts w:ascii="Times New Roman" w:hAnsi="Times New Roman" w:cs="Times New Roman"/>
          <w:sz w:val="28"/>
          <w:szCs w:val="28"/>
          <w:lang w:eastAsia="en-US"/>
        </w:rPr>
        <w:t xml:space="preserve">Главная цель НИКО – не аттестация обучающихся, а получение объективных сведений об уровне их общеобразовательной подготовки в целях принятия управленческих решений по совершенствованию системы образования, методического обеспечения и повышения квалификации учителей и </w:t>
      </w:r>
      <w:r w:rsidRPr="003B2B6C">
        <w:rPr>
          <w:rFonts w:ascii="Times New Roman" w:hAnsi="Times New Roman" w:cs="Times New Roman"/>
          <w:sz w:val="28"/>
          <w:szCs w:val="28"/>
        </w:rPr>
        <w:t>построения сбалансированной системы процедур оценки качества образования</w:t>
      </w:r>
      <w:r w:rsidRPr="003B2B6C">
        <w:rPr>
          <w:rFonts w:ascii="Times New Roman" w:hAnsi="Times New Roman" w:cs="Times New Roman"/>
          <w:sz w:val="28"/>
          <w:szCs w:val="28"/>
          <w:lang w:eastAsia="en-US"/>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рамках НИКО в 2014-2015 гг. проведены следующие мониторинговые исследования: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качества математического образования в 5 - 7 классах (28 октября 2014 г.);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качества начального общего образования по русскому языку, математике и окружающему миру в 4 классах (14 апреля 2015 г.);  </w:t>
      </w:r>
    </w:p>
    <w:p w:rsidR="006825B0" w:rsidRPr="003B2B6C" w:rsidRDefault="006825B0" w:rsidP="004334B5">
      <w:pPr>
        <w:pStyle w:val="font8"/>
        <w:spacing w:before="0" w:beforeAutospacing="0" w:after="0" w:afterAutospacing="0"/>
        <w:ind w:firstLine="709"/>
        <w:jc w:val="both"/>
        <w:rPr>
          <w:i/>
          <w:iCs/>
          <w:sz w:val="28"/>
          <w:szCs w:val="28"/>
        </w:rPr>
      </w:pPr>
      <w:r w:rsidRPr="003B2B6C">
        <w:rPr>
          <w:sz w:val="28"/>
          <w:szCs w:val="28"/>
        </w:rPr>
        <w:t>- качества образования в области информатики и информационно-коммуникативных технологий в 8-9 классах (6 октября 2015 г. – в 8 классах; 8 октября 2015 г. – в 9 классах).</w:t>
      </w:r>
      <w:r w:rsidRPr="003B2B6C">
        <w:rPr>
          <w:i/>
          <w:iCs/>
          <w:sz w:val="28"/>
          <w:szCs w:val="28"/>
        </w:rPr>
        <w:t xml:space="preserve">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От Ульяновской области Рособрнадзором в качестве участников мониторинга </w:t>
      </w:r>
      <w:r w:rsidRPr="003B2B6C">
        <w:rPr>
          <w:rFonts w:ascii="Times New Roman" w:hAnsi="Times New Roman" w:cs="Times New Roman"/>
          <w:b/>
          <w:bCs/>
          <w:sz w:val="28"/>
          <w:szCs w:val="28"/>
        </w:rPr>
        <w:t>математического образования</w:t>
      </w:r>
      <w:r w:rsidRPr="003B2B6C">
        <w:rPr>
          <w:rFonts w:ascii="Times New Roman" w:hAnsi="Times New Roman" w:cs="Times New Roman"/>
          <w:sz w:val="28"/>
          <w:szCs w:val="28"/>
        </w:rPr>
        <w:t xml:space="preserve"> </w:t>
      </w:r>
      <w:r w:rsidRPr="003B2B6C">
        <w:rPr>
          <w:rFonts w:ascii="Times New Roman" w:hAnsi="Times New Roman" w:cs="Times New Roman"/>
          <w:b/>
          <w:bCs/>
          <w:sz w:val="28"/>
          <w:szCs w:val="28"/>
        </w:rPr>
        <w:t>в 5-7 классах</w:t>
      </w:r>
      <w:r w:rsidRPr="003B2B6C">
        <w:rPr>
          <w:rFonts w:ascii="Times New Roman" w:hAnsi="Times New Roman" w:cs="Times New Roman"/>
          <w:sz w:val="28"/>
          <w:szCs w:val="28"/>
        </w:rPr>
        <w:t xml:space="preserve"> были определены 2 общеобразовательные организации: МБОУ СОШ № 57 г.Ульяновска и МОУ Цильнинская СОШ. Всего в исследовании приняли участие 379 обучающихся.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национальном исследовании качества </w:t>
      </w:r>
      <w:r w:rsidRPr="003B2B6C">
        <w:rPr>
          <w:rFonts w:ascii="Times New Roman" w:hAnsi="Times New Roman" w:cs="Times New Roman"/>
          <w:b/>
          <w:bCs/>
          <w:sz w:val="28"/>
          <w:szCs w:val="28"/>
        </w:rPr>
        <w:t>начального общего образования</w:t>
      </w:r>
      <w:r w:rsidRPr="003B2B6C">
        <w:rPr>
          <w:rFonts w:ascii="Times New Roman" w:hAnsi="Times New Roman" w:cs="Times New Roman"/>
          <w:sz w:val="28"/>
          <w:szCs w:val="28"/>
        </w:rPr>
        <w:t xml:space="preserve"> в 4 классах были определены 2 общеобразовательные организации: МАОУ СОШ № 21 г. Ульяновска и МОУ Большечирклейская СОШ Николаевского района.</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Школьники МАОУ СОШ № 21 г.Ульяновска выполняли задания по математике, МОУ Большечирклейская СОШ Николаевского района – по учебному предмету «Окружающий мир».</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Всего  в  исследовании качества начального образования 14.04.2015 приняли участие 129 обучающихся.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целях реализации организационной схемы и схемы технического сопровождения НИКО, аналогичных организационным схемам проведения ЕГЭ и ОГЭ, на основании распоряжений Министерства образования и науки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была создана команда организаторов в составе регионального координатора, специалиста по сканированию, организаторов пунктов проведения НИКО, организаторов в аудиториях, независимых наблюдателей, технических специалистов;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проведены семинары-совещания для организаторов пунктов проведения исследования, вебинары для всех категорий участников НИКО;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определены удалённые эксперты по проверке работ из числа экспертов региональной и федеральной предметных комиссий по проверке развёрнутых ответов участников ЕГЭ в 2014 году.</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При этом все работники, участвующие в организации и проведении НИКО, в обязательном порядке прошли онлайн-обучение в федеральной системе курсовой подготовки </w:t>
      </w:r>
      <w:r w:rsidRPr="003B2B6C">
        <w:rPr>
          <w:rFonts w:ascii="Times New Roman" w:hAnsi="Times New Roman" w:cs="Times New Roman"/>
          <w:sz w:val="28"/>
          <w:szCs w:val="28"/>
          <w:lang w:val="en-US"/>
        </w:rPr>
        <w:t>kursitet</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 итогам обучения в дистанционном режиме аттестацию прошли все специалисты (набрали не менее 0,75 балла при ответе на тестовые вопросы).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Участники НИКО выполняли стандартизированные задания на машинописных бланках единой формы.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Кроме выполнения диагностической работы в процедуру проведения НИКО входило анкетирование обучающихся, по результатам анализа которого отмечается резкое падение интереса к математике от 5 к 7 классу, что подтверждается данными о средних баллах, полученных участниками НИКО: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825B0" w:rsidRPr="00E37AD8" w:rsidTr="00453BB6">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Класс</w:t>
            </w:r>
          </w:p>
        </w:tc>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Средний балл</w:t>
            </w:r>
          </w:p>
        </w:tc>
        <w:tc>
          <w:tcPr>
            <w:tcW w:w="3191"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Максимальный балл НИКО</w:t>
            </w:r>
          </w:p>
        </w:tc>
      </w:tr>
      <w:tr w:rsidR="006825B0" w:rsidRPr="00E37AD8" w:rsidTr="00453BB6">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w:t>
            </w:r>
          </w:p>
        </w:tc>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8,61</w:t>
            </w:r>
          </w:p>
        </w:tc>
        <w:tc>
          <w:tcPr>
            <w:tcW w:w="3191"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17</w:t>
            </w:r>
          </w:p>
        </w:tc>
      </w:tr>
      <w:tr w:rsidR="006825B0" w:rsidRPr="00E37AD8" w:rsidTr="00453BB6">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6</w:t>
            </w:r>
          </w:p>
        </w:tc>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7,77</w:t>
            </w:r>
          </w:p>
        </w:tc>
        <w:tc>
          <w:tcPr>
            <w:tcW w:w="3191"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15</w:t>
            </w:r>
          </w:p>
        </w:tc>
      </w:tr>
      <w:tr w:rsidR="006825B0" w:rsidRPr="00E37AD8" w:rsidTr="00453BB6">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w:t>
            </w:r>
          </w:p>
        </w:tc>
        <w:tc>
          <w:tcPr>
            <w:tcW w:w="3190"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7,98</w:t>
            </w:r>
          </w:p>
        </w:tc>
        <w:tc>
          <w:tcPr>
            <w:tcW w:w="3191" w:type="dxa"/>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18</w:t>
            </w:r>
          </w:p>
        </w:tc>
      </w:tr>
    </w:tbl>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 учетом того, что максимальный балл за диагностическую работу в 7 классе был наибольшим, представленные значения свидетельствуют о более низких результатах выполнения диагностической работы в 7 классе по сравнению с 5 и 6 классами.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Это подтверждается и результатами НИКО: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87"/>
        <w:gridCol w:w="1137"/>
        <w:gridCol w:w="1137"/>
        <w:gridCol w:w="1137"/>
        <w:gridCol w:w="1137"/>
        <w:gridCol w:w="1137"/>
        <w:gridCol w:w="1137"/>
        <w:gridCol w:w="1137"/>
      </w:tblGrid>
      <w:tr w:rsidR="006825B0" w:rsidRPr="00E37AD8" w:rsidTr="007D7D58">
        <w:trPr>
          <w:trHeight w:val="265"/>
        </w:trPr>
        <w:tc>
          <w:tcPr>
            <w:tcW w:w="1006" w:type="dxa"/>
            <w:vMerge w:val="restart"/>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Класс</w:t>
            </w:r>
          </w:p>
        </w:tc>
        <w:tc>
          <w:tcPr>
            <w:tcW w:w="8846" w:type="dxa"/>
            <w:gridSpan w:val="8"/>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 xml:space="preserve">Результаты НИКО по математике в соответствии </w:t>
            </w:r>
          </w:p>
          <w:p w:rsidR="006825B0" w:rsidRPr="003B2B6C" w:rsidRDefault="006825B0" w:rsidP="007D7D58">
            <w:pPr>
              <w:ind w:firstLine="709"/>
              <w:jc w:val="center"/>
              <w:rPr>
                <w:rFonts w:ascii="Times New Roman" w:hAnsi="Times New Roman" w:cs="Times New Roman"/>
                <w:sz w:val="28"/>
                <w:szCs w:val="28"/>
              </w:rPr>
            </w:pPr>
            <w:r w:rsidRPr="003B2B6C">
              <w:rPr>
                <w:rFonts w:ascii="Times New Roman" w:hAnsi="Times New Roman" w:cs="Times New Roman"/>
                <w:sz w:val="28"/>
                <w:szCs w:val="28"/>
              </w:rPr>
              <w:t>со школьной отметкой (%)</w:t>
            </w:r>
          </w:p>
        </w:tc>
      </w:tr>
      <w:tr w:rsidR="006825B0" w:rsidRPr="00E37AD8" w:rsidTr="007D7D58">
        <w:trPr>
          <w:trHeight w:val="276"/>
        </w:trPr>
        <w:tc>
          <w:tcPr>
            <w:tcW w:w="1006" w:type="dxa"/>
            <w:vMerge/>
          </w:tcPr>
          <w:p w:rsidR="006825B0" w:rsidRPr="003B2B6C" w:rsidRDefault="006825B0" w:rsidP="004334B5">
            <w:pPr>
              <w:ind w:firstLine="709"/>
              <w:jc w:val="center"/>
              <w:rPr>
                <w:rFonts w:ascii="Times New Roman" w:hAnsi="Times New Roman" w:cs="Times New Roman"/>
                <w:sz w:val="28"/>
                <w:szCs w:val="28"/>
              </w:rPr>
            </w:pPr>
          </w:p>
        </w:tc>
        <w:tc>
          <w:tcPr>
            <w:tcW w:w="2024" w:type="dxa"/>
            <w:gridSpan w:val="2"/>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«2»</w:t>
            </w:r>
          </w:p>
        </w:tc>
        <w:tc>
          <w:tcPr>
            <w:tcW w:w="2274" w:type="dxa"/>
            <w:gridSpan w:val="2"/>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«3»</w:t>
            </w:r>
          </w:p>
        </w:tc>
        <w:tc>
          <w:tcPr>
            <w:tcW w:w="2274" w:type="dxa"/>
            <w:gridSpan w:val="2"/>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«4»</w:t>
            </w:r>
          </w:p>
        </w:tc>
        <w:tc>
          <w:tcPr>
            <w:tcW w:w="2274" w:type="dxa"/>
            <w:gridSpan w:val="2"/>
          </w:tcPr>
          <w:p w:rsidR="006825B0" w:rsidRPr="003B2B6C" w:rsidRDefault="006825B0" w:rsidP="004334B5">
            <w:pPr>
              <w:ind w:firstLine="709"/>
              <w:jc w:val="center"/>
              <w:rPr>
                <w:rFonts w:ascii="Times New Roman" w:hAnsi="Times New Roman" w:cs="Times New Roman"/>
                <w:sz w:val="28"/>
                <w:szCs w:val="28"/>
              </w:rPr>
            </w:pPr>
            <w:r w:rsidRPr="003B2B6C">
              <w:rPr>
                <w:rFonts w:ascii="Times New Roman" w:hAnsi="Times New Roman" w:cs="Times New Roman"/>
                <w:sz w:val="28"/>
                <w:szCs w:val="28"/>
              </w:rPr>
              <w:t>«5»</w:t>
            </w:r>
          </w:p>
        </w:tc>
      </w:tr>
      <w:tr w:rsidR="006825B0" w:rsidRPr="00E37AD8" w:rsidTr="007D7D58">
        <w:trPr>
          <w:trHeight w:val="104"/>
        </w:trPr>
        <w:tc>
          <w:tcPr>
            <w:tcW w:w="1006" w:type="dxa"/>
            <w:vMerge/>
          </w:tcPr>
          <w:p w:rsidR="006825B0" w:rsidRPr="003B2B6C" w:rsidRDefault="006825B0" w:rsidP="004334B5">
            <w:pPr>
              <w:ind w:firstLine="709"/>
              <w:jc w:val="center"/>
              <w:rPr>
                <w:rFonts w:ascii="Times New Roman" w:hAnsi="Times New Roman" w:cs="Times New Roman"/>
                <w:sz w:val="28"/>
                <w:szCs w:val="28"/>
              </w:rPr>
            </w:pPr>
          </w:p>
        </w:tc>
        <w:tc>
          <w:tcPr>
            <w:tcW w:w="88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УО</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РФ</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УО</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РФ</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УО</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РФ</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УО</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РФ</w:t>
            </w:r>
          </w:p>
        </w:tc>
      </w:tr>
      <w:tr w:rsidR="006825B0" w:rsidRPr="00E37AD8" w:rsidTr="007D7D58">
        <w:tc>
          <w:tcPr>
            <w:tcW w:w="1006" w:type="dxa"/>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5</w:t>
            </w:r>
          </w:p>
        </w:tc>
        <w:tc>
          <w:tcPr>
            <w:tcW w:w="88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13,5</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12,0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50,5</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43,0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34,0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40,0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5,0</w:t>
            </w:r>
          </w:p>
        </w:tc>
      </w:tr>
      <w:tr w:rsidR="006825B0" w:rsidRPr="00E37AD8" w:rsidTr="007D7D58">
        <w:tc>
          <w:tcPr>
            <w:tcW w:w="1006" w:type="dxa"/>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6</w:t>
            </w:r>
          </w:p>
        </w:tc>
        <w:tc>
          <w:tcPr>
            <w:tcW w:w="88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11,0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17,0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33,0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38,0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39,0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35,0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17,0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10,0</w:t>
            </w:r>
          </w:p>
        </w:tc>
      </w:tr>
      <w:tr w:rsidR="006825B0" w:rsidRPr="00E37AD8" w:rsidTr="007D7D58">
        <w:tc>
          <w:tcPr>
            <w:tcW w:w="1006" w:type="dxa"/>
          </w:tcPr>
          <w:p w:rsidR="006825B0" w:rsidRPr="003B2B6C" w:rsidRDefault="006825B0" w:rsidP="007D7D58">
            <w:pPr>
              <w:rPr>
                <w:rFonts w:ascii="Times New Roman" w:hAnsi="Times New Roman" w:cs="Times New Roman"/>
                <w:sz w:val="28"/>
                <w:szCs w:val="28"/>
              </w:rPr>
            </w:pPr>
            <w:r w:rsidRPr="003B2B6C">
              <w:rPr>
                <w:rFonts w:ascii="Times New Roman" w:hAnsi="Times New Roman" w:cs="Times New Roman"/>
                <w:sz w:val="28"/>
                <w:szCs w:val="28"/>
              </w:rPr>
              <w:t>7</w:t>
            </w:r>
          </w:p>
        </w:tc>
        <w:tc>
          <w:tcPr>
            <w:tcW w:w="88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31,0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28,0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44,0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52,0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22,0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17,0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3,0</w:t>
            </w:r>
          </w:p>
        </w:tc>
        <w:tc>
          <w:tcPr>
            <w:tcW w:w="1137" w:type="dxa"/>
          </w:tcPr>
          <w:p w:rsidR="006825B0" w:rsidRPr="003B2B6C" w:rsidRDefault="006825B0" w:rsidP="007D7D58">
            <w:pPr>
              <w:jc w:val="center"/>
              <w:rPr>
                <w:rFonts w:ascii="Times New Roman" w:hAnsi="Times New Roman" w:cs="Times New Roman"/>
                <w:sz w:val="28"/>
                <w:szCs w:val="28"/>
              </w:rPr>
            </w:pPr>
            <w:r w:rsidRPr="003B2B6C">
              <w:rPr>
                <w:rFonts w:ascii="Times New Roman" w:hAnsi="Times New Roman" w:cs="Times New Roman"/>
                <w:sz w:val="28"/>
                <w:szCs w:val="28"/>
              </w:rPr>
              <w:t>3,0</w:t>
            </w:r>
          </w:p>
        </w:tc>
      </w:tr>
    </w:tbl>
    <w:p w:rsidR="006825B0" w:rsidRPr="00E37AD8" w:rsidRDefault="006825B0" w:rsidP="004334B5">
      <w:pPr>
        <w:ind w:firstLine="709"/>
        <w:jc w:val="both"/>
        <w:rPr>
          <w:color w:val="0000FF"/>
          <w:sz w:val="28"/>
          <w:szCs w:val="28"/>
        </w:rPr>
      </w:pP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Таким образом, результаты НИКО по математике Ульяновской области коррелируют с результатами Российской Федерации.</w:t>
      </w:r>
      <w:r w:rsidRPr="003B2B6C">
        <w:rPr>
          <w:rFonts w:ascii="Times New Roman" w:hAnsi="Times New Roman" w:cs="Times New Roman"/>
          <w:sz w:val="28"/>
          <w:szCs w:val="28"/>
        </w:rPr>
        <w:tab/>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Если сравнить результаты выполнения диагностических работ НИКО и результаты ЕГЭ по математике, то можно сделать вывод, что они находятся во взаимосвязи: чем ниже результат НИКО, тем ниже результат ЕГЭ и наоборот. И баллы НИКО, и результаты ЕГЭ по математике, вероятно, отражают объективное состояние системы математического образования. Можно предположить, что проблемы и недостатки, выявляемые результатами ЕГЭ, связаны с практикой обучения математике в основной школе.</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Таким образом, технология проведения НИКО аналогична технологии проведения ГИА.  Однако главная цель НИКО – не аттестация обучающихся, а получение объективных сведений об уровне их общеобразовательной подготовки в целях принятия управленческих решений по совершенствованию системы образования, методического обеспечения и повышения квалификации учителей и построения сбалансированной системы процедур оценки качества образования.</w:t>
      </w:r>
    </w:p>
    <w:p w:rsidR="006825B0" w:rsidRPr="003B2B6C" w:rsidRDefault="006825B0" w:rsidP="004334B5">
      <w:pPr>
        <w:ind w:firstLine="709"/>
        <w:jc w:val="both"/>
        <w:rPr>
          <w:rFonts w:ascii="Times New Roman" w:hAnsi="Times New Roman" w:cs="Times New Roman"/>
          <w:sz w:val="28"/>
          <w:szCs w:val="28"/>
          <w:lang w:eastAsia="en-US"/>
        </w:rPr>
      </w:pPr>
      <w:r w:rsidRPr="003B2B6C">
        <w:rPr>
          <w:rFonts w:ascii="Times New Roman" w:hAnsi="Times New Roman" w:cs="Times New Roman"/>
          <w:sz w:val="28"/>
          <w:szCs w:val="28"/>
        </w:rPr>
        <w:t xml:space="preserve">В октябре 2015 года </w:t>
      </w:r>
      <w:r w:rsidRPr="003B2B6C">
        <w:rPr>
          <w:rFonts w:ascii="Times New Roman" w:hAnsi="Times New Roman" w:cs="Times New Roman"/>
          <w:sz w:val="28"/>
          <w:szCs w:val="28"/>
          <w:u w:val="single"/>
        </w:rPr>
        <w:t>в НИКО по информатике и ИКТ</w:t>
      </w:r>
      <w:r w:rsidRPr="003B2B6C">
        <w:rPr>
          <w:rFonts w:ascii="Times New Roman" w:hAnsi="Times New Roman" w:cs="Times New Roman"/>
          <w:sz w:val="28"/>
          <w:szCs w:val="28"/>
        </w:rPr>
        <w:t xml:space="preserve"> </w:t>
      </w:r>
      <w:r w:rsidRPr="003B2B6C">
        <w:rPr>
          <w:rFonts w:ascii="Times New Roman" w:hAnsi="Times New Roman" w:cs="Times New Roman"/>
          <w:sz w:val="28"/>
          <w:szCs w:val="28"/>
          <w:lang w:eastAsia="en-US"/>
        </w:rPr>
        <w:t xml:space="preserve">приняли участие 504 обучающихся 8-9 классов </w:t>
      </w:r>
      <w:r w:rsidRPr="003B2B6C">
        <w:rPr>
          <w:rFonts w:ascii="Times New Roman" w:hAnsi="Times New Roman" w:cs="Times New Roman"/>
          <w:sz w:val="28"/>
          <w:szCs w:val="28"/>
        </w:rPr>
        <w:t>10 общеобразовательных организаций Ульяновской области</w:t>
      </w:r>
      <w:r w:rsidRPr="003B2B6C">
        <w:rPr>
          <w:rFonts w:ascii="Times New Roman" w:hAnsi="Times New Roman" w:cs="Times New Roman"/>
          <w:sz w:val="28"/>
          <w:szCs w:val="28"/>
          <w:lang w:eastAsia="en-US"/>
        </w:rPr>
        <w:t>: 272 чел. – 8 классы, 232 чел. – 9 классы.</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 итогам статистических данных для 272 чел., </w:t>
      </w:r>
      <w:r w:rsidRPr="003B2B6C">
        <w:rPr>
          <w:rFonts w:ascii="Times New Roman" w:hAnsi="Times New Roman" w:cs="Times New Roman"/>
          <w:b/>
          <w:bCs/>
          <w:sz w:val="28"/>
          <w:szCs w:val="28"/>
        </w:rPr>
        <w:t>обучающихся 8 классов</w:t>
      </w:r>
      <w:r w:rsidRPr="003B2B6C">
        <w:rPr>
          <w:rFonts w:ascii="Times New Roman" w:hAnsi="Times New Roman" w:cs="Times New Roman"/>
          <w:sz w:val="28"/>
          <w:szCs w:val="28"/>
        </w:rPr>
        <w:t xml:space="preserve">, отметки распределены следующим образом: </w:t>
      </w:r>
    </w:p>
    <w:p w:rsidR="006825B0" w:rsidRPr="00E37AD8" w:rsidRDefault="006825B0" w:rsidP="004334B5">
      <w:pPr>
        <w:ind w:firstLine="709"/>
        <w:jc w:val="both"/>
        <w:rPr>
          <w:color w:val="0000FF"/>
          <w:sz w:val="28"/>
          <w:szCs w:val="28"/>
        </w:rPr>
      </w:pPr>
      <w:r w:rsidRPr="00CA1326">
        <w:rPr>
          <w:noProof/>
          <w:color w:val="0000FF"/>
          <w:sz w:val="28"/>
          <w:szCs w:val="28"/>
        </w:rPr>
        <w:pict>
          <v:shape id="_x0000_i1030" type="#_x0000_t75" style="width:479.25pt;height:174pt;visibility:visible">
            <v:imagedata r:id="rId13" o:title=""/>
          </v:shape>
        </w:pic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По итогам статистических данных для 232 чел., </w:t>
      </w:r>
      <w:r w:rsidRPr="003B2B6C">
        <w:rPr>
          <w:rFonts w:ascii="Times New Roman" w:hAnsi="Times New Roman" w:cs="Times New Roman"/>
          <w:b/>
          <w:bCs/>
          <w:sz w:val="28"/>
          <w:szCs w:val="28"/>
        </w:rPr>
        <w:t>обучающихся 9 классов</w:t>
      </w:r>
      <w:r w:rsidRPr="003B2B6C">
        <w:rPr>
          <w:rFonts w:ascii="Times New Roman" w:hAnsi="Times New Roman" w:cs="Times New Roman"/>
          <w:sz w:val="28"/>
          <w:szCs w:val="28"/>
        </w:rPr>
        <w:t xml:space="preserve">, отметки распределены следующим образом: </w:t>
      </w:r>
    </w:p>
    <w:p w:rsidR="006825B0" w:rsidRPr="00E37AD8" w:rsidRDefault="006825B0" w:rsidP="004334B5">
      <w:pPr>
        <w:ind w:firstLine="709"/>
        <w:jc w:val="both"/>
        <w:rPr>
          <w:color w:val="0000FF"/>
          <w:sz w:val="28"/>
          <w:szCs w:val="28"/>
        </w:rPr>
      </w:pPr>
      <w:r w:rsidRPr="00CA1326">
        <w:rPr>
          <w:noProof/>
          <w:color w:val="0000FF"/>
          <w:sz w:val="28"/>
          <w:szCs w:val="28"/>
        </w:rPr>
        <w:pict>
          <v:shape id="_x0000_i1031" type="#_x0000_t75" style="width:479.25pt;height:174pt;visibility:visible">
            <v:imagedata r:id="rId14" o:title=""/>
          </v:shape>
        </w:pic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Участники НИКО в 5-7 и в 4 классах выполняли стандартизированные задания на машинописных бланках единой специальной формы, НИКО по информатике для 8-9 классов проходило на компьютерах. </w:t>
      </w:r>
    </w:p>
    <w:p w:rsidR="006825B0" w:rsidRPr="003B2B6C" w:rsidRDefault="006825B0" w:rsidP="004334B5">
      <w:pPr>
        <w:ind w:firstLine="709"/>
        <w:jc w:val="both"/>
        <w:rPr>
          <w:rFonts w:ascii="Times New Roman" w:hAnsi="Times New Roman" w:cs="Times New Roman"/>
          <w:sz w:val="28"/>
          <w:szCs w:val="28"/>
          <w:lang w:eastAsia="en-US"/>
        </w:rPr>
      </w:pPr>
      <w:r w:rsidRPr="003B2B6C">
        <w:rPr>
          <w:rFonts w:ascii="Times New Roman" w:hAnsi="Times New Roman" w:cs="Times New Roman"/>
          <w:sz w:val="28"/>
          <w:szCs w:val="28"/>
          <w:lang w:eastAsia="en-US"/>
        </w:rPr>
        <w:t xml:space="preserve">Во исполнение письма Рособрнадзора от 22.10.2014 № 02-679 «Об оказании содействия сотрудникам ОАО «Ростелеком» в пунктах проведения исследования было организовано видеонаблюдение </w:t>
      </w:r>
      <w:r w:rsidRPr="003B2B6C">
        <w:rPr>
          <w:rFonts w:ascii="Times New Roman" w:hAnsi="Times New Roman" w:cs="Times New Roman"/>
          <w:noProof/>
          <w:sz w:val="28"/>
          <w:szCs w:val="28"/>
          <w:lang w:eastAsia="en-US"/>
        </w:rPr>
        <w:t>по региональной модели обеспечения видеозаписи ЕГЭ в 2014 и 2015 году</w:t>
      </w:r>
      <w:r w:rsidRPr="003B2B6C">
        <w:rPr>
          <w:rFonts w:ascii="Times New Roman" w:hAnsi="Times New Roman" w:cs="Times New Roman"/>
          <w:sz w:val="28"/>
          <w:szCs w:val="28"/>
          <w:lang w:eastAsia="en-US"/>
        </w:rPr>
        <w:t xml:space="preserve"> (с помощью ноутбуков).</w:t>
      </w:r>
    </w:p>
    <w:p w:rsidR="006825B0" w:rsidRPr="003B2B6C" w:rsidRDefault="006825B0" w:rsidP="004334B5">
      <w:pPr>
        <w:pStyle w:val="style10"/>
        <w:spacing w:before="0" w:beforeAutospacing="0" w:after="0" w:afterAutospacing="0"/>
        <w:ind w:firstLine="709"/>
        <w:jc w:val="both"/>
        <w:rPr>
          <w:sz w:val="28"/>
          <w:szCs w:val="28"/>
        </w:rPr>
      </w:pPr>
      <w:r w:rsidRPr="003B2B6C">
        <w:rPr>
          <w:sz w:val="28"/>
          <w:szCs w:val="28"/>
        </w:rPr>
        <w:t>В 28 общеобразовательных организациях 10 муниципальных образований Ульяновской области в 2015 году проводились международные сравнительные исследования качества математического и естественнонаучного образования обучающихся 4, 8 и 11 классов TIMSS (Trends in International Mathematics and Science Study), оценки образовательных достижений 15-летних обучающихся PISA (Programme for International Student Assesment) и национальное исследование граждановедческого образования.</w:t>
      </w:r>
    </w:p>
    <w:p w:rsidR="006825B0" w:rsidRPr="003B2B6C" w:rsidRDefault="006825B0" w:rsidP="004334B5">
      <w:pPr>
        <w:pStyle w:val="style10"/>
        <w:spacing w:before="0" w:beforeAutospacing="0" w:after="0" w:afterAutospacing="0"/>
        <w:ind w:firstLine="709"/>
        <w:jc w:val="both"/>
        <w:rPr>
          <w:sz w:val="28"/>
          <w:szCs w:val="28"/>
        </w:rPr>
      </w:pPr>
      <w:r w:rsidRPr="003B2B6C">
        <w:rPr>
          <w:sz w:val="28"/>
          <w:szCs w:val="28"/>
        </w:rPr>
        <w:t xml:space="preserve">В исследовании </w:t>
      </w:r>
      <w:r w:rsidRPr="003B2B6C">
        <w:rPr>
          <w:sz w:val="28"/>
          <w:szCs w:val="28"/>
          <w:lang w:val="en-US"/>
        </w:rPr>
        <w:t>TIMSS</w:t>
      </w:r>
      <w:r w:rsidRPr="003B2B6C">
        <w:rPr>
          <w:sz w:val="28"/>
          <w:szCs w:val="28"/>
        </w:rPr>
        <w:t xml:space="preserve"> приняли участие 577 обучающихся 26 классов  24 общеобразовательных организаций 10 муниципальных образований, в том числе: 4 класс – 90 обучающихся 4 классов 4 общеобразовательных организаций в 3 муниципальных образованиях; 8 класс – 100 обучающихся 5 классов 4 общеобразовательных организаций в 3 муниципальных образованиях; 11 класс (профильное изучение математики) – 189 обучающихся 9 классов 8 общеобразовательных организаций в 4 муниципальных образованиях;</w:t>
      </w:r>
    </w:p>
    <w:p w:rsidR="006825B0" w:rsidRPr="003B2B6C" w:rsidRDefault="006825B0" w:rsidP="004334B5">
      <w:pPr>
        <w:pStyle w:val="style10"/>
        <w:spacing w:before="0" w:beforeAutospacing="0" w:after="0" w:afterAutospacing="0"/>
        <w:ind w:firstLine="709"/>
        <w:jc w:val="both"/>
        <w:rPr>
          <w:sz w:val="28"/>
          <w:szCs w:val="28"/>
        </w:rPr>
      </w:pPr>
      <w:r w:rsidRPr="003B2B6C">
        <w:rPr>
          <w:sz w:val="28"/>
          <w:szCs w:val="28"/>
        </w:rPr>
        <w:t>11 класс (профильное изучение физики) – 178 обучающихся 8 классов 8 общеобразовательных организаций в 5 муниципальных образованиях.</w:t>
      </w:r>
    </w:p>
    <w:p w:rsidR="006825B0" w:rsidRPr="003B2B6C" w:rsidRDefault="006825B0" w:rsidP="004334B5">
      <w:pPr>
        <w:pStyle w:val="style10"/>
        <w:spacing w:before="0" w:beforeAutospacing="0" w:after="0" w:afterAutospacing="0"/>
        <w:ind w:firstLine="709"/>
        <w:jc w:val="both"/>
        <w:rPr>
          <w:sz w:val="28"/>
          <w:szCs w:val="28"/>
        </w:rPr>
      </w:pPr>
      <w:r w:rsidRPr="003B2B6C">
        <w:rPr>
          <w:sz w:val="28"/>
          <w:szCs w:val="28"/>
        </w:rPr>
        <w:t xml:space="preserve">В исследовании </w:t>
      </w:r>
      <w:r w:rsidRPr="003B2B6C">
        <w:rPr>
          <w:sz w:val="28"/>
          <w:szCs w:val="28"/>
          <w:lang w:val="en-US"/>
        </w:rPr>
        <w:t>PISA</w:t>
      </w:r>
      <w:r w:rsidRPr="003B2B6C">
        <w:rPr>
          <w:sz w:val="28"/>
          <w:szCs w:val="28"/>
        </w:rPr>
        <w:t xml:space="preserve"> приняли участие 120 обучающихся 4 общеобразовательных организаций в 4 муниципальных образованиях Ульяновской области.</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sz w:val="28"/>
          <w:szCs w:val="28"/>
        </w:rPr>
        <w:t xml:space="preserve">Выводы по итогам участия в НИКО: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в целях формирования системы мониторинга курирование вопросов организации и проведения международных исследований </w:t>
      </w:r>
      <w:r w:rsidRPr="003B2B6C">
        <w:rPr>
          <w:rFonts w:ascii="Times New Roman" w:hAnsi="Times New Roman" w:cs="Times New Roman"/>
          <w:sz w:val="28"/>
          <w:szCs w:val="28"/>
          <w:lang w:val="en-US"/>
        </w:rPr>
        <w:t>TIMSS</w:t>
      </w:r>
      <w:r w:rsidRPr="003B2B6C">
        <w:rPr>
          <w:rFonts w:ascii="Times New Roman" w:hAnsi="Times New Roman" w:cs="Times New Roman"/>
          <w:sz w:val="28"/>
          <w:szCs w:val="28"/>
        </w:rPr>
        <w:t xml:space="preserve">, </w:t>
      </w:r>
      <w:r w:rsidRPr="003B2B6C">
        <w:rPr>
          <w:rFonts w:ascii="Times New Roman" w:hAnsi="Times New Roman" w:cs="Times New Roman"/>
          <w:sz w:val="28"/>
          <w:szCs w:val="28"/>
          <w:lang w:val="en-US"/>
        </w:rPr>
        <w:t>PIRLS</w:t>
      </w:r>
      <w:r w:rsidRPr="003B2B6C">
        <w:rPr>
          <w:rFonts w:ascii="Times New Roman" w:hAnsi="Times New Roman" w:cs="Times New Roman"/>
          <w:sz w:val="28"/>
          <w:szCs w:val="28"/>
        </w:rPr>
        <w:t xml:space="preserve">, </w:t>
      </w:r>
      <w:r w:rsidRPr="003B2B6C">
        <w:rPr>
          <w:rFonts w:ascii="Times New Roman" w:hAnsi="Times New Roman" w:cs="Times New Roman"/>
          <w:sz w:val="28"/>
          <w:szCs w:val="28"/>
          <w:lang w:val="en-US"/>
        </w:rPr>
        <w:t>PISA</w:t>
      </w:r>
      <w:r w:rsidRPr="003B2B6C">
        <w:rPr>
          <w:rFonts w:ascii="Times New Roman" w:hAnsi="Times New Roman" w:cs="Times New Roman"/>
          <w:sz w:val="28"/>
          <w:szCs w:val="28"/>
        </w:rPr>
        <w:t xml:space="preserve"> передать областному государственному автономному учреждению «Центр обработки информации и мониторинга в образовании Ульяновской области», предусмотрев данный вид работ в государственном задании;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сформировать рабочую группу (штаб) по организации и проведению региональных исследований качества образования;</w:t>
      </w:r>
    </w:p>
    <w:p w:rsidR="006825B0" w:rsidRDefault="006825B0" w:rsidP="004334B5">
      <w:pPr>
        <w:ind w:firstLine="709"/>
        <w:jc w:val="both"/>
        <w:rPr>
          <w:rFonts w:ascii="Times New Roman" w:hAnsi="Times New Roman" w:cs="Times New Roman"/>
          <w:sz w:val="28"/>
          <w:szCs w:val="28"/>
        </w:rPr>
      </w:pP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организовать и провести серию региональных исследований качества образования по учебным предметам с использованием технологий и заданий, аналогичных технологии проведения НИКО, с привлечением областного государственного учреждения «Центр образования и системных инноваций»;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обобщить опыт проведения региональных исследований качества образования и расширить его границы путём организации и проведения муниципальных исследований качества образования с использованием технологий и заданий, аналогичных технологии проведения НИКО;</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 рекомендовать органам местного самоуправления, осуществляющим управление в сфере образования, провести муниципальные исследования качества образования с использованием демонстрационных материалов НИКО по математике для 5, 6, 7 классов, по математике, русскому языку и предмету «Окружающий мир» для 4 классов, а также с использованием «Банка заданий» (расположены на официальном сайте </w:t>
      </w:r>
      <w:r w:rsidRPr="003B2B6C">
        <w:rPr>
          <w:rFonts w:ascii="Times New Roman" w:hAnsi="Times New Roman" w:cs="Times New Roman"/>
          <w:sz w:val="28"/>
          <w:szCs w:val="28"/>
          <w:lang w:val="en-US"/>
        </w:rPr>
        <w:t>eduniko</w:t>
      </w:r>
      <w:r w:rsidRPr="003B2B6C">
        <w:rPr>
          <w:rFonts w:ascii="Times New Roman" w:hAnsi="Times New Roman" w:cs="Times New Roman"/>
          <w:sz w:val="28"/>
          <w:szCs w:val="28"/>
        </w:rPr>
        <w:t>.</w:t>
      </w:r>
      <w:r w:rsidRPr="003B2B6C">
        <w:rPr>
          <w:rFonts w:ascii="Times New Roman" w:hAnsi="Times New Roman" w:cs="Times New Roman"/>
          <w:sz w:val="28"/>
          <w:szCs w:val="28"/>
          <w:lang w:val="en-US"/>
        </w:rPr>
        <w:t>ru</w:t>
      </w:r>
      <w:r w:rsidRPr="003B2B6C">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рекомендовать областному государственному учреждению «Центр образования и системных инноваций» разработать открытый банк заданий для проведения процедур оценки качества образования по отдельным учебным предметам или группам предметов, аналогичный НИКО, ЕГЭ, ОГЭ;</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организовать поднятие статуса математического образования путём принятия региональной программы по поддержке математического образования;</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изучить опыт Москвы по написанию учителями математики специальных контрольных работ для продления контракта и организовать данное мероприятие в Ульяновской области;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рекомендовать факультету дополнительного образования ФГБОУ ВПО УлГПУ провести пересмотр программ повышения квалификации учителей-предметников.</w:t>
      </w:r>
    </w:p>
    <w:p w:rsidR="006825B0" w:rsidRPr="007D7D58" w:rsidRDefault="006825B0" w:rsidP="007D7D58">
      <w:pPr>
        <w:ind w:firstLine="709"/>
        <w:jc w:val="both"/>
        <w:rPr>
          <w:rFonts w:ascii="Times New Roman" w:hAnsi="Times New Roman" w:cs="Times New Roman"/>
          <w:sz w:val="28"/>
          <w:szCs w:val="28"/>
        </w:rPr>
      </w:pPr>
      <w:r w:rsidRPr="003B2B6C">
        <w:rPr>
          <w:rFonts w:ascii="Times New Roman" w:hAnsi="Times New Roman" w:cs="Times New Roman"/>
          <w:sz w:val="28"/>
          <w:szCs w:val="28"/>
        </w:rPr>
        <w:t>В рамках апробации новой модели независимой оценки качества общего образования Ульяновская област</w:t>
      </w:r>
      <w:r>
        <w:rPr>
          <w:rFonts w:ascii="Times New Roman" w:hAnsi="Times New Roman" w:cs="Times New Roman"/>
          <w:sz w:val="28"/>
          <w:szCs w:val="28"/>
        </w:rPr>
        <w:t>ь</w:t>
      </w:r>
      <w:r w:rsidRPr="003B2B6C">
        <w:rPr>
          <w:rFonts w:ascii="Times New Roman" w:hAnsi="Times New Roman" w:cs="Times New Roman"/>
          <w:sz w:val="28"/>
          <w:szCs w:val="28"/>
        </w:rPr>
        <w:t xml:space="preserve"> участвует в организации и проведении всероссийских проверочных работ. В 2015 году приняли участие 34 общеобразовательные организации и более 1700 обучающихся 4-х классов. В 2016 году участников всероссийских проверочных работ запланировано более 10000 обучающихся 4-х и 5-х классов, 400 общеобразовательных организации.</w:t>
      </w: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лиц, обеспеченных горячим питанием, в общей численности обучающихся государственных и муниципальных общеобразовательных организаций в 2015 году составил 77,51 %, негосударственных общеобразовательных организаций – 100 %.</w:t>
      </w:r>
    </w:p>
    <w:p w:rsidR="006825B0" w:rsidRPr="003B2B6C" w:rsidRDefault="006825B0" w:rsidP="004334B5">
      <w:pPr>
        <w:ind w:firstLine="709"/>
        <w:jc w:val="both"/>
        <w:rPr>
          <w:rStyle w:val="FontStyle24"/>
          <w:sz w:val="28"/>
          <w:szCs w:val="28"/>
        </w:rPr>
      </w:pPr>
      <w:r w:rsidRPr="003B2B6C">
        <w:rPr>
          <w:rStyle w:val="FontStyle24"/>
          <w:sz w:val="28"/>
          <w:szCs w:val="28"/>
        </w:rPr>
        <w:t>Бесплатным питанием в 2015 году было охвачено 19611 обучающихся муниципальных общеобразовательных организаций, что на 4189 человек больше чем в 2014 году</w:t>
      </w:r>
      <w:r w:rsidRPr="003B2B6C">
        <w:rPr>
          <w:rFonts w:ascii="Times New Roman" w:hAnsi="Times New Roman" w:cs="Times New Roman"/>
          <w:sz w:val="28"/>
          <w:szCs w:val="28"/>
        </w:rPr>
        <w:t xml:space="preserve">. </w:t>
      </w:r>
      <w:r w:rsidRPr="003B2B6C">
        <w:rPr>
          <w:rStyle w:val="FontStyle24"/>
          <w:sz w:val="28"/>
          <w:szCs w:val="28"/>
        </w:rPr>
        <w:t xml:space="preserve">Это связано с тем, что увеличился прожиточный минимум населения и родителями (законными представителями) было подано больше заявлений на предоставление бесплатного питания. </w:t>
      </w:r>
      <w:r w:rsidRPr="003B2B6C">
        <w:rPr>
          <w:rFonts w:ascii="Times New Roman" w:hAnsi="Times New Roman" w:cs="Times New Roman"/>
          <w:sz w:val="28"/>
          <w:szCs w:val="28"/>
        </w:rPr>
        <w:t>Категории нуждающихся в бесплатном питании: дети из малообеспеченных семей – 11250 человек, дети из многодетных семей – 7692человека. Кроме того, согласно постановлениям Глав Администраций муниципальных образований Ульяновской области бесплатным питанием обеспечены  дети с ОВЗ и дети из семей оказавшихся в трудной жизненной ситуации. Средняя стоимость одноразового льготного питания в области установилась на уровне 31,54 рублей.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На сегодняшний день создано и функционирует 250 Центров здорового питания в образовательных организациях. Этот показатель превышает прошлогодний на 35 ЦЗП.</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Министерством образования и науки Ульяновской области проводится ежегодный мониторинг заболевания школьников алиментарно-зависимыми болезнями (недостаток массы тела, анемия, ожирение, болезни органов пищеварения, болезни кожи и подкожно-жировой клетчатки, сахарный диабет).</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Как показывает мониторинг, алиментарно-зависимые заболевания имеют около 5,7% обучающихся от общего количества школьников (недостаток массы тела имеет 1,5% обучающихся, ожирением страдает 1,2%, анемией – 0,3%, болезнями органов пищеварения – 2,2%, болезнями кожи и подкожно-жировой клетчатки – 0,4%, сахарным диабетом – 0,1%).</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Согласно мониторингу показатели заболеваемости остаются на прежнем уровне на протяжении трёх лет. Это связано с успешно работающей на протяжении трёх лет Программой развития Центров здорового питания в Ульяновской области, которая принята распоряжением Министерства образования Ульяновской области от 25.09.2012 г. № 3469-р.</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логопедический пункт или логопедический кабинет, в общем числе государственных и муниципальных общеобразовательных организаций в 2015 году составил 15,38 %, на 0,87 % больше, чем в 2014 году (14,51 %). В негосударственных общеобразовательных организациях данный показатель составил, как и в 2014 году 33,33 %.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физкультурные залы, в общем числе государственных и муниципальных общеобразовательных организаций по сравнению с 2014 годом (93,63 %) вырос на 0,33 % и составил в 2015 году 93,96 %. Физкультурные залы имеют все негосударственные общеобразовательные организации.</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плавательные бассейны, в общем числе государственных и муниципальных общеобразовательных организаций в 2015 году составил 2,24 %, на 0,04 % больше, чем в 2014 году (2,2 %).</w:t>
      </w:r>
    </w:p>
    <w:p w:rsidR="006825B0" w:rsidRPr="003B2B6C" w:rsidRDefault="006825B0" w:rsidP="004334B5">
      <w:pPr>
        <w:ind w:firstLine="709"/>
        <w:jc w:val="both"/>
        <w:rPr>
          <w:rFonts w:ascii="Times New Roman" w:hAnsi="Times New Roman" w:cs="Times New Roman"/>
          <w:b/>
          <w:bCs/>
          <w:sz w:val="28"/>
          <w:szCs w:val="28"/>
        </w:rPr>
      </w:pPr>
    </w:p>
    <w:p w:rsidR="006825B0" w:rsidRPr="003B2B6C" w:rsidRDefault="006825B0" w:rsidP="004334B5">
      <w:pPr>
        <w:ind w:firstLine="709"/>
        <w:jc w:val="both"/>
        <w:rPr>
          <w:rFonts w:ascii="Times New Roman" w:hAnsi="Times New Roman" w:cs="Times New Roman"/>
          <w:b/>
          <w:bCs/>
          <w:sz w:val="28"/>
          <w:szCs w:val="28"/>
        </w:rPr>
      </w:pPr>
      <w:r w:rsidRPr="003B2B6C">
        <w:rPr>
          <w:rFonts w:ascii="Times New Roman" w:hAnsi="Times New Roman" w:cs="Times New Roman"/>
          <w:b/>
          <w:bCs/>
          <w:sz w:val="28"/>
          <w:szCs w:val="28"/>
        </w:rPr>
        <w:t xml:space="preserve">Изменение сети организаций, осуществляющих образовательную деятельность по основным общеобразовательным программам </w:t>
      </w:r>
    </w:p>
    <w:p w:rsidR="006825B0" w:rsidRPr="007D47A9"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Количество общеобразовательных организаций в 2015 году сократилось на 5 школ: 4 школы были реорганизованы в форме присоединения (2 муниципальные дневные и 2 муниципальные вечерние школы) и 1 областная (коррекционная) реорганизована в Центр психолого-педагогического, медицинской и социальной помощи и потеряла статус общеобразовательной организации. Кроме того, произошла смена статуса 4 общеобразовательных организаций: 3 муниципальных (1 основная школа стала начальной, 2 средних школы – основными) и 1 областной (Барановская школа-интернат утратила </w:t>
      </w:r>
      <w:r w:rsidRPr="007D47A9">
        <w:rPr>
          <w:rFonts w:ascii="Times New Roman" w:hAnsi="Times New Roman" w:cs="Times New Roman"/>
          <w:sz w:val="28"/>
          <w:szCs w:val="28"/>
        </w:rPr>
        <w:t>статус учреждения для детей-сирот).</w:t>
      </w:r>
    </w:p>
    <w:p w:rsidR="006825B0" w:rsidRPr="003B2B6C"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Темп роста числа государственных общеобразовательных организаций в 2015 году составил 98,24 %, на 5,38 % выше, чем в 2014 году (92,86 %),  в том числе: в городских поселениях – 98,13 % (на 1,16 % выше, чем в 2014 году (96,97 %)), в сельской местности – 98,31 % (на 7,54 % выше, чем в 2014 году (90,77 %). Темп роста числа негосударственных общеобразовательных организаций соста</w:t>
      </w:r>
      <w:r>
        <w:rPr>
          <w:rFonts w:ascii="Times New Roman" w:hAnsi="Times New Roman" w:cs="Times New Roman"/>
          <w:sz w:val="28"/>
          <w:szCs w:val="28"/>
        </w:rPr>
        <w:t xml:space="preserve">вил 100 </w:t>
      </w:r>
      <w:r w:rsidRPr="007D47A9">
        <w:rPr>
          <w:rFonts w:ascii="Times New Roman" w:hAnsi="Times New Roman" w:cs="Times New Roman"/>
          <w:sz w:val="28"/>
          <w:szCs w:val="28"/>
        </w:rPr>
        <w:t>%.</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xml:space="preserve">В 2015/2016 учебном году сеть общеобразовательных организаций Ульяновской области состояла  из 434 школ (431 государственной (муниципальной) и 3 негосударственных) и 16 филиалов. </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В числе 431 государственной общеобразовательной организации: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- 16 областных (Симбирский кадетский корпус юстиции, Барановская школа-интернат инклюзивного типа и 14 коррекционных школ и школ-интернатов);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- 415 муниципальных (410 дневных и 5 вечерних (сменных)).</w:t>
      </w:r>
    </w:p>
    <w:tbl>
      <w:tblPr>
        <w:tblW w:w="0" w:type="auto"/>
        <w:tblInd w:w="2" w:type="dxa"/>
        <w:tblLayout w:type="fixed"/>
        <w:tblLook w:val="01E0"/>
      </w:tblPr>
      <w:tblGrid>
        <w:gridCol w:w="6048"/>
        <w:gridCol w:w="3780"/>
      </w:tblGrid>
      <w:tr w:rsidR="006825B0" w:rsidRPr="003B2B6C" w:rsidTr="00453BB6">
        <w:trPr>
          <w:trHeight w:val="349"/>
        </w:trPr>
        <w:tc>
          <w:tcPr>
            <w:tcW w:w="9828" w:type="dxa"/>
            <w:gridSpan w:val="2"/>
          </w:tcPr>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Из 410 дневных муниципальных общеобразовательных организаций:</w:t>
            </w:r>
          </w:p>
        </w:tc>
      </w:tr>
      <w:tr w:rsidR="006825B0" w:rsidRPr="003B2B6C" w:rsidTr="00453BB6">
        <w:tc>
          <w:tcPr>
            <w:tcW w:w="6048" w:type="dxa"/>
          </w:tcPr>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- 37 начальных школ (35 в сельской местности);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- 65 основных школы (63 в сельской местности);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- 279 средних школ (173 в сельской местности);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- 2 школы с углубленным изучением отдельных предметов;</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- 13 гимназий;</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- 13 лицеев (из них 2 в сельской местности);</w:t>
            </w:r>
          </w:p>
          <w:p w:rsidR="006825B0" w:rsidRPr="003B2B6C" w:rsidRDefault="006825B0" w:rsidP="004334B5">
            <w:pPr>
              <w:ind w:firstLine="709"/>
              <w:jc w:val="both"/>
              <w:rPr>
                <w:rFonts w:ascii="Times New Roman" w:hAnsi="Times New Roman" w:cs="Times New Roman"/>
                <w:sz w:val="28"/>
                <w:szCs w:val="28"/>
              </w:rPr>
            </w:pPr>
            <w:r w:rsidRPr="003B2B6C">
              <w:rPr>
                <w:rFonts w:ascii="Times New Roman" w:hAnsi="Times New Roman" w:cs="Times New Roman"/>
                <w:sz w:val="28"/>
                <w:szCs w:val="28"/>
              </w:rPr>
              <w:t>- 1 кадетское учреждение МБОУ «Кадетская школа № 7 имени В.В.Кашкадамовой» г. Ульяновска.</w:t>
            </w:r>
          </w:p>
        </w:tc>
        <w:tc>
          <w:tcPr>
            <w:tcW w:w="3780" w:type="dxa"/>
          </w:tcPr>
          <w:p w:rsidR="006825B0" w:rsidRPr="003B2B6C" w:rsidRDefault="006825B0" w:rsidP="004334B5">
            <w:pPr>
              <w:ind w:firstLine="709"/>
              <w:jc w:val="both"/>
              <w:rPr>
                <w:rFonts w:ascii="Times New Roman" w:hAnsi="Times New Roman" w:cs="Times New Roman"/>
                <w:sz w:val="28"/>
                <w:szCs w:val="28"/>
              </w:rPr>
            </w:pPr>
          </w:p>
          <w:p w:rsidR="006825B0" w:rsidRPr="003B2B6C" w:rsidRDefault="006825B0" w:rsidP="004334B5">
            <w:pPr>
              <w:ind w:firstLine="709"/>
              <w:jc w:val="both"/>
              <w:rPr>
                <w:rFonts w:ascii="Times New Roman" w:hAnsi="Times New Roman" w:cs="Times New Roman"/>
                <w:sz w:val="28"/>
                <w:szCs w:val="28"/>
              </w:rPr>
            </w:pPr>
            <w:r w:rsidRPr="00CA1326">
              <w:rPr>
                <w:rFonts w:ascii="Times New Roman" w:hAnsi="Times New Roman" w:cs="Times New Roman"/>
                <w:noProof/>
                <w:sz w:val="28"/>
                <w:szCs w:val="28"/>
              </w:rPr>
              <w:pict>
                <v:shape id="Рисунок 8" o:spid="_x0000_i1032" type="#_x0000_t75" style="width:168pt;height:91.5pt;visibility:visible">
                  <v:imagedata r:id="rId15" o:title=""/>
                </v:shape>
              </w:pict>
            </w:r>
          </w:p>
        </w:tc>
      </w:tr>
    </w:tbl>
    <w:p w:rsidR="006825B0" w:rsidRPr="00252654" w:rsidRDefault="006825B0" w:rsidP="007D7D58">
      <w:pPr>
        <w:jc w:val="both"/>
        <w:rPr>
          <w:rFonts w:ascii="Times New Roman" w:hAnsi="Times New Roman" w:cs="Times New Roman"/>
          <w:b/>
          <w:bCs/>
          <w:sz w:val="28"/>
          <w:szCs w:val="28"/>
        </w:rPr>
      </w:pPr>
    </w:p>
    <w:p w:rsidR="006825B0" w:rsidRPr="00252654" w:rsidRDefault="006825B0" w:rsidP="004334B5">
      <w:pPr>
        <w:ind w:firstLine="709"/>
        <w:jc w:val="both"/>
        <w:rPr>
          <w:rFonts w:ascii="Times New Roman" w:hAnsi="Times New Roman" w:cs="Times New Roman"/>
          <w:b/>
          <w:bCs/>
          <w:sz w:val="28"/>
          <w:szCs w:val="28"/>
        </w:rPr>
      </w:pPr>
      <w:r w:rsidRPr="00252654">
        <w:rPr>
          <w:rFonts w:ascii="Times New Roman" w:hAnsi="Times New Roman" w:cs="Times New Roman"/>
          <w:b/>
          <w:bCs/>
          <w:sz w:val="28"/>
          <w:szCs w:val="28"/>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Общий объем финансовых средств,   поступивших </w:t>
      </w:r>
      <w:r>
        <w:rPr>
          <w:rFonts w:ascii="Times New Roman" w:hAnsi="Times New Roman" w:cs="Times New Roman"/>
          <w:sz w:val="28"/>
          <w:szCs w:val="28"/>
        </w:rPr>
        <w:t>в</w:t>
      </w:r>
      <w:r w:rsidRPr="007D47A9">
        <w:rPr>
          <w:rFonts w:ascii="Times New Roman" w:hAnsi="Times New Roman" w:cs="Times New Roman"/>
          <w:sz w:val="28"/>
          <w:szCs w:val="28"/>
        </w:rPr>
        <w:t xml:space="preserve">  общеобразовательные организации, в расч</w:t>
      </w:r>
      <w:r>
        <w:rPr>
          <w:rFonts w:ascii="Times New Roman" w:hAnsi="Times New Roman" w:cs="Times New Roman"/>
          <w:sz w:val="28"/>
          <w:szCs w:val="28"/>
        </w:rPr>
        <w:t>ё</w:t>
      </w:r>
      <w:r w:rsidRPr="007D47A9">
        <w:rPr>
          <w:rFonts w:ascii="Times New Roman" w:hAnsi="Times New Roman" w:cs="Times New Roman"/>
          <w:sz w:val="28"/>
          <w:szCs w:val="28"/>
        </w:rPr>
        <w:t>те на одного учащегося в 2015 году составил 63,44 тыс.рублей, в том числе: в государственные и муниципальные общеобразовательные организации 63,08 тыс.рублей, в негосударственные – 347,64 тыс.рублей.</w:t>
      </w:r>
    </w:p>
    <w:p w:rsidR="006825B0" w:rsidRPr="00252654"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  Удельны</w:t>
      </w:r>
      <w:r>
        <w:rPr>
          <w:rFonts w:ascii="Times New Roman" w:hAnsi="Times New Roman" w:cs="Times New Roman"/>
          <w:sz w:val="28"/>
          <w:szCs w:val="28"/>
        </w:rPr>
        <w:t xml:space="preserve">й  вес финансовых </w:t>
      </w:r>
      <w:r w:rsidRPr="007D47A9">
        <w:rPr>
          <w:rFonts w:ascii="Times New Roman" w:hAnsi="Times New Roman" w:cs="Times New Roman"/>
          <w:sz w:val="28"/>
          <w:szCs w:val="28"/>
        </w:rPr>
        <w:t>средст</w:t>
      </w:r>
      <w:r>
        <w:rPr>
          <w:rFonts w:ascii="Times New Roman" w:hAnsi="Times New Roman" w:cs="Times New Roman"/>
          <w:sz w:val="28"/>
          <w:szCs w:val="28"/>
        </w:rPr>
        <w:t xml:space="preserve">в от  приносящей  </w:t>
      </w:r>
      <w:r w:rsidRPr="007D47A9">
        <w:rPr>
          <w:rFonts w:ascii="Times New Roman" w:hAnsi="Times New Roman" w:cs="Times New Roman"/>
          <w:sz w:val="28"/>
          <w:szCs w:val="28"/>
        </w:rPr>
        <w:t>доход деятельности в общем объ</w:t>
      </w:r>
      <w:r>
        <w:rPr>
          <w:rFonts w:ascii="Times New Roman" w:hAnsi="Times New Roman" w:cs="Times New Roman"/>
          <w:sz w:val="28"/>
          <w:szCs w:val="28"/>
        </w:rPr>
        <w:t>ё</w:t>
      </w:r>
      <w:r w:rsidRPr="007D47A9">
        <w:rPr>
          <w:rFonts w:ascii="Times New Roman" w:hAnsi="Times New Roman" w:cs="Times New Roman"/>
          <w:sz w:val="28"/>
          <w:szCs w:val="28"/>
        </w:rPr>
        <w:t>ме финансовых средств общеобразовательных организаций в 2015 году составил 3,16 %, на 0,09 % больше, чем в 2014 году (3,07 %). В государственных и муниципальных общеобразовательных организациях данный показатель составил 2,52 %, на 0,13 % больше, чем в 2014 году, в негосударственных общеобразовательных организациях – 2,52 %, на 0,13 % больше, чем в 2014 году (2,39 %).</w:t>
      </w:r>
    </w:p>
    <w:p w:rsidR="006825B0" w:rsidRPr="00252654" w:rsidRDefault="006825B0" w:rsidP="004334B5">
      <w:pPr>
        <w:ind w:firstLine="709"/>
        <w:jc w:val="both"/>
        <w:rPr>
          <w:rFonts w:ascii="Times New Roman" w:hAnsi="Times New Roman" w:cs="Times New Roman"/>
          <w:b/>
          <w:bCs/>
          <w:sz w:val="28"/>
          <w:szCs w:val="28"/>
        </w:rPr>
      </w:pPr>
    </w:p>
    <w:p w:rsidR="006825B0" w:rsidRPr="00252654" w:rsidRDefault="006825B0" w:rsidP="004334B5">
      <w:pPr>
        <w:ind w:firstLine="709"/>
        <w:jc w:val="both"/>
        <w:rPr>
          <w:rFonts w:ascii="Times New Roman" w:hAnsi="Times New Roman" w:cs="Times New Roman"/>
          <w:b/>
          <w:bCs/>
          <w:sz w:val="28"/>
          <w:szCs w:val="28"/>
        </w:rPr>
      </w:pPr>
      <w:r w:rsidRPr="00252654">
        <w:rPr>
          <w:rFonts w:ascii="Times New Roman" w:hAnsi="Times New Roman" w:cs="Times New Roman"/>
          <w:b/>
          <w:bCs/>
          <w:sz w:val="28"/>
          <w:szCs w:val="28"/>
        </w:rPr>
        <w:t>Создание безопасных  условий  при организации образовательного процесса в общеобразовательных организациях</w:t>
      </w:r>
    </w:p>
    <w:p w:rsidR="006825B0" w:rsidRPr="007D47A9"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Удельный вес числа</w:t>
      </w:r>
      <w:r w:rsidRPr="007D47A9">
        <w:rPr>
          <w:rFonts w:ascii="Times New Roman" w:hAnsi="Times New Roman" w:cs="Times New Roman"/>
          <w:sz w:val="28"/>
          <w:szCs w:val="28"/>
        </w:rPr>
        <w:t xml:space="preserve"> государственных и муниципальных общеобразовательных организаций,   имеющих   пожарные   краны   и рукава, в общем числе государственных и муниципальных общеобразовательных организаций в 2015 году составил 46,53 %, на 0,82 % больше, чем в 2014 году (45,71 %). В негосударственных общеобразовательных организациях данный показатель  составил 66,67 %.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дымовые извещатели, в общем числе государственных и муниципальных общеобразовательных организаций в 2015 году составил 99,78 %, на 2,64 % больше, чем в 2014 году (97,14 %).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«тревожную кнопку», в общем числе государственных и муниципальных общеобразовательных организаций в 2015 году составил 46,09 %, на 6,97 % больше, чем в 2014 году (39,12 %).</w:t>
      </w:r>
    </w:p>
    <w:p w:rsidR="006825B0" w:rsidRPr="007D47A9"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Удельный вес числа</w:t>
      </w:r>
      <w:r w:rsidRPr="007D47A9">
        <w:rPr>
          <w:rFonts w:ascii="Times New Roman" w:hAnsi="Times New Roman" w:cs="Times New Roman"/>
          <w:sz w:val="28"/>
          <w:szCs w:val="28"/>
        </w:rPr>
        <w:t xml:space="preserve"> государственных и муниципальных общеобразовате</w:t>
      </w:r>
      <w:r>
        <w:rPr>
          <w:rFonts w:ascii="Times New Roman" w:hAnsi="Times New Roman" w:cs="Times New Roman"/>
          <w:sz w:val="28"/>
          <w:szCs w:val="28"/>
        </w:rPr>
        <w:t>льных организаций, имеющих</w:t>
      </w:r>
      <w:r w:rsidRPr="007D47A9">
        <w:rPr>
          <w:rFonts w:ascii="Times New Roman" w:hAnsi="Times New Roman" w:cs="Times New Roman"/>
          <w:sz w:val="28"/>
          <w:szCs w:val="28"/>
        </w:rPr>
        <w:t xml:space="preserve"> охрану, в общем числе государственных и муниципальных общеобразовательных организаций в 2015 году составил 75,17 %, на 0,01 % больше, чем в 2014 году (75,16 %).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Дымовые извещатели, «тревожные кнопки» и охрану имеют все негосударственные общеобразовательные организации.</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имеющих   систему видеонаблюдения, в общем числе государственных и муниципальных общеобразовательных организаций в 2015 году составил 84,12 %, на 53,13 % больше, чем в 2014 году (30,99 %).В негосударственных общеобразовательных организациях данный показатель в 2015 году составил 66,67 %, на 33,34 % больше, чем в 2014 году (33,33 %).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Общеобразовательные организации, здания которых находятся в аварийном состоянии в 2015 году на территории Ульяновской области отсутствовали.</w:t>
      </w:r>
    </w:p>
    <w:p w:rsidR="006825B0" w:rsidRPr="00252654"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Удельный вес числа государственных и муниципальных общеобразовательных организаций, здания которых требуют капитального ремонта, в общем числе числа   государственных и муниципальных общеобразовательных организаций в 2015 году составил 12,75 %. По сравнению с 2014 годом произошло снижение данного показателя на 0,88 % (в 2014 году данный показатель составлял 13,63 %).</w:t>
      </w:r>
    </w:p>
    <w:p w:rsidR="006825B0" w:rsidRPr="00252654" w:rsidRDefault="006825B0" w:rsidP="004334B5">
      <w:pPr>
        <w:ind w:firstLine="709"/>
        <w:jc w:val="center"/>
        <w:rPr>
          <w:rFonts w:ascii="Times New Roman" w:hAnsi="Times New Roman" w:cs="Times New Roman"/>
          <w:b/>
          <w:bCs/>
          <w:sz w:val="28"/>
          <w:szCs w:val="28"/>
        </w:rPr>
      </w:pPr>
      <w:r w:rsidRPr="00252654">
        <w:rPr>
          <w:rFonts w:ascii="Times New Roman" w:hAnsi="Times New Roman" w:cs="Times New Roman"/>
          <w:b/>
          <w:bCs/>
          <w:sz w:val="28"/>
          <w:szCs w:val="28"/>
        </w:rPr>
        <w:t xml:space="preserve">«Реализация государственной программы Ульяновской области «Развитие и модернизация образования в Ульяновской области» </w:t>
      </w:r>
    </w:p>
    <w:p w:rsidR="006825B0" w:rsidRPr="00252654" w:rsidRDefault="006825B0" w:rsidP="004334B5">
      <w:pPr>
        <w:ind w:firstLine="709"/>
        <w:jc w:val="center"/>
        <w:rPr>
          <w:rFonts w:ascii="Times New Roman" w:hAnsi="Times New Roman" w:cs="Times New Roman"/>
          <w:b/>
          <w:bCs/>
          <w:sz w:val="28"/>
          <w:szCs w:val="28"/>
        </w:rPr>
      </w:pPr>
      <w:r w:rsidRPr="00252654">
        <w:rPr>
          <w:rFonts w:ascii="Times New Roman" w:hAnsi="Times New Roman" w:cs="Times New Roman"/>
          <w:b/>
          <w:bCs/>
          <w:sz w:val="28"/>
          <w:szCs w:val="28"/>
        </w:rPr>
        <w:t>на 2014-2018 годы»</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 xml:space="preserve">В 2015 году в регионе реализовывалась подпрограмма «Развитие общего образования и дополнительного образования детей в Ульяновской области» (далее – Подпрограмма) государственной программы Ульяновской области «Развитие и модернизация образования в Ульяновской области» на 2014-2018 годы, утверждённая постановлением Правительства Ульяновской области от 11.09.2013 № 37/407-П. В соответствии с последними изменениями на реализацию мероприятий Подпрограммы утверждён объём финансирования: всего – 8961058,97412 тыс. рублей, в том числе: федеральный бюджет – 362036,8 тыс. рублей, областной бюджет – 8599022,13058 тыс. рублей. </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 xml:space="preserve">Основной объём средств областного бюджета предусмотрен на исполнение полномочий Министерства образования и науки Ульяновской области в соответствии с Законом об образовании в РФ от 29.12.2012 № 273-ФЗ и Законом Ульяновской области от 13.08.2013 № 134-ЗО «Об образовании в Ульяновской области». </w:t>
      </w:r>
    </w:p>
    <w:p w:rsidR="006825B0" w:rsidRPr="00252654" w:rsidRDefault="006825B0" w:rsidP="004334B5">
      <w:pPr>
        <w:autoSpaceDE w:val="0"/>
        <w:autoSpaceDN w:val="0"/>
        <w:adjustRightInd w:val="0"/>
        <w:ind w:firstLine="709"/>
        <w:jc w:val="both"/>
        <w:rPr>
          <w:rFonts w:ascii="Times New Roman" w:hAnsi="Times New Roman" w:cs="Times New Roman"/>
          <w:sz w:val="28"/>
          <w:szCs w:val="28"/>
        </w:rPr>
      </w:pPr>
      <w:r w:rsidRPr="00252654">
        <w:rPr>
          <w:rFonts w:ascii="Times New Roman" w:hAnsi="Times New Roman" w:cs="Times New Roman"/>
          <w:sz w:val="28"/>
          <w:szCs w:val="28"/>
        </w:rPr>
        <w:t xml:space="preserve">Финансовые средства в объёме 383912,8235 тыс. рублей, в том числе: средства областного бюджета – 48095,4 тыс. рублей, средства федерального бюджета – 335817,42354 тыс. рублей, были заложены на наиболее приоритетные направления Подпрограммы, в том числе: капитальный, текущий ремонт зданий муниципальных общеобразовательных организаций – 32106,0589 тыс. рублей; текущий ремонт зданий областных государственных образовательных организаций для детей с ОВЗ – 1260,0 тыс. рублей;  финансовое обеспечение деятельности по созданию условий для успешной социализации и реализации федеральных государственных образовательных стандартов  для детей с ОВЗ в рамках реализации Федеральной целевой программы развития образования на 2011-2015 годы – 4934,2 тыс. рублей (как софинансирование ФЦПРО), федеральный бюджет – 11512,0 тыс. рублей;  ремонт детского сада в МО «Карсунский район» - 161,9411 тыс. рублей; восстановление бассейнов в дошкольных образовательных организациях – 9333,2 тыс. рублей. Также в подпрограмме «Обеспечение реализации государственной программы Ульяновской области «Развитие и модернизация образования в Ульяновской области» на 2014-2018 годы» по строке 12 «Проведение социально значимых мероприятий» было заложено финансирование в объёме 300,0 тыс. рублей на проведение конкурса на получение денежного поощрения лучшими учителями (далее – Конкурс). Данные средства идут как софинансирование, прописанное в Соглашении </w:t>
      </w:r>
      <w:r>
        <w:rPr>
          <w:rFonts w:ascii="Times New Roman" w:hAnsi="Times New Roman" w:cs="Times New Roman"/>
          <w:sz w:val="28"/>
          <w:szCs w:val="28"/>
        </w:rPr>
        <w:t xml:space="preserve">      </w:t>
      </w:r>
      <w:r w:rsidRPr="00252654">
        <w:rPr>
          <w:rFonts w:ascii="Times New Roman" w:hAnsi="Times New Roman" w:cs="Times New Roman"/>
          <w:sz w:val="28"/>
          <w:szCs w:val="28"/>
        </w:rPr>
        <w:t>№ 08.в21.24.077 от 07.08.2015, заключенном с Министерством образования и науки РФ, на предоставленн</w:t>
      </w:r>
      <w:r>
        <w:rPr>
          <w:rFonts w:ascii="Times New Roman" w:hAnsi="Times New Roman" w:cs="Times New Roman"/>
          <w:sz w:val="28"/>
          <w:szCs w:val="28"/>
        </w:rPr>
        <w:t>и</w:t>
      </w:r>
      <w:r w:rsidRPr="00252654">
        <w:rPr>
          <w:rFonts w:ascii="Times New Roman" w:hAnsi="Times New Roman" w:cs="Times New Roman"/>
          <w:sz w:val="28"/>
          <w:szCs w:val="28"/>
        </w:rPr>
        <w:t xml:space="preserve">е Ульяновской области субсидии из федерального бюджета в объёме 1600,0 тыс. рублей на проведение Конкурса. В 2015 году Конкурс  прошёл как мероприятие «Поощрение лучших учителей» в рамках реализации подпрограммы «Развитие дошкольного, общего и дополнительного образования детей» государственной программы РФ «Развитие образования» на 2013-2020 годы, финансовые средства областного и федерального бюджета выплачены победителям и лауреатам Конкурса в полном объёме и в установленные сроки; формирование сети базовых образовательных организаций, в которых созданы условия для инклюзивного образования детей с ОВЗ и детей-инвалидов, оснащение общеобразовательных организаций пандусами, поручнями – федеральный бюджет - 28605,62354 тыс. рублей; на модернизацию региональных систем дошкольного образования - 266262,9 тыс. рублей средства федерального бюджета; на создание в общеобразовательных организациях, расположенных в сельской местности, условий для занятий физической культурой и спортом – федеральный бюджет - 27836,9 тыс. рублей. </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 xml:space="preserve">Итог по освоению финансовых средств на реализацию мероприятий Подпрограммы будет подведён в срок до 20.01.2016 (в соответствии со сроками, утверждёнными Порядком разработки, реализации и оценки эффективности государственных программ Ульяновской области, утверждённым постановлением Правительства Ульяновской области от 05.08.2013 № 351-П).  </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b/>
          <w:bCs/>
          <w:sz w:val="28"/>
          <w:szCs w:val="28"/>
        </w:rPr>
        <w:t xml:space="preserve">Создание системы независимой оценки качества образовательной деятельности образовательных организаций </w:t>
      </w:r>
      <w:r w:rsidRPr="00252654">
        <w:rPr>
          <w:rFonts w:ascii="Times New Roman" w:hAnsi="Times New Roman" w:cs="Times New Roman"/>
          <w:sz w:val="28"/>
          <w:szCs w:val="28"/>
        </w:rPr>
        <w:t>обеспечивается в рамках реализации Указа Президента Российской Федерации от 7 мая 2012 г. № 597 «О мероприятиях по реализации государственной социальной политики».</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В 2015 году обеспечено проведение мероприятий по включению потребителей услуг в оценку качества образования. Созданы условия для выражения мнения потребителей о качестве образовательной деятельности  образовательных организаций посредством системы электронного он-лайн голосования в сети Интернет на сайте Рейтинг образовательных организаций Ульяновской области.</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В 2015 году по решению Общественного совета независимой оценкой охвачено 283 образовательных организации (33% от общего количества образовательных организаций региона): общеобразовательные школы-139, дошкольные образовательные организации-106, организации дополнительного образования-27,  организации среднего профессионального образования-12.</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Голосование осуществляется по критериям, утверждённым Федеральным законом РФ от 21 июля 2014 г.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 открытость и доступность информации об организации;</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 комфортность условий, в которых осуществляется образовательная деятельность;</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 доброжелательность, вежливость, компетентность работников;</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 удовлетворенность качеством образовательной деятельности.</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Техническая возможность для выражения мнения потребителей о качестве образовательных услуг создана на сайте «Рейтинг образовательных организаций Ульяновской области» (рейтинг-образование 73.рф).</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По результатам голосования, проводимого в образовательных организациях в течение всего года, анализировался уровень удовлетворенности потребителей качеством образовательной деятельности не только в конкретной образовательной организации: в школах, дошкольных учреждениях, учреждениях дополнительного образования и среднего профессионального образования, но и в муниципальных  образованиях.</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Результаты голосования отражались в он-лайн режиме на карте удовлетворенности потребителей качеством образовательной деятельности во всех 24 муниципальных образованиях Ульяновской области.</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В оценке общеобразовательных школ, дошкольных организаций, организаций дополнительного образования приняли участие родители (законные представители), в оценке организаций среднего профессионального образования – наряду с родителями (законными представителями) приняли участие работодатели и студенты.</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Обобщенный результат, характеризующий средний уровень удовлетворенности потребителей дошкольных образовательных организация (по 4 критериям)  составляет – 70,96:</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rPr>
        <w:t xml:space="preserve">по критерию – </w:t>
      </w:r>
      <w:r w:rsidRPr="00252654">
        <w:rPr>
          <w:rFonts w:ascii="Times New Roman" w:hAnsi="Times New Roman" w:cs="Times New Roman"/>
          <w:sz w:val="28"/>
          <w:szCs w:val="28"/>
          <w:shd w:val="clear" w:color="auto" w:fill="FFFFFF"/>
        </w:rPr>
        <w:t>открытость и доступность информации об организациях – 70,7;</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rPr>
        <w:t xml:space="preserve">по критерию – </w:t>
      </w:r>
      <w:r w:rsidRPr="00252654">
        <w:rPr>
          <w:rFonts w:ascii="Times New Roman" w:hAnsi="Times New Roman" w:cs="Times New Roman"/>
          <w:sz w:val="28"/>
          <w:szCs w:val="28"/>
          <w:shd w:val="clear" w:color="auto" w:fill="FFFFFF"/>
        </w:rPr>
        <w:t>комфортность условий, в которых осуществляется образовательная деятельность – 70,7;</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по критерию – доброжелательность, вежливость, компетентность работников – 71,6;</w:t>
      </w:r>
    </w:p>
    <w:p w:rsidR="006825B0" w:rsidRPr="00252654" w:rsidRDefault="006825B0" w:rsidP="004334B5">
      <w:pPr>
        <w:shd w:val="clear" w:color="auto" w:fill="FFFFFF"/>
        <w:ind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по критерию – удовлетворенность качеством образовательной деятельности организаций – 70,95.</w:t>
      </w:r>
    </w:p>
    <w:p w:rsidR="006825B0" w:rsidRPr="00252654" w:rsidRDefault="006825B0" w:rsidP="004334B5">
      <w:pPr>
        <w:shd w:val="clear" w:color="auto" w:fill="FFFFFF"/>
        <w:ind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rPr>
        <w:t xml:space="preserve">Обобщенный результат, характеризующий средний уровень удовлетворенности (%) потребителей общеобразовательных организаций (по 4 критериям), составляет – </w:t>
      </w:r>
      <w:r w:rsidRPr="00252654">
        <w:rPr>
          <w:rFonts w:ascii="Times New Roman" w:hAnsi="Times New Roman" w:cs="Times New Roman"/>
          <w:sz w:val="28"/>
          <w:szCs w:val="28"/>
          <w:shd w:val="clear" w:color="auto" w:fill="FFFFFF"/>
        </w:rPr>
        <w:t>91,18:</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rPr>
        <w:t xml:space="preserve">по критерию – </w:t>
      </w:r>
      <w:r w:rsidRPr="00252654">
        <w:rPr>
          <w:rFonts w:ascii="Times New Roman" w:hAnsi="Times New Roman" w:cs="Times New Roman"/>
          <w:sz w:val="28"/>
          <w:szCs w:val="28"/>
          <w:shd w:val="clear" w:color="auto" w:fill="FFFFFF"/>
        </w:rPr>
        <w:t>открытость и доступность информации об организациях – 91,2;</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rPr>
        <w:t xml:space="preserve">по критерию – </w:t>
      </w:r>
      <w:r w:rsidRPr="00252654">
        <w:rPr>
          <w:rFonts w:ascii="Times New Roman" w:hAnsi="Times New Roman" w:cs="Times New Roman"/>
          <w:sz w:val="28"/>
          <w:szCs w:val="28"/>
          <w:shd w:val="clear" w:color="auto" w:fill="FFFFFF"/>
        </w:rPr>
        <w:t>комфортность условий, в которых осуществляется образовательная деятельность – 91,2;</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по критерию – доброжелательность, вежливость, компетентность работников – 91,25;</w:t>
      </w:r>
    </w:p>
    <w:p w:rsidR="006825B0" w:rsidRPr="00252654" w:rsidRDefault="006825B0" w:rsidP="004334B5">
      <w:pPr>
        <w:numPr>
          <w:ilvl w:val="0"/>
          <w:numId w:val="13"/>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по критерию – удовлетворенность качеством образовательной деятельности – 91.</w:t>
      </w:r>
    </w:p>
    <w:p w:rsidR="006825B0" w:rsidRPr="00252654" w:rsidRDefault="006825B0" w:rsidP="004334B5">
      <w:pPr>
        <w:pStyle w:val="ListParagraph"/>
        <w:ind w:left="0" w:firstLine="709"/>
        <w:jc w:val="both"/>
        <w:rPr>
          <w:rFonts w:ascii="Times New Roman" w:hAnsi="Times New Roman"/>
          <w:sz w:val="28"/>
          <w:szCs w:val="28"/>
        </w:rPr>
      </w:pPr>
      <w:r w:rsidRPr="00252654">
        <w:rPr>
          <w:rFonts w:ascii="Times New Roman" w:hAnsi="Times New Roman"/>
          <w:sz w:val="28"/>
          <w:szCs w:val="28"/>
        </w:rPr>
        <w:t>В течение года проводились информационно-консультационные семинары: «Независимая оценка качества образования», «Информационная открытость образовательной организации».</w:t>
      </w:r>
    </w:p>
    <w:p w:rsidR="006825B0" w:rsidRPr="00252654" w:rsidRDefault="006825B0" w:rsidP="004334B5">
      <w:pPr>
        <w:pStyle w:val="ListParagraph"/>
        <w:ind w:left="0" w:firstLine="709"/>
        <w:jc w:val="both"/>
        <w:rPr>
          <w:rFonts w:ascii="Times New Roman" w:hAnsi="Times New Roman"/>
          <w:sz w:val="28"/>
          <w:szCs w:val="28"/>
        </w:rPr>
      </w:pPr>
      <w:r w:rsidRPr="00252654">
        <w:rPr>
          <w:rFonts w:ascii="Times New Roman" w:hAnsi="Times New Roman"/>
          <w:sz w:val="28"/>
          <w:szCs w:val="28"/>
        </w:rPr>
        <w:t>Во всех муниципальных образованиях созданы рабочие группы по вопросам независимой оценки, назначены ответственные за взаимодействие с образовательными организациями.</w:t>
      </w:r>
    </w:p>
    <w:p w:rsidR="006825B0" w:rsidRPr="00252654" w:rsidRDefault="006825B0" w:rsidP="004334B5">
      <w:pPr>
        <w:pStyle w:val="ListParagraph"/>
        <w:ind w:left="0" w:firstLine="709"/>
        <w:jc w:val="both"/>
        <w:rPr>
          <w:rFonts w:ascii="Times New Roman" w:hAnsi="Times New Roman"/>
          <w:sz w:val="28"/>
          <w:szCs w:val="28"/>
        </w:rPr>
      </w:pPr>
      <w:r w:rsidRPr="00252654">
        <w:rPr>
          <w:rFonts w:ascii="Times New Roman" w:hAnsi="Times New Roman"/>
          <w:sz w:val="28"/>
          <w:szCs w:val="28"/>
        </w:rPr>
        <w:t>В образовательных организациях обеспечено размещени</w:t>
      </w:r>
      <w:r>
        <w:rPr>
          <w:rFonts w:ascii="Times New Roman" w:hAnsi="Times New Roman"/>
          <w:sz w:val="28"/>
          <w:szCs w:val="28"/>
        </w:rPr>
        <w:t>е</w:t>
      </w:r>
      <w:r w:rsidRPr="00252654">
        <w:rPr>
          <w:rFonts w:ascii="Times New Roman" w:hAnsi="Times New Roman"/>
          <w:sz w:val="28"/>
          <w:szCs w:val="28"/>
        </w:rPr>
        <w:t xml:space="preserve"> информации  на сайтах образовательных организаций, включение вопросов независимой оценки в тематику родительских собраний, заседаний коллегиальных органов управления образовательных организаций, селекторных совещаний.</w:t>
      </w:r>
    </w:p>
    <w:p w:rsidR="006825B0" w:rsidRPr="00252654" w:rsidRDefault="006825B0" w:rsidP="004334B5">
      <w:pPr>
        <w:ind w:firstLine="709"/>
        <w:jc w:val="both"/>
        <w:rPr>
          <w:rFonts w:ascii="Times New Roman" w:hAnsi="Times New Roman" w:cs="Times New Roman"/>
          <w:sz w:val="28"/>
          <w:szCs w:val="28"/>
        </w:rPr>
      </w:pPr>
      <w:r w:rsidRPr="00252654">
        <w:rPr>
          <w:rFonts w:ascii="Times New Roman" w:hAnsi="Times New Roman" w:cs="Times New Roman"/>
          <w:sz w:val="28"/>
          <w:szCs w:val="28"/>
        </w:rPr>
        <w:t>Для придания результатам независимой оценки гласности на сайте Министерства образования и науки Ульяновской области создан специальный раздел – независимая оценка качества услуг. Разработана структура предоставления информации и обеспечено её своевременное размещение.</w:t>
      </w:r>
    </w:p>
    <w:p w:rsidR="006825B0" w:rsidRPr="00252654" w:rsidRDefault="006825B0" w:rsidP="004334B5">
      <w:pPr>
        <w:shd w:val="clear" w:color="auto" w:fill="FFFFFF"/>
        <w:ind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В целом полученные результаты позволили выявить ряд проблем, требующих решения:</w:t>
      </w:r>
    </w:p>
    <w:p w:rsidR="006825B0" w:rsidRPr="00252654" w:rsidRDefault="006825B0" w:rsidP="004334B5">
      <w:pPr>
        <w:numPr>
          <w:ilvl w:val="0"/>
          <w:numId w:val="14"/>
        </w:numPr>
        <w:shd w:val="clear" w:color="auto" w:fill="FFFFFF"/>
        <w:ind w:left="0" w:firstLine="709"/>
        <w:jc w:val="both"/>
        <w:rPr>
          <w:rFonts w:ascii="Times New Roman" w:hAnsi="Times New Roman" w:cs="Times New Roman"/>
          <w:sz w:val="28"/>
          <w:szCs w:val="28"/>
          <w:shd w:val="clear" w:color="auto" w:fill="F2EFE8"/>
        </w:rPr>
      </w:pPr>
      <w:r w:rsidRPr="00252654">
        <w:rPr>
          <w:rFonts w:ascii="Times New Roman" w:hAnsi="Times New Roman" w:cs="Times New Roman"/>
          <w:sz w:val="28"/>
          <w:szCs w:val="28"/>
          <w:shd w:val="clear" w:color="auto" w:fill="FFFFFF"/>
        </w:rPr>
        <w:t>повышение  уровня  информационной открытости образовательных организаций через создание на сайтах образовательных организаций условий для получения обратной связи с потребителями;</w:t>
      </w:r>
    </w:p>
    <w:p w:rsidR="006825B0" w:rsidRPr="00252654" w:rsidRDefault="006825B0" w:rsidP="004334B5">
      <w:pPr>
        <w:numPr>
          <w:ilvl w:val="0"/>
          <w:numId w:val="14"/>
        </w:numPr>
        <w:shd w:val="clear" w:color="auto" w:fill="FFFFFF"/>
        <w:ind w:left="0" w:firstLine="709"/>
        <w:jc w:val="both"/>
        <w:rPr>
          <w:rFonts w:ascii="Times New Roman" w:hAnsi="Times New Roman" w:cs="Times New Roman"/>
          <w:sz w:val="28"/>
          <w:szCs w:val="28"/>
          <w:shd w:val="clear" w:color="auto" w:fill="F2EFE8"/>
        </w:rPr>
      </w:pPr>
      <w:r w:rsidRPr="00252654">
        <w:rPr>
          <w:rFonts w:ascii="Times New Roman" w:hAnsi="Times New Roman" w:cs="Times New Roman"/>
          <w:sz w:val="28"/>
          <w:szCs w:val="28"/>
          <w:shd w:val="clear" w:color="auto" w:fill="FFFFFF"/>
        </w:rPr>
        <w:t>обеспечение полноты и достоверности сведений о деятельности образовательных организаций;</w:t>
      </w:r>
    </w:p>
    <w:p w:rsidR="006825B0" w:rsidRPr="00252654" w:rsidRDefault="006825B0" w:rsidP="004334B5">
      <w:pPr>
        <w:numPr>
          <w:ilvl w:val="0"/>
          <w:numId w:val="14"/>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включение потребителей услуг в оценку качества образовательной деятельности через систему работы коллегиальных органов управления образовательными организациями;</w:t>
      </w:r>
    </w:p>
    <w:p w:rsidR="006825B0" w:rsidRPr="00252654" w:rsidRDefault="006825B0" w:rsidP="004334B5">
      <w:pPr>
        <w:numPr>
          <w:ilvl w:val="0"/>
          <w:numId w:val="14"/>
        </w:numPr>
        <w:shd w:val="clear" w:color="auto" w:fill="FFFFFF"/>
        <w:ind w:left="0"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коррекция показателей независимой оценки с учетом специфики деятельности образовательных организаций.</w:t>
      </w:r>
    </w:p>
    <w:p w:rsidR="006825B0" w:rsidRPr="00252654" w:rsidRDefault="006825B0" w:rsidP="004334B5">
      <w:pPr>
        <w:shd w:val="clear" w:color="auto" w:fill="FFFFFF"/>
        <w:ind w:firstLine="709"/>
        <w:jc w:val="both"/>
        <w:rPr>
          <w:rFonts w:ascii="Times New Roman" w:hAnsi="Times New Roman" w:cs="Times New Roman"/>
          <w:sz w:val="28"/>
          <w:szCs w:val="28"/>
          <w:shd w:val="clear" w:color="auto" w:fill="FFFFFF"/>
        </w:rPr>
      </w:pPr>
      <w:r w:rsidRPr="00252654">
        <w:rPr>
          <w:rFonts w:ascii="Times New Roman" w:hAnsi="Times New Roman" w:cs="Times New Roman"/>
          <w:sz w:val="28"/>
          <w:szCs w:val="28"/>
          <w:shd w:val="clear" w:color="auto" w:fill="FFFFFF"/>
        </w:rPr>
        <w:t>Для реализации решений разработаны планы: по обеспечению информационной открытости образовательных организаций и созданию системы информирования потребителей по вопросам независимой оценки.</w:t>
      </w:r>
    </w:p>
    <w:p w:rsidR="006825B0" w:rsidRPr="00773752" w:rsidRDefault="006825B0" w:rsidP="003F1FA4">
      <w:pPr>
        <w:ind w:firstLine="709"/>
        <w:jc w:val="both"/>
        <w:rPr>
          <w:rFonts w:ascii="Times New Roman" w:hAnsi="Times New Roman" w:cs="Times New Roman"/>
          <w:sz w:val="28"/>
          <w:szCs w:val="28"/>
          <w:lang w:eastAsia="en-US"/>
        </w:rPr>
      </w:pPr>
      <w:r w:rsidRPr="00773752">
        <w:rPr>
          <w:rFonts w:ascii="Times New Roman" w:hAnsi="Times New Roman" w:cs="Times New Roman"/>
          <w:sz w:val="28"/>
          <w:szCs w:val="28"/>
          <w:lang w:eastAsia="en-US"/>
        </w:rPr>
        <w:t xml:space="preserve">Одним из показателей результативности региональной системы образования также является показатель завершения обучения по программам среднего общего образования. </w:t>
      </w:r>
    </w:p>
    <w:p w:rsidR="006825B0" w:rsidRPr="00773752" w:rsidRDefault="006825B0" w:rsidP="003F1FA4">
      <w:pPr>
        <w:ind w:firstLine="709"/>
        <w:jc w:val="both"/>
        <w:rPr>
          <w:rFonts w:ascii="Times New Roman" w:hAnsi="Times New Roman" w:cs="Times New Roman"/>
          <w:sz w:val="28"/>
          <w:szCs w:val="28"/>
          <w:lang w:eastAsia="en-US"/>
        </w:rPr>
      </w:pPr>
      <w:r w:rsidRPr="00773752">
        <w:rPr>
          <w:rFonts w:ascii="Times New Roman" w:hAnsi="Times New Roman" w:cs="Times New Roman"/>
          <w:sz w:val="28"/>
          <w:szCs w:val="28"/>
          <w:lang w:eastAsia="en-US"/>
        </w:rPr>
        <w:t>Данный показатель напрямую зависит от численности участников, не справившихся с экзаменационными заданиями по обязательным предметам.</w:t>
      </w:r>
    </w:p>
    <w:p w:rsidR="006825B0" w:rsidRPr="00CC1D64" w:rsidRDefault="006825B0" w:rsidP="003F1FA4">
      <w:pPr>
        <w:ind w:firstLine="709"/>
        <w:jc w:val="both"/>
        <w:rPr>
          <w:rFonts w:ascii="Times New Roman" w:hAnsi="Times New Roman" w:cs="Times New Roman"/>
          <w:sz w:val="28"/>
          <w:szCs w:val="28"/>
          <w:lang w:eastAsia="en-US"/>
        </w:rPr>
      </w:pPr>
      <w:r w:rsidRPr="00CC1D64">
        <w:rPr>
          <w:rFonts w:ascii="Times New Roman" w:hAnsi="Times New Roman" w:cs="Times New Roman"/>
          <w:sz w:val="28"/>
          <w:szCs w:val="28"/>
          <w:lang w:eastAsia="en-US"/>
        </w:rPr>
        <w:t>По результатам  участия в едином государственном экзамене (далее – ЕГЭ) по обязательным предметам 85 выпускников дневных общеобразовательных организаций, что составляет 1,58 % от общего числа выпускников, завершили обучение без аттестата (со справкой установленного образца) (в 2013 году выпускников данной категории насчитывалось 128 чел. (2,2%).</w:t>
      </w:r>
    </w:p>
    <w:p w:rsidR="006825B0" w:rsidRPr="00773752" w:rsidRDefault="006825B0" w:rsidP="003F1FA4">
      <w:pPr>
        <w:ind w:firstLine="709"/>
        <w:jc w:val="both"/>
        <w:rPr>
          <w:rFonts w:ascii="Times New Roman" w:hAnsi="Times New Roman" w:cs="Times New Roman"/>
          <w:sz w:val="28"/>
          <w:szCs w:val="28"/>
          <w:lang w:eastAsia="en-US"/>
        </w:rPr>
      </w:pPr>
      <w:r w:rsidRPr="00773752">
        <w:rPr>
          <w:rFonts w:ascii="Times New Roman" w:hAnsi="Times New Roman" w:cs="Times New Roman"/>
          <w:sz w:val="28"/>
          <w:szCs w:val="28"/>
          <w:lang w:eastAsia="en-US"/>
        </w:rPr>
        <w:t>Отношение  среднего балла единого ЕГЭ (в расч</w:t>
      </w:r>
      <w:r>
        <w:rPr>
          <w:rFonts w:ascii="Times New Roman" w:hAnsi="Times New Roman" w:cs="Times New Roman"/>
          <w:sz w:val="28"/>
          <w:szCs w:val="28"/>
          <w:lang w:eastAsia="en-US"/>
        </w:rPr>
        <w:t>ё</w:t>
      </w:r>
      <w:r w:rsidRPr="00773752">
        <w:rPr>
          <w:rFonts w:ascii="Times New Roman" w:hAnsi="Times New Roman" w:cs="Times New Roman"/>
          <w:sz w:val="28"/>
          <w:szCs w:val="28"/>
          <w:lang w:eastAsia="en-US"/>
        </w:rPr>
        <w:t xml:space="preserve">те на 1 предмет) в 10% общеобразовательных </w:t>
      </w:r>
      <w:r>
        <w:rPr>
          <w:rFonts w:ascii="Times New Roman" w:hAnsi="Times New Roman" w:cs="Times New Roman"/>
          <w:sz w:val="28"/>
          <w:szCs w:val="28"/>
          <w:lang w:eastAsia="en-US"/>
        </w:rPr>
        <w:t xml:space="preserve">организациях </w:t>
      </w:r>
      <w:r w:rsidRPr="00773752">
        <w:rPr>
          <w:rFonts w:ascii="Times New Roman" w:hAnsi="Times New Roman" w:cs="Times New Roman"/>
          <w:sz w:val="28"/>
          <w:szCs w:val="28"/>
          <w:lang w:eastAsia="en-US"/>
        </w:rPr>
        <w:t xml:space="preserve">с лучшими результатами ЕГЭ к среднему баллу ЕГЭ  (в расчете на 1 предмет) в 10% общеобразовательных </w:t>
      </w:r>
      <w:r>
        <w:rPr>
          <w:rFonts w:ascii="Times New Roman" w:hAnsi="Times New Roman" w:cs="Times New Roman"/>
          <w:sz w:val="28"/>
          <w:szCs w:val="28"/>
          <w:lang w:eastAsia="en-US"/>
        </w:rPr>
        <w:t xml:space="preserve">организациях </w:t>
      </w:r>
      <w:r w:rsidRPr="00773752">
        <w:rPr>
          <w:rFonts w:ascii="Times New Roman" w:hAnsi="Times New Roman" w:cs="Times New Roman"/>
          <w:sz w:val="28"/>
          <w:szCs w:val="28"/>
          <w:lang w:eastAsia="en-US"/>
        </w:rPr>
        <w:t>с худшими результатами ЕГЭ составило 1,</w:t>
      </w:r>
      <w:r>
        <w:rPr>
          <w:rFonts w:ascii="Times New Roman" w:hAnsi="Times New Roman" w:cs="Times New Roman"/>
          <w:sz w:val="28"/>
          <w:szCs w:val="28"/>
          <w:lang w:eastAsia="en-US"/>
        </w:rPr>
        <w:t>57</w:t>
      </w:r>
      <w:r w:rsidRPr="00773752">
        <w:rPr>
          <w:rFonts w:ascii="Times New Roman" w:hAnsi="Times New Roman" w:cs="Times New Roman"/>
          <w:sz w:val="28"/>
          <w:szCs w:val="28"/>
          <w:lang w:eastAsia="en-US"/>
        </w:rPr>
        <w:t>.</w:t>
      </w:r>
    </w:p>
    <w:p w:rsidR="006825B0" w:rsidRPr="009854F7" w:rsidRDefault="006825B0" w:rsidP="00B323F0">
      <w:pPr>
        <w:ind w:firstLine="709"/>
        <w:jc w:val="both"/>
        <w:rPr>
          <w:rFonts w:ascii="Times New Roman" w:hAnsi="Times New Roman" w:cs="Times New Roman"/>
          <w:sz w:val="28"/>
          <w:szCs w:val="28"/>
          <w:lang w:eastAsia="en-US"/>
        </w:rPr>
      </w:pPr>
      <w:r w:rsidRPr="009854F7">
        <w:rPr>
          <w:rFonts w:ascii="Times New Roman" w:hAnsi="Times New Roman" w:cs="Times New Roman"/>
          <w:sz w:val="28"/>
          <w:szCs w:val="28"/>
          <w:lang w:eastAsia="en-US"/>
        </w:rPr>
        <w:t>Общий анализ результатов ЕГЭ показал, что в 2015 году по шести учебным предметам результаты ЕГЭ учащихся Ульяновской области выше общероссийских показателей (по русскому языку, физике, истории, химии, геогр</w:t>
      </w:r>
      <w:r>
        <w:rPr>
          <w:rFonts w:ascii="Times New Roman" w:hAnsi="Times New Roman" w:cs="Times New Roman"/>
          <w:sz w:val="28"/>
          <w:szCs w:val="28"/>
          <w:lang w:eastAsia="en-US"/>
        </w:rPr>
        <w:t xml:space="preserve">афии и литературе), кроме этого </w:t>
      </w:r>
      <w:r w:rsidRPr="009854F7">
        <w:rPr>
          <w:rFonts w:ascii="Times New Roman" w:hAnsi="Times New Roman" w:cs="Times New Roman"/>
          <w:sz w:val="28"/>
          <w:szCs w:val="28"/>
          <w:lang w:eastAsia="en-US"/>
        </w:rPr>
        <w:t xml:space="preserve">значительно улучшилась успеваемость участников ЕГЭ по 5 учебным предметам, что составляет 38,5% от общего количества сдаваемых экзаменов: по физике на 11,1%, по географии на 8,2%, по истории на 6,8%, по химии </w:t>
      </w:r>
      <w:r>
        <w:rPr>
          <w:rFonts w:ascii="Times New Roman" w:hAnsi="Times New Roman" w:cs="Times New Roman"/>
          <w:sz w:val="28"/>
          <w:szCs w:val="28"/>
          <w:lang w:eastAsia="en-US"/>
        </w:rPr>
        <w:t>на 5,9%, по литературе на 5,3%.</w:t>
      </w:r>
    </w:p>
    <w:p w:rsidR="006825B0" w:rsidRDefault="006825B0" w:rsidP="003F1FA4">
      <w:pPr>
        <w:ind w:firstLine="709"/>
        <w:jc w:val="both"/>
        <w:rPr>
          <w:rFonts w:ascii="Times New Roman" w:hAnsi="Times New Roman" w:cs="Times New Roman"/>
          <w:sz w:val="28"/>
          <w:szCs w:val="28"/>
          <w:lang w:eastAsia="en-US"/>
        </w:rPr>
      </w:pPr>
      <w:r w:rsidRPr="009854F7">
        <w:rPr>
          <w:rFonts w:ascii="Times New Roman" w:hAnsi="Times New Roman" w:cs="Times New Roman"/>
          <w:sz w:val="28"/>
          <w:szCs w:val="28"/>
          <w:lang w:eastAsia="en-US"/>
        </w:rPr>
        <w:t xml:space="preserve">По 9 учебным предметам 47 выпускников общеобразовательных организаций Ульяновской области получили 100 бальные результаты: информатика (2 чел.), история (3 чел.), русский язык (32 чел.), химия (3 чел.), математика (1чел.), обществознание (1 чел.), физике (3 чел.), географии (1 чел.), литературе (1 чел). В сравнении с 2014 годом увеличилось количество выпускников, получивших от 80 до 100 баллов по предметам: «русский язык», «физика», «история», «география», «немецкий язык», «французский язык», «обществознание». Данные результаты свидетельствует о повышении уровня деятельности педагогических коллективов общеобразовательных организаций по реализации образовательных </w:t>
      </w:r>
      <w:r>
        <w:rPr>
          <w:rFonts w:ascii="Times New Roman" w:hAnsi="Times New Roman" w:cs="Times New Roman"/>
          <w:sz w:val="28"/>
          <w:szCs w:val="28"/>
          <w:lang w:eastAsia="en-US"/>
        </w:rPr>
        <w:t>программ профильного обучения и</w:t>
      </w:r>
      <w:r w:rsidRPr="009854F7">
        <w:rPr>
          <w:rFonts w:ascii="Times New Roman" w:hAnsi="Times New Roman" w:cs="Times New Roman"/>
          <w:sz w:val="28"/>
          <w:szCs w:val="28"/>
          <w:lang w:eastAsia="en-US"/>
        </w:rPr>
        <w:t xml:space="preserve"> об осознанности выбора профиля в продолжени</w:t>
      </w:r>
      <w:r>
        <w:rPr>
          <w:rFonts w:ascii="Times New Roman" w:hAnsi="Times New Roman" w:cs="Times New Roman"/>
          <w:sz w:val="28"/>
          <w:szCs w:val="28"/>
          <w:lang w:eastAsia="en-US"/>
        </w:rPr>
        <w:t>е</w:t>
      </w:r>
      <w:r w:rsidRPr="009854F7">
        <w:rPr>
          <w:rFonts w:ascii="Times New Roman" w:hAnsi="Times New Roman" w:cs="Times New Roman"/>
          <w:sz w:val="28"/>
          <w:szCs w:val="28"/>
          <w:lang w:eastAsia="en-US"/>
        </w:rPr>
        <w:t xml:space="preserve"> обучения участниками ЕГЭ. </w:t>
      </w:r>
    </w:p>
    <w:p w:rsidR="006825B0" w:rsidRPr="003B2B6C" w:rsidRDefault="006825B0" w:rsidP="003F1FA4">
      <w:pPr>
        <w:ind w:firstLine="709"/>
        <w:rPr>
          <w:rFonts w:ascii="Times New Roman" w:hAnsi="Times New Roman" w:cs="Times New Roman"/>
          <w:color w:val="FF0000"/>
          <w:sz w:val="28"/>
          <w:szCs w:val="28"/>
        </w:rPr>
      </w:pPr>
    </w:p>
    <w:p w:rsidR="006825B0" w:rsidRPr="00AD2136" w:rsidRDefault="006825B0" w:rsidP="004334B5">
      <w:pPr>
        <w:shd w:val="clear" w:color="auto" w:fill="FFFFFF"/>
        <w:ind w:firstLine="709"/>
        <w:jc w:val="center"/>
        <w:rPr>
          <w:rFonts w:ascii="Times New Roman" w:hAnsi="Times New Roman" w:cs="Times New Roman"/>
          <w:b/>
          <w:sz w:val="28"/>
          <w:szCs w:val="28"/>
          <w:u w:val="single"/>
        </w:rPr>
      </w:pPr>
      <w:r w:rsidRPr="00773752">
        <w:rPr>
          <w:rFonts w:ascii="Times New Roman" w:hAnsi="Times New Roman" w:cs="Times New Roman"/>
          <w:b/>
          <w:sz w:val="28"/>
          <w:szCs w:val="28"/>
          <w:u w:val="single"/>
        </w:rPr>
        <w:t>Профессиональное образование.</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31 декабря 2015 года на территории Ульяновской области функционируют 48 профессиональных образовательных организаций, из которых 34 подведомственные Министерству образования и науки Ульяновской области, 1 подведомственное Министерству здравоохранения Российской Федерации, 1 подведомственное Министерству  физической культуры и спорта Ульяновской области, 2 подведомственные Министерству искусства и культурной политики Ульяновской области, 3 негосударственных профессиональных образовательных организации, 7 структурных подразделений образовательных организаций высшего образования.</w:t>
      </w:r>
    </w:p>
    <w:p w:rsidR="006825B0" w:rsidRDefault="006825B0" w:rsidP="004334B5">
      <w:pPr>
        <w:pStyle w:val="NormalWeb"/>
        <w:spacing w:before="0" w:after="0"/>
        <w:ind w:firstLine="709"/>
        <w:rPr>
          <w:rFonts w:ascii="Times New Roman" w:hAnsi="Times New Roman"/>
          <w:sz w:val="28"/>
          <w:szCs w:val="28"/>
        </w:rPr>
      </w:pPr>
      <w:r>
        <w:rPr>
          <w:rFonts w:ascii="Times New Roman" w:hAnsi="Times New Roman"/>
          <w:sz w:val="28"/>
          <w:szCs w:val="28"/>
        </w:rPr>
        <w:t>В структуре приёма на программы подготовки квалифицированных рабочих, служащих и программы подготовки специалистов среднего звена преобладают технические специальности и профессии, что соответствует структуре кластеров</w:t>
      </w:r>
      <w:r w:rsidRPr="00252654">
        <w:rPr>
          <w:rFonts w:ascii="Times New Roman" w:hAnsi="Times New Roman"/>
          <w:sz w:val="28"/>
          <w:szCs w:val="28"/>
        </w:rPr>
        <w:t xml:space="preserve"> </w:t>
      </w:r>
      <w:r>
        <w:rPr>
          <w:rFonts w:ascii="Times New Roman" w:hAnsi="Times New Roman"/>
          <w:sz w:val="28"/>
          <w:szCs w:val="28"/>
        </w:rPr>
        <w:t>региона.</w:t>
      </w:r>
    </w:p>
    <w:p w:rsidR="006825B0" w:rsidRDefault="006825B0" w:rsidP="004334B5">
      <w:pPr>
        <w:pStyle w:val="NormalWeb"/>
        <w:spacing w:before="0" w:after="0"/>
        <w:ind w:firstLine="709"/>
        <w:rPr>
          <w:rFonts w:ascii="Times New Roman" w:hAnsi="Times New Roman"/>
          <w:sz w:val="28"/>
          <w:szCs w:val="28"/>
        </w:rPr>
      </w:pPr>
      <w:r w:rsidRPr="00CA1326">
        <w:rPr>
          <w:rFonts w:ascii="Times New Roman" w:hAnsi="Times New Roman"/>
          <w:noProof/>
          <w:sz w:val="28"/>
          <w:szCs w:val="28"/>
        </w:rPr>
        <w:pict>
          <v:shape id="Рисунок 9" o:spid="_x0000_i1033" type="#_x0000_t75" style="width:394.5pt;height:317.25pt;visibility:visible" filled="t">
            <v:imagedata r:id="rId16" o:title=""/>
          </v:shape>
        </w:pict>
      </w:r>
    </w:p>
    <w:p w:rsidR="006825B0" w:rsidRDefault="006825B0" w:rsidP="004334B5">
      <w:pPr>
        <w:pStyle w:val="NormalWeb"/>
        <w:spacing w:before="0" w:after="0"/>
        <w:ind w:firstLine="709"/>
        <w:rPr>
          <w:rFonts w:ascii="Times New Roman" w:hAnsi="Times New Roman"/>
          <w:sz w:val="28"/>
          <w:szCs w:val="28"/>
        </w:rPr>
      </w:pP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профессиональных образовательных организациях, расположенных на территории региона, осуществляется подготовка по 18 программам подготовки квалифицированных рабочих, служащих, по 63 программам подготовки специалистов среднего звена, по 11 программам профессионального обучения, адаптированным для обучения лиц с ограниченными возможностями здоровья. Программы среднего профессионального образования разработаны в соответствии с требованиями Федеральных государственных образовательных стандартов. В настоящее время в данные программы вносятся изменения, учитывающие также требования профессиональных стандартов.</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последних трёх лет в профессиональных образовательных организациях в соответствии с потребностями экономики региона и заявками работодателей открылись новые профессии и специальности, по которым уже ведётся обучение. В их числе такие, как  «Техническая эксплуатация электрифицированных и пилотажно-навигационных комплексов», «Акушерское дело», «Медико-профилактическое дело», «Строительство и эксплуатация инженерных сооружений», «»Техническое обслуживание и ремонт радиоэлектронной техники», «Мастер жилищно-коммунального хозяйства» и другие.</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вышеуказанных профессиональных  образовательных организациях обучается 18,2 тыс. студентов по 81 профессии и специальности среднего профессионального образования.</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2015 год перед системой профессионального образования Ульяновский области были поставлены следующие задачи:</w:t>
      </w:r>
    </w:p>
    <w:p w:rsidR="006825B0" w:rsidRDefault="006825B0" w:rsidP="004334B5">
      <w:pPr>
        <w:shd w:val="clear" w:color="auto" w:fill="FFFFFF"/>
        <w:tabs>
          <w:tab w:val="left" w:pos="922"/>
        </w:tabs>
        <w:ind w:firstLine="709"/>
        <w:jc w:val="both"/>
      </w:pPr>
      <w:r>
        <w:rPr>
          <w:rFonts w:ascii="Times New Roman" w:hAnsi="Times New Roman" w:cs="Times New Roman"/>
          <w:sz w:val="28"/>
          <w:szCs w:val="28"/>
        </w:rPr>
        <w:t>-</w:t>
      </w:r>
      <w:r>
        <w:rPr>
          <w:rFonts w:ascii="Times New Roman" w:hAnsi="Times New Roman" w:cs="Times New Roman"/>
          <w:sz w:val="28"/>
          <w:szCs w:val="28"/>
        </w:rPr>
        <w:tab/>
        <w:t>модернизация среднего профессионального образования;</w:t>
      </w:r>
    </w:p>
    <w:p w:rsidR="006825B0" w:rsidRDefault="006825B0" w:rsidP="004334B5">
      <w:pPr>
        <w:shd w:val="clear" w:color="auto" w:fill="FFFFFF"/>
        <w:tabs>
          <w:tab w:val="left" w:pos="1099"/>
        </w:tabs>
        <w:ind w:firstLine="709"/>
        <w:jc w:val="both"/>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1.1pt;margin-top:-1.65pt;width:14.3pt;height:30.85pt;z-index:251658240;mso-wrap-distance-left:1.9pt;mso-wrap-distance-right:1.9pt" stroked="f">
            <v:fill color2="black"/>
            <v:textbox inset="0,0,0,0">
              <w:txbxContent>
                <w:p w:rsidR="006825B0" w:rsidRDefault="006825B0" w:rsidP="00252654">
                  <w:pPr>
                    <w:shd w:val="clear" w:color="auto" w:fill="FFFFFF"/>
                    <w:ind w:left="24" w:firstLine="706"/>
                    <w:jc w:val="both"/>
                  </w:pPr>
                  <w:r>
                    <w:rPr>
                      <w:rFonts w:ascii="Times New Roman" w:hAnsi="Times New Roman" w:cs="Times New Roman"/>
                      <w:sz w:val="28"/>
                      <w:szCs w:val="28"/>
                    </w:rPr>
                    <w:t xml:space="preserve">м </w:t>
                  </w:r>
                  <w:r>
                    <w:rPr>
                      <w:rFonts w:ascii="Times New Roman" w:hAnsi="Times New Roman" w:cs="Times New Roman"/>
                      <w:spacing w:val="-11"/>
                      <w:sz w:val="28"/>
                      <w:szCs w:val="28"/>
                    </w:rPr>
                    <w:t>чги</w:t>
                  </w:r>
                </w:p>
              </w:txbxContent>
            </v:textbox>
            <w10:wrap type="square" side="largest"/>
          </v:shape>
        </w:pict>
      </w:r>
      <w:r>
        <w:rPr>
          <w:rFonts w:ascii="Times New Roman" w:hAnsi="Times New Roman" w:cs="Times New Roman"/>
          <w:sz w:val="28"/>
          <w:szCs w:val="28"/>
        </w:rPr>
        <w:t>-</w:t>
      </w:r>
      <w:r>
        <w:rPr>
          <w:rFonts w:ascii="Times New Roman" w:hAnsi="Times New Roman" w:cs="Times New Roman"/>
          <w:sz w:val="28"/>
          <w:szCs w:val="28"/>
        </w:rPr>
        <w:tab/>
        <w:t>реализация основных профессиональных образовательных программ среднего профессионального образования в соответствии с федеральными государственными образовательными стандартами;</w:t>
      </w:r>
    </w:p>
    <w:p w:rsidR="006825B0" w:rsidRDefault="006825B0" w:rsidP="004334B5">
      <w:pPr>
        <w:widowControl w:val="0"/>
        <w:numPr>
          <w:ilvl w:val="0"/>
          <w:numId w:val="17"/>
        </w:numPr>
        <w:shd w:val="clear" w:color="auto" w:fill="FFFFFF"/>
        <w:tabs>
          <w:tab w:val="left" w:pos="922"/>
        </w:tabs>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развитие движения «Молодые профессионалы» (</w:t>
      </w:r>
      <w:r>
        <w:rPr>
          <w:rFonts w:ascii="Times New Roman" w:hAnsi="Times New Roman" w:cs="Times New Roman"/>
          <w:sz w:val="28"/>
          <w:szCs w:val="28"/>
          <w:lang w:val="en-US"/>
        </w:rPr>
        <w:t>WorldSkillsRussia</w:t>
      </w:r>
      <w:r>
        <w:rPr>
          <w:rFonts w:ascii="Times New Roman" w:hAnsi="Times New Roman" w:cs="Times New Roman"/>
          <w:sz w:val="28"/>
          <w:szCs w:val="28"/>
        </w:rPr>
        <w:t>);</w:t>
      </w:r>
    </w:p>
    <w:p w:rsidR="006825B0" w:rsidRDefault="006825B0" w:rsidP="004334B5">
      <w:pPr>
        <w:widowControl w:val="0"/>
        <w:numPr>
          <w:ilvl w:val="0"/>
          <w:numId w:val="17"/>
        </w:numPr>
        <w:shd w:val="clear" w:color="auto" w:fill="FFFFFF"/>
        <w:tabs>
          <w:tab w:val="left" w:pos="922"/>
        </w:tabs>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повышение престижа рабочих профессий и технических специальностей;</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обучения по </w:t>
      </w:r>
      <w:r>
        <w:rPr>
          <w:rFonts w:ascii="Times New Roman" w:hAnsi="Times New Roman" w:cs="Times New Roman"/>
          <w:sz w:val="28"/>
          <w:szCs w:val="28"/>
          <w:shd w:val="clear" w:color="auto" w:fill="FFFFFF"/>
        </w:rPr>
        <w:t xml:space="preserve">программам подготовки квалифицированных рабочих, служащих и программам подготовки специалистов среднего звена </w:t>
      </w:r>
      <w:r>
        <w:rPr>
          <w:rFonts w:ascii="Times New Roman" w:hAnsi="Times New Roman" w:cs="Times New Roman"/>
          <w:sz w:val="28"/>
          <w:szCs w:val="28"/>
        </w:rPr>
        <w:t>инвалидов и лиц ограниченными возможностями здоровья;</w:t>
      </w:r>
    </w:p>
    <w:p w:rsidR="006825B0" w:rsidRDefault="006825B0" w:rsidP="004334B5">
      <w:pPr>
        <w:widowControl w:val="0"/>
        <w:numPr>
          <w:ilvl w:val="0"/>
          <w:numId w:val="18"/>
        </w:numPr>
        <w:shd w:val="clear" w:color="auto" w:fill="FFFFFF"/>
        <w:tabs>
          <w:tab w:val="left" w:pos="1090"/>
        </w:tabs>
        <w:suppressAutoHyphens/>
        <w:autoSpaceDE w:val="0"/>
        <w:ind w:firstLine="709"/>
        <w:jc w:val="both"/>
        <w:rPr>
          <w:rFonts w:ascii="Times New Roman" w:hAnsi="Times New Roman" w:cs="Times New Roman"/>
          <w:sz w:val="28"/>
          <w:szCs w:val="28"/>
        </w:rPr>
      </w:pPr>
      <w:r>
        <w:rPr>
          <w:rFonts w:ascii="Times New Roman" w:hAnsi="Times New Roman" w:cs="Times New Roman"/>
          <w:sz w:val="28"/>
          <w:szCs w:val="28"/>
        </w:rPr>
        <w:t>формирование  эффективной   системы  социального   партнёрства в профессиональном образовании.</w:t>
      </w:r>
    </w:p>
    <w:p w:rsidR="006825B0" w:rsidRDefault="006825B0" w:rsidP="004334B5">
      <w:pPr>
        <w:autoSpaceDE w:val="0"/>
        <w:ind w:firstLine="709"/>
        <w:jc w:val="both"/>
        <w:rPr>
          <w:rFonts w:ascii="Times New Roman" w:eastAsia="HiddenHorzOCR" w:hAnsi="Times New Roman" w:cs="Times New Roman"/>
          <w:sz w:val="28"/>
          <w:szCs w:val="28"/>
        </w:rPr>
      </w:pPr>
      <w:r>
        <w:rPr>
          <w:rFonts w:ascii="Times New Roman" w:hAnsi="Times New Roman" w:cs="Times New Roman"/>
          <w:sz w:val="28"/>
          <w:szCs w:val="28"/>
        </w:rPr>
        <w:t>В 2015 году Ульяновская область стала победителем конкурсного отбора на софинансирование мероприятий государственных программ субъектов Российской Федерации в целях предоставления в 2016 и 2017 годах из федерального бюджета бюджетам субъектов Российской Федерации субсидий на финансовое обеспечение мероприятий Федеральной целевой программы развития образования на 2016-2020 годы по мероприятию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p>
    <w:p w:rsidR="006825B0" w:rsidRDefault="006825B0" w:rsidP="004334B5">
      <w:pPr>
        <w:ind w:firstLine="709"/>
        <w:jc w:val="both"/>
        <w:rPr>
          <w:rFonts w:ascii="Times New Roman" w:hAnsi="Times New Roman" w:cs="Times New Roman"/>
          <w:bCs/>
          <w:sz w:val="28"/>
          <w:szCs w:val="28"/>
        </w:rPr>
      </w:pPr>
      <w:r>
        <w:rPr>
          <w:rFonts w:ascii="Times New Roman" w:eastAsia="HiddenHorzOCR" w:hAnsi="Times New Roman" w:cs="Times New Roman"/>
          <w:sz w:val="28"/>
          <w:szCs w:val="28"/>
        </w:rPr>
        <w:t xml:space="preserve">Ульяновская область вошла в перечень 7 субъектов РФ – победителей конкурсного отбора. Конкурсная заявка от Ульяновской области была подготовлена по созданию </w:t>
      </w:r>
      <w:r>
        <w:rPr>
          <w:rFonts w:ascii="Times New Roman" w:hAnsi="Times New Roman" w:cs="Times New Roman"/>
          <w:sz w:val="28"/>
          <w:szCs w:val="28"/>
        </w:rPr>
        <w:t xml:space="preserve">в </w:t>
      </w:r>
      <w:r>
        <w:rPr>
          <w:rFonts w:ascii="Times New Roman" w:eastAsia="HiddenHorzOCR" w:hAnsi="Times New Roman" w:cs="Times New Roman"/>
          <w:sz w:val="28"/>
          <w:szCs w:val="28"/>
        </w:rPr>
        <w:t xml:space="preserve">2016-2017 годах  </w:t>
      </w:r>
      <w:r>
        <w:rPr>
          <w:rFonts w:ascii="Times New Roman" w:hAnsi="Times New Roman" w:cs="Times New Roman"/>
          <w:sz w:val="28"/>
          <w:szCs w:val="28"/>
        </w:rPr>
        <w:t>Межрегионального центра компетенций</w:t>
      </w:r>
      <w:r>
        <w:rPr>
          <w:rFonts w:ascii="Times New Roman" w:eastAsia="HiddenHorzOCR" w:hAnsi="Times New Roman" w:cs="Times New Roman"/>
          <w:sz w:val="28"/>
          <w:szCs w:val="28"/>
        </w:rPr>
        <w:t xml:space="preserve"> в области </w:t>
      </w:r>
      <w:r>
        <w:rPr>
          <w:rFonts w:ascii="Times New Roman" w:hAnsi="Times New Roman" w:cs="Times New Roman"/>
          <w:spacing w:val="-2"/>
          <w:sz w:val="28"/>
          <w:szCs w:val="28"/>
        </w:rPr>
        <w:t xml:space="preserve">обслуживания транспорта и логистики (далее - МЦК) </w:t>
      </w:r>
      <w:r>
        <w:rPr>
          <w:rFonts w:ascii="Times New Roman" w:hAnsi="Times New Roman" w:cs="Times New Roman"/>
          <w:sz w:val="28"/>
          <w:szCs w:val="28"/>
        </w:rPr>
        <w:t>на базе ОГБОУ СПО «Ульяновский авиационный колледж».</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распоряжением Правительства РФ </w:t>
      </w:r>
      <w:r>
        <w:rPr>
          <w:rFonts w:ascii="Times New Roman" w:hAnsi="Times New Roman" w:cs="Times New Roman"/>
          <w:sz w:val="28"/>
          <w:szCs w:val="28"/>
        </w:rPr>
        <w:t xml:space="preserve">от 28 апреля  2016 года № 800-р размер </w:t>
      </w:r>
      <w:r>
        <w:rPr>
          <w:rFonts w:ascii="Times New Roman" w:hAnsi="Times New Roman" w:cs="Times New Roman"/>
          <w:bCs/>
          <w:sz w:val="28"/>
          <w:szCs w:val="28"/>
        </w:rPr>
        <w:t xml:space="preserve">субсидии, предоставляемой в 2016 году из федерального бюджета бюджету Ульяновской области составил </w:t>
      </w:r>
      <w:r>
        <w:rPr>
          <w:rFonts w:ascii="Times New Roman" w:hAnsi="Times New Roman" w:cs="Times New Roman"/>
          <w:sz w:val="28"/>
          <w:szCs w:val="28"/>
        </w:rPr>
        <w:t>144325 тыс.руб. Аналогичный объём софинансирования из федерального бюджета будет обеспечен в 2017 году.</w:t>
      </w:r>
    </w:p>
    <w:p w:rsidR="006825B0" w:rsidRDefault="006825B0" w:rsidP="004334B5">
      <w:pPr>
        <w:ind w:firstLine="709"/>
        <w:jc w:val="both"/>
        <w:rPr>
          <w:rFonts w:ascii="Times New Roman" w:eastAsia="Arial Unicode MS" w:hAnsi="Times New Roman" w:cs="Times New Roman"/>
          <w:sz w:val="28"/>
          <w:szCs w:val="28"/>
        </w:rPr>
      </w:pPr>
      <w:r>
        <w:rPr>
          <w:rFonts w:ascii="Times New Roman" w:hAnsi="Times New Roman" w:cs="Times New Roman"/>
          <w:sz w:val="28"/>
          <w:szCs w:val="28"/>
        </w:rPr>
        <w:t xml:space="preserve">Объём софинансирования </w:t>
      </w:r>
      <w:r>
        <w:rPr>
          <w:rFonts w:ascii="Times New Roman" w:eastAsia="Arial Unicode MS" w:hAnsi="Times New Roman" w:cs="Times New Roman"/>
          <w:sz w:val="28"/>
          <w:szCs w:val="28"/>
        </w:rPr>
        <w:t xml:space="preserve">из областного бюджета Ульяновской области в 2016 году составит 75 млн. руб., в 2017 году – 225 млн.руб. </w:t>
      </w:r>
    </w:p>
    <w:p w:rsidR="006825B0" w:rsidRDefault="006825B0" w:rsidP="004334B5">
      <w:pPr>
        <w:ind w:firstLine="709"/>
        <w:jc w:val="both"/>
        <w:rPr>
          <w:rFonts w:ascii="Times New Roman" w:eastAsia="HiddenHorzOCR" w:hAnsi="Times New Roman" w:cs="Times New Roman"/>
          <w:sz w:val="28"/>
          <w:szCs w:val="28"/>
        </w:rPr>
      </w:pPr>
      <w:r>
        <w:rPr>
          <w:rFonts w:ascii="Times New Roman" w:eastAsia="Arial Unicode MS" w:hAnsi="Times New Roman" w:cs="Times New Roman"/>
          <w:sz w:val="28"/>
          <w:szCs w:val="28"/>
        </w:rPr>
        <w:t xml:space="preserve">Вышеуказанные средства будут направлены  на </w:t>
      </w:r>
      <w:r>
        <w:rPr>
          <w:rFonts w:ascii="Times New Roman" w:hAnsi="Times New Roman" w:cs="Times New Roman"/>
          <w:sz w:val="28"/>
          <w:szCs w:val="28"/>
        </w:rPr>
        <w:t>создание  и оснащение 6 тренировочных полигонов по 6 компетенциям Ворлдскиллс: р</w:t>
      </w:r>
      <w:r>
        <w:rPr>
          <w:rFonts w:ascii="Times New Roman" w:hAnsi="Times New Roman" w:cs="Times New Roman"/>
          <w:spacing w:val="-2"/>
          <w:sz w:val="28"/>
          <w:szCs w:val="28"/>
        </w:rPr>
        <w:t xml:space="preserve">емонт и обслуживание легковых </w:t>
      </w:r>
      <w:r>
        <w:rPr>
          <w:rFonts w:ascii="Times New Roman" w:hAnsi="Times New Roman" w:cs="Times New Roman"/>
          <w:sz w:val="28"/>
          <w:szCs w:val="28"/>
        </w:rPr>
        <w:t>автомобилей, м</w:t>
      </w:r>
      <w:r>
        <w:rPr>
          <w:rFonts w:ascii="Times New Roman" w:hAnsi="Times New Roman" w:cs="Times New Roman"/>
          <w:spacing w:val="-2"/>
          <w:sz w:val="28"/>
          <w:szCs w:val="28"/>
        </w:rPr>
        <w:t>еханик грузовых автомобилей, о</w:t>
      </w:r>
      <w:r>
        <w:rPr>
          <w:rFonts w:ascii="Times New Roman" w:hAnsi="Times New Roman" w:cs="Times New Roman"/>
          <w:sz w:val="28"/>
          <w:szCs w:val="28"/>
        </w:rPr>
        <w:t>бслуживание авиационной техники, с</w:t>
      </w:r>
      <w:r>
        <w:rPr>
          <w:rFonts w:ascii="Times New Roman" w:hAnsi="Times New Roman" w:cs="Times New Roman"/>
          <w:spacing w:val="-2"/>
          <w:sz w:val="28"/>
          <w:szCs w:val="28"/>
        </w:rPr>
        <w:t xml:space="preserve">ельскохозяйственных </w:t>
      </w:r>
      <w:r>
        <w:rPr>
          <w:rFonts w:ascii="Times New Roman" w:hAnsi="Times New Roman" w:cs="Times New Roman"/>
          <w:sz w:val="28"/>
          <w:szCs w:val="28"/>
        </w:rPr>
        <w:t>машин, кузовной ремонт, автопокраска учебный центр, студенческое общежитие на 115 койко-мест.</w:t>
      </w:r>
    </w:p>
    <w:p w:rsidR="006825B0" w:rsidRDefault="006825B0" w:rsidP="004334B5">
      <w:pPr>
        <w:ind w:firstLine="709"/>
        <w:jc w:val="both"/>
        <w:rPr>
          <w:rFonts w:ascii="Times New Roman" w:hAnsi="Times New Roman" w:cs="Times New Roman"/>
          <w:sz w:val="28"/>
          <w:szCs w:val="28"/>
        </w:rPr>
      </w:pPr>
      <w:r>
        <w:rPr>
          <w:rFonts w:ascii="Times New Roman" w:eastAsia="HiddenHorzOCR" w:hAnsi="Times New Roman" w:cs="Times New Roman"/>
          <w:sz w:val="28"/>
          <w:szCs w:val="28"/>
        </w:rPr>
        <w:t xml:space="preserve">Победа в конкурсном отборе стала возможной благодаря поддержке со стороны АО «Авиастар-СП», общий объём софинансирования со стороны которого на 2016-2017 годы составит 15 млн. руб. (в 2016 году  - 7 млн. руб., 2017 год – 8 млн.руб.), данные средства также будут направлены на оснащение МЦК.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В марте 2017 года на базе ОГАПОУ  «Ульяновский авиационный колледж – Межрегиональный центр компетенций» состоится отборочный национальный чемпионат «Молодые профессионалы» (</w:t>
      </w:r>
      <w:r>
        <w:rPr>
          <w:rFonts w:ascii="Times New Roman" w:hAnsi="Times New Roman" w:cs="Times New Roman"/>
          <w:sz w:val="28"/>
          <w:szCs w:val="28"/>
          <w:lang w:val="en-US"/>
        </w:rPr>
        <w:t>WorldSkillsRussia</w:t>
      </w:r>
      <w:r>
        <w:rPr>
          <w:rFonts w:ascii="Times New Roman" w:hAnsi="Times New Roman" w:cs="Times New Roman"/>
          <w:sz w:val="28"/>
          <w:szCs w:val="28"/>
        </w:rPr>
        <w:t xml:space="preserve">) по 6 компетенциям по направлению «Обслуживание транспорта и логистика».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С 2017 года на базе тренировочных полигонов МЦК будет проходить тренировка национальной сборной и команд других субъектов РФ для участия в чемпионатах «Молодые профессионалы» (</w:t>
      </w:r>
      <w:r>
        <w:rPr>
          <w:rFonts w:ascii="Times New Roman" w:hAnsi="Times New Roman" w:cs="Times New Roman"/>
          <w:sz w:val="28"/>
          <w:szCs w:val="28"/>
          <w:lang w:val="en-US"/>
        </w:rPr>
        <w:t>WorldSkillsRussia</w:t>
      </w:r>
      <w:r>
        <w:rPr>
          <w:rFonts w:ascii="Times New Roman" w:hAnsi="Times New Roman" w:cs="Times New Roman"/>
          <w:sz w:val="28"/>
          <w:szCs w:val="28"/>
        </w:rPr>
        <w:t>).</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 2017 года на базе учебного центра МЦК будет осуществляться разработка и апробация экспериментальных образовательных программ подготовки по перечню ТОП – 50, экспериментальная апробация новых ФГОС.</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престижа рабочих профессий и развития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служит международное некоммерческое движение WORLDSKILLS. Оно существует с 1946 года. Россия стала его участником в мае 2012 года, Ульяновская область вступила в движение WorldSkills Russia в феврале 2013 года.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на территории Ульяновской области проводятся региональные чемпионаты профессий WorldSkills Russia.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третий региональный чемпионат рабочих профессий WorldSkills Russia прошёл по 13 компетенциям в соответствии с требованиями WorldSkills: облицовка плиткой, столярное дело, электромонтаж, сварочные технологии, ремонт и обслуживание легковых автомобилей, парикмахерское искусство; поварское дело; кондитерское дело; уход за больными; веб-дизайн и дизайн костюма, фрезерные работы и токарные работы на станках с ЧПУ.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участников чемпионата   - 156 человек, в экспертную группу чемпионата вошли представители профессиональных образовательных организаций, работодателей, социальных партнеров в количестве 200 человек.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полуфинале Национального чемпионата WorldSkills Приволжского Федерального округа в Самарской области в апреле 2015 года приняла участие сборная команда по 10 компетенциям в количестве 21 человека.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В финале Национального чемпионата WorldSkills Russia (НЧ WSR) в г. Казани с 19 по 23 мая 2015 года от Ульяновской области в составе сборной ПФО принял участие Пилипенко Евгений Викторович, студент  ОГБОУ СПО механико-технологический колледж р. п. Старая Кулатка.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Ульяновской областью накоплен богатый опыт профориентационной работы, и, тем не менее, продолжается активный поиск новых форм работы по профессиональной ориентации школьников. В сотрудничестве с Фондом Олега Дерипаска «Вольное Дело» на территории области реализуется проект по проведению детского чемпионата профессий JuniorSkills.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С 15 по 17 апреля 2015 года при поддержке Фонда Олега Дерипаска «Вольное Дело» состоялся открытый региональный чемпионат JuniorSkills Ульяновской области среди учащихся общеобразовательных организаций области и других субъектов Российской Федерации.</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Чемпионат прошел в единый конкурсный срок – три дня – по 8 компетенциям: столяр, сварщик, электрик, токарь – фрезеровщик на станках с ЧПУ, робототехник, повар, дизайнер одежды, парикмахер.</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стали ребята из Ульяновской области и 6 регионов Российской Федерации: Ставропольского края, Республики Хакасия, Пермского края, Ярославской, Новосибирской, Волгоградской областей.  К участию были приглашены учащиеся 8-10 классов общеобразовательных организаций и организаций дополнительного образования в возрасте 14-16 лет, а также воспитанники детских домов. Общее количество участников составило 200 человек. </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Команды – победители по компетенциям электромонтаж - команда Республики Хакасия, фрезерно-токарные работы на станках с ЧПУ - команда лицея №25 г. Димитровград Ульяновской области и мобильная робототехника – команда  лицея №38 города Ульяновска были направлены для участия в состязаниях JuniorSkills, в Национальном финале WorldSkills, в Казани.</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потенциальные работодатели, реализующее инвестиционные проекты на территории Ульяновской области, связывают </w:t>
      </w:r>
      <w:r>
        <w:rPr>
          <w:rFonts w:ascii="Times New Roman" w:hAnsi="Times New Roman" w:cs="Times New Roman"/>
          <w:spacing w:val="-1"/>
          <w:sz w:val="28"/>
          <w:szCs w:val="28"/>
        </w:rPr>
        <w:t xml:space="preserve">кадровые потребности не только с людскими ресурсами Ульяновской области, уже имеющимися на рынке труда, но и с будущими выпускниками, большая часть из которых будет трудоустраиваться на высвобождаемые рабочие места, а часть вновь создаваемые высокопроизводительные рабочие места. В связи с этим, одной </w:t>
      </w:r>
      <w:r>
        <w:rPr>
          <w:rFonts w:ascii="Times New Roman" w:hAnsi="Times New Roman" w:cs="Times New Roman"/>
          <w:sz w:val="28"/>
          <w:szCs w:val="28"/>
        </w:rPr>
        <w:t>из основных задач, стоящих перед Министерством образования и науки Ульяновской области, является привлечение молодёжи к получению рабочей профессии, ориентация её на профессиональную карьеру и профессиональный успех при приобретении рабочей профессии.</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Министерства образования и науки Ульяновской области по повышению престижа рабочих профессий и специальностей строится в соответствие с комплексным межведомственным планом по повышению престижа рабочих профессий и специальностей на </w:t>
      </w:r>
      <w:r>
        <w:rPr>
          <w:rFonts w:ascii="Times New Roman" w:hAnsi="Times New Roman" w:cs="Times New Roman"/>
          <w:spacing w:val="16"/>
          <w:sz w:val="28"/>
          <w:szCs w:val="28"/>
        </w:rPr>
        <w:t>2012-2015</w:t>
      </w:r>
      <w:r>
        <w:rPr>
          <w:rFonts w:ascii="Times New Roman" w:hAnsi="Times New Roman" w:cs="Times New Roman"/>
          <w:sz w:val="28"/>
          <w:szCs w:val="28"/>
        </w:rPr>
        <w:t xml:space="preserve"> годы (утверждено распоряжением Правительства Ульяновской области № 168-пр от 15.03.2013).</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Областной конкурс профессионального мастерства «Мастер – золотые руки» реализуется в сфере профессионального образования Ульяновской области с 1968 года. В период март – июнь 2015 года  конкурс проводился по профессиям и специальностям среднего профессионального образования: «Повар, кондитер», «Сварщик», «Автомеханик», «Мастер отделочных строительных работ», «Мастер столярно-плотничных работ», «Электромонтер», «Станочник», «Парикмахер», «Тракторист», «Сестринское дело», «Программирование». Победители регионального этапа были направлены на заключительный этап Всероссийской олимпиады профессионального мастерства обучающихся по профессиям и специальностям среднего профессионального образования.</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В 2015 году общее количество участников Конкурса составило 200 человек, в экспертную группу вошли представители профессиональных образовательных организаций, работодателей, социальных партнеров. При разработке практических заданий были использованы элементы стандартов  Ворлдскиллс.</w:t>
      </w:r>
    </w:p>
    <w:p w:rsidR="006825B0"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Около трёх тысяч школьников посетили Конкурс в качестве зрителей и смогли стать участниками мастер-классов. В рамках проведения Конкурса была предусмотрена обширная деловая программа, включающая в себя 12 мероприятий: круглые столы по обсуждению тем развития профессионального образования, межотраслевого взаимодействия, установления партнёрского сотрудничества, вопросов профориентации школьников, развития движения Ворлдскиллс на территории Ульяновской области.</w:t>
      </w:r>
    </w:p>
    <w:p w:rsidR="006825B0" w:rsidRDefault="006825B0" w:rsidP="004334B5">
      <w:pPr>
        <w:ind w:firstLine="709"/>
        <w:jc w:val="both"/>
        <w:rPr>
          <w:rFonts w:ascii="Times New Roman" w:hAnsi="Times New Roman" w:cs="Times New Roman"/>
          <w:b/>
          <w:spacing w:val="-3"/>
          <w:sz w:val="28"/>
          <w:szCs w:val="28"/>
        </w:rPr>
      </w:pPr>
      <w:r>
        <w:rPr>
          <w:rFonts w:ascii="Times New Roman" w:hAnsi="Times New Roman" w:cs="Times New Roman"/>
          <w:sz w:val="28"/>
          <w:szCs w:val="28"/>
        </w:rPr>
        <w:t>В заключительном этапе Всероссийской олимпиады профессионального мастерства обучающихся по профессиям и специальностям среднего профессионального образования в 2015 году приняли участие представители  шести профессиональных образовательных организаций Ульяновской области: студентка ОГБПОУ «Инзенский государственный техникум отраслевых технологий, экономики и права» Мамонова Анастасия Сергеевна по профессии «Повар, кондитер» (г. Тамбов), студент ОГБПОУ «Кузоватовский технологический техникум» Исмагилов Станислав Игоревич по профессии «Тракторист-машинист сельскохозяйственного производства» (Белгородская область), Карпухина Ирина Евгеньевна, студентка ОГБОУ СПО «Ульяновский авиационный колледж» по специальности «Производство летательных аппаратов» (Ростовская область), Морозов Денис Сергеевич, студент ОГБОУ СПО «Ульяновский авиационный колледж» по профессии «Станочник (металлообработка)» (Республика Татарстан), студенты ОГБПОУ «Ульяновский строительный колледж» Орехова Екатерина Игоревна и  Иванкина Мария Алексеевна, по специальностям «Строительство и эксплуатация зданий и сооружений» (г. Саратов), «Экономика и бухгалтерский учет (по отраслям)» (г.Липецк), Кошелев Иван Алексеевич студент ОГБОУ СПО «Ульяновский электромеханический колледж» принимало участие по специальности «Электро - и теплоэнергетика», «Техническая эксплуатация и обслуживание электрического и электромеханического оборудования (по отраслям)» на базе Г(О)БОУ СПО «Липецкий машиностроительный колледж».</w:t>
      </w:r>
    </w:p>
    <w:p w:rsidR="006825B0" w:rsidRDefault="006825B0" w:rsidP="004334B5">
      <w:pPr>
        <w:shd w:val="clear" w:color="auto" w:fill="FFFFFF"/>
        <w:ind w:firstLine="709"/>
        <w:jc w:val="both"/>
        <w:rPr>
          <w:rFonts w:ascii="Times New Roman" w:hAnsi="Times New Roman" w:cs="Times New Roman"/>
          <w:sz w:val="28"/>
          <w:szCs w:val="28"/>
        </w:rPr>
      </w:pPr>
      <w:r>
        <w:rPr>
          <w:rFonts w:ascii="Times New Roman" w:hAnsi="Times New Roman" w:cs="Times New Roman"/>
          <w:b/>
          <w:spacing w:val="-3"/>
          <w:sz w:val="28"/>
          <w:szCs w:val="28"/>
        </w:rPr>
        <w:t xml:space="preserve">Министерством образования и науки Ульяновской области работа по </w:t>
      </w:r>
      <w:r>
        <w:rPr>
          <w:rFonts w:ascii="Times New Roman" w:hAnsi="Times New Roman" w:cs="Times New Roman"/>
          <w:b/>
          <w:sz w:val="28"/>
          <w:szCs w:val="28"/>
        </w:rPr>
        <w:t>повышению престижа рабочих профессий осуществляется через трехстороннее взаимодействие: Школа - Профессиональное образование - Работодатель.</w:t>
      </w:r>
      <w:r>
        <w:rPr>
          <w:rFonts w:ascii="Times New Roman" w:hAnsi="Times New Roman" w:cs="Times New Roman"/>
          <w:sz w:val="28"/>
          <w:szCs w:val="28"/>
        </w:rPr>
        <w:t xml:space="preserve"> </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 xml:space="preserve">В Ульяновской области уже на протяжении восьми лет реализует Всероссийская программа Арт - профи форум в формате Арт - Профи слёта «Профессии будущего», который проводится в рамках областного </w:t>
      </w:r>
      <w:r w:rsidRPr="00252654">
        <w:rPr>
          <w:rFonts w:ascii="Times New Roman" w:hAnsi="Times New Roman" w:cs="Times New Roman"/>
          <w:spacing w:val="-2"/>
          <w:sz w:val="28"/>
          <w:szCs w:val="28"/>
        </w:rPr>
        <w:t xml:space="preserve">профориентационного проекта «Я б в рабочие пошёл» комплексного </w:t>
      </w:r>
      <w:r w:rsidRPr="00252654">
        <w:rPr>
          <w:rFonts w:ascii="Times New Roman" w:hAnsi="Times New Roman" w:cs="Times New Roman"/>
          <w:spacing w:val="-4"/>
          <w:sz w:val="28"/>
          <w:szCs w:val="28"/>
        </w:rPr>
        <w:t xml:space="preserve">межведомственного плана мероприятий  по повышению престижа рабочих </w:t>
      </w:r>
      <w:r w:rsidRPr="00252654">
        <w:rPr>
          <w:rFonts w:ascii="Times New Roman" w:hAnsi="Times New Roman" w:cs="Times New Roman"/>
          <w:sz w:val="28"/>
          <w:szCs w:val="28"/>
        </w:rPr>
        <w:t>профессий и специальностей на 2012-2015 годы.</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С 11 по 13 марта 2015 года, в городе Ульяновске проводились мероприятия областного Арт – Профи Слёта «Профессии будущего».</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Более 3 500 студентов, мастеров производственного обучения и преподавателей образовательных организаций различного уровня образования в 2015 году приняли участие в данном мероприятии.</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Арт – Профи проведён по 9 номинациям: выставка социальных инициатив, техническое творчество, социальные проекты, фотографии, дизайн-профессия, агитбригада, видеоролики, информ – профессия, песни о профессиях. Всего приняли участие более 6 000 студентов</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В номинации «Выставка социальных инициатив» победителем стал сельскохозяйственный техникум р.п. Жадовка, в номинации «Социальные проекты» - Димитровградский техникум строительной индустрии, «Агитбригада» - Ульяновский музыкально-педагогический колледж № 2 и Димитровградский техникум строительной индустрии, «Песни о профессиях» - Ульяновский музыкально-педагогический колледж № 2, «Фото» - Димитровградский техникум строительной индустрии, «Видеоролик» - Димитровградский техникум строительной индустрии, «Дизайн» -  технологический техникум в р.п. Николаевка, «Социальный проект» - Димитровградский техникум строительной индустрии.</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В течение двух дней Арт – Профи посетили школьники и учителя технологии общеобразовательных школ в количестве более 4000 человек.</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Каждое мероприятие имеет цель обучить. Арт-Профи Слёт не исключение, в ходе всего мероприятия у обучающихся общеобразовательных школ была задача как можно больше узнать о профессиях и профессиональных образовательных организациях города Ульяновска и Ульяновской области. По итогам ознакомления с выставкой проведён тематический gviz-блиц, в рамках которого всем участникам необходимо было ответить на ряд вопросов о том, что они в день слёта видели, с чем познакомились и т.п.</w:t>
      </w:r>
    </w:p>
    <w:p w:rsidR="006825B0" w:rsidRPr="00252654" w:rsidRDefault="006825B0" w:rsidP="004334B5">
      <w:pPr>
        <w:shd w:val="clear" w:color="auto" w:fill="FFFFFF"/>
        <w:ind w:firstLine="709"/>
        <w:jc w:val="both"/>
        <w:rPr>
          <w:rFonts w:ascii="Times New Roman" w:hAnsi="Times New Roman" w:cs="Times New Roman"/>
          <w:sz w:val="28"/>
          <w:szCs w:val="28"/>
        </w:rPr>
      </w:pPr>
      <w:r w:rsidRPr="00252654">
        <w:rPr>
          <w:rFonts w:ascii="Times New Roman" w:hAnsi="Times New Roman" w:cs="Times New Roman"/>
          <w:sz w:val="28"/>
          <w:szCs w:val="28"/>
        </w:rPr>
        <w:t>Победители и призёры отдельных конкурсов Слёта награждены грамотами Министерства образования и науки Ульяновской области и памятными подарками. Каждый победитель Слёта получил символ Арт – Профи слёта «Профессии будущего» - мягкую игрушку ПЧЕЛУ. Каждый победитель и призёр Чемпионата получил грамоту Министерства образования и науки Ульяновской области, кубок и медаль, памятный приз от социального партнёра компетенции.</w:t>
      </w:r>
    </w:p>
    <w:p w:rsidR="006825B0" w:rsidRPr="007D47A9" w:rsidRDefault="006825B0" w:rsidP="004334B5">
      <w:pPr>
        <w:shd w:val="clear" w:color="auto" w:fill="FFFFFF"/>
        <w:ind w:firstLine="709"/>
        <w:jc w:val="both"/>
        <w:rPr>
          <w:rStyle w:val="1e"/>
          <w:rFonts w:ascii="Times New Roman" w:hAnsi="Times New Roman" w:cs="Times New Roman"/>
          <w:i w:val="0"/>
          <w:spacing w:val="-2"/>
          <w:sz w:val="28"/>
          <w:szCs w:val="28"/>
        </w:rPr>
      </w:pPr>
      <w:r w:rsidRPr="00252654">
        <w:rPr>
          <w:rFonts w:ascii="Times New Roman" w:hAnsi="Times New Roman" w:cs="Times New Roman"/>
          <w:sz w:val="28"/>
          <w:szCs w:val="28"/>
        </w:rPr>
        <w:t xml:space="preserve">Лучшая профессиональная образовательная организация, набравшая наибольшее количество баллов по итогам всех конкурсов получила переходящий кубок АПС (АРТ – ПРОФИ СЛЁТ) и переходящее знамя победителя соревнований. Данной организацией стал Димитровградский </w:t>
      </w:r>
      <w:r w:rsidRPr="007D47A9">
        <w:rPr>
          <w:rFonts w:ascii="Times New Roman" w:hAnsi="Times New Roman" w:cs="Times New Roman"/>
          <w:sz w:val="28"/>
          <w:szCs w:val="28"/>
        </w:rPr>
        <w:t>техникум строительной индустрии.</w:t>
      </w:r>
    </w:p>
    <w:p w:rsidR="006825B0" w:rsidRPr="007D47A9" w:rsidRDefault="006825B0" w:rsidP="004334B5">
      <w:pPr>
        <w:shd w:val="clear" w:color="auto" w:fill="FFFFFF"/>
        <w:ind w:firstLine="709"/>
        <w:jc w:val="both"/>
        <w:rPr>
          <w:rStyle w:val="1e"/>
          <w:rFonts w:ascii="Times New Roman" w:hAnsi="Times New Roman" w:cs="Times New Roman"/>
          <w:i w:val="0"/>
          <w:color w:val="auto"/>
          <w:sz w:val="28"/>
          <w:szCs w:val="28"/>
        </w:rPr>
      </w:pPr>
      <w:r w:rsidRPr="007D47A9">
        <w:rPr>
          <w:rStyle w:val="1e"/>
          <w:rFonts w:ascii="Times New Roman" w:hAnsi="Times New Roman" w:cs="Times New Roman"/>
          <w:i w:val="0"/>
          <w:color w:val="auto"/>
          <w:spacing w:val="-2"/>
          <w:sz w:val="28"/>
          <w:szCs w:val="28"/>
        </w:rPr>
        <w:t xml:space="preserve">Ежегодное проведение вышеуказанных мероприятий позволяет обеспечивать </w:t>
      </w:r>
      <w:r w:rsidRPr="007D47A9">
        <w:rPr>
          <w:rStyle w:val="1e"/>
          <w:rFonts w:ascii="Times New Roman" w:hAnsi="Times New Roman" w:cs="Times New Roman"/>
          <w:i w:val="0"/>
          <w:color w:val="auto"/>
          <w:spacing w:val="-1"/>
          <w:sz w:val="28"/>
          <w:szCs w:val="28"/>
        </w:rPr>
        <w:t xml:space="preserve">стабильный приём в профессиональные образовательные организации, как показал </w:t>
      </w:r>
      <w:r w:rsidRPr="007D47A9">
        <w:rPr>
          <w:rStyle w:val="1e"/>
          <w:rFonts w:ascii="Times New Roman" w:hAnsi="Times New Roman" w:cs="Times New Roman"/>
          <w:i w:val="0"/>
          <w:color w:val="auto"/>
          <w:sz w:val="28"/>
          <w:szCs w:val="28"/>
        </w:rPr>
        <w:t xml:space="preserve">анализ распределения выпускников общеобразовательных учреждений </w:t>
      </w:r>
      <w:r w:rsidRPr="007D47A9">
        <w:rPr>
          <w:rStyle w:val="1e"/>
          <w:rFonts w:ascii="Times New Roman" w:hAnsi="Times New Roman" w:cs="Times New Roman"/>
          <w:i w:val="0"/>
          <w:color w:val="auto"/>
          <w:spacing w:val="-1"/>
          <w:sz w:val="28"/>
          <w:szCs w:val="28"/>
        </w:rPr>
        <w:t xml:space="preserve">предыдущих четырёх учебных годов, ежегодно в среднем 39 % выпускников 9-х </w:t>
      </w:r>
      <w:r w:rsidRPr="007D47A9">
        <w:rPr>
          <w:rStyle w:val="1e"/>
          <w:rFonts w:ascii="Times New Roman" w:hAnsi="Times New Roman" w:cs="Times New Roman"/>
          <w:i w:val="0"/>
          <w:color w:val="auto"/>
          <w:sz w:val="28"/>
          <w:szCs w:val="28"/>
        </w:rPr>
        <w:t>классов продолжают обучение в профессиональных образовательных организациях.</w:t>
      </w:r>
    </w:p>
    <w:p w:rsidR="006825B0" w:rsidRPr="007D47A9" w:rsidRDefault="006825B0" w:rsidP="004334B5">
      <w:pPr>
        <w:ind w:firstLine="709"/>
        <w:jc w:val="both"/>
        <w:rPr>
          <w:rStyle w:val="1e"/>
          <w:rFonts w:ascii="Times New Roman" w:hAnsi="Times New Roman" w:cs="Times New Roman"/>
          <w:i w:val="0"/>
          <w:color w:val="auto"/>
          <w:sz w:val="28"/>
          <w:szCs w:val="28"/>
        </w:rPr>
      </w:pPr>
      <w:r w:rsidRPr="007D47A9">
        <w:rPr>
          <w:rStyle w:val="1e"/>
          <w:rFonts w:ascii="Times New Roman" w:hAnsi="Times New Roman" w:cs="Times New Roman"/>
          <w:i w:val="0"/>
          <w:color w:val="auto"/>
          <w:sz w:val="28"/>
          <w:szCs w:val="28"/>
        </w:rPr>
        <w:t>В соответствии с федеральным законом от 29.12.2012 г. № 273-ФЗ «Об образовании в Российской Федерации» для инвалидов и лиц с ограниченными возможностями необходимо в образовательных организациях создавать специальные условия для пребывания. В рамках областной целевой программы «Доступная среда», утверждённой Постановлением Правительства Ульяновской области от 22.06.2011 №28/277-П (далее - программа «Доступная среда»), приводится в соответствие учебно-материальная база в пяти профессиональных образовательных учреждениях  (ОГБПОУ  «Димитровградский технический колледж», ОГБПОУ «Ульяновский педагогический колледж», ОГБПОУ «Ульяновский социально-педагогический колледж», ОГБПОУ «Ульяновский техникум питания и торговли», ОГБПОУ «Ульяновский техникум отраслевых технологий и сервиса»).</w:t>
      </w:r>
    </w:p>
    <w:p w:rsidR="006825B0" w:rsidRPr="007D47A9" w:rsidRDefault="006825B0" w:rsidP="004334B5">
      <w:pPr>
        <w:ind w:firstLine="709"/>
        <w:jc w:val="both"/>
        <w:rPr>
          <w:rStyle w:val="1e"/>
          <w:rFonts w:ascii="Times New Roman" w:hAnsi="Times New Roman" w:cs="Times New Roman"/>
          <w:i w:val="0"/>
          <w:color w:val="auto"/>
          <w:sz w:val="28"/>
          <w:szCs w:val="28"/>
        </w:rPr>
      </w:pPr>
      <w:r w:rsidRPr="007D47A9">
        <w:rPr>
          <w:rStyle w:val="1e"/>
          <w:rFonts w:ascii="Times New Roman" w:hAnsi="Times New Roman" w:cs="Times New Roman"/>
          <w:i w:val="0"/>
          <w:color w:val="auto"/>
          <w:sz w:val="28"/>
          <w:szCs w:val="28"/>
        </w:rPr>
        <w:t>В 2015 году в реализации программы «Доступная среда» приняли участие два профессиональных образовательных учреждения: ОГБПОУ «Ульяновский техникум питания и торговли» и ОГБПОУ «Ульяновский техникум отраслевых технологий и дизайна». Проведены работы по установке пандусов; реконструкции мест общего пользования; установки средств информирования и телекоммуникации, реконструкции входной площадки и дверей; реконструкции аудиторных дверей; приобретению специализированной мебели. Объём средств из федерального бюджета для двух учреждений составил 1155520,00 рублей (из них освоено 888155,76 рублей, остаток возвращён в федеральный бюджет); из областного бюджета Ульяновской области объём средств для двух учреждений составил 1000000,00 рублей – средства освоены в полном объёме. Мероприятия программы «Доступная среда» выполнены.</w:t>
      </w:r>
    </w:p>
    <w:p w:rsidR="006825B0" w:rsidRPr="007D47A9" w:rsidRDefault="006825B0" w:rsidP="004334B5">
      <w:pPr>
        <w:ind w:firstLine="709"/>
        <w:jc w:val="both"/>
        <w:rPr>
          <w:rStyle w:val="1e"/>
          <w:rFonts w:ascii="Times New Roman" w:hAnsi="Times New Roman" w:cs="Times New Roman"/>
          <w:i w:val="0"/>
          <w:color w:val="auto"/>
          <w:sz w:val="28"/>
          <w:szCs w:val="28"/>
        </w:rPr>
      </w:pPr>
      <w:r w:rsidRPr="007D47A9">
        <w:rPr>
          <w:rStyle w:val="1e"/>
          <w:rFonts w:ascii="Times New Roman" w:hAnsi="Times New Roman" w:cs="Times New Roman"/>
          <w:i w:val="0"/>
          <w:color w:val="auto"/>
          <w:sz w:val="28"/>
          <w:szCs w:val="28"/>
        </w:rPr>
        <w:t xml:space="preserve">По состоянию на конец 2015 года достижение целевых показателей по исполнению Указа Президента РФ от 7 мая 2012 г. № 599 «О мерах по реализации государственной политики в области образования и науки» доля профессиональных образовательных организаций, здания которых приспособлены для обучения лиц с ограниченными возможностями, составил 14%, на конец 2016 года планируется достижение показателя в 17%. </w:t>
      </w:r>
    </w:p>
    <w:p w:rsidR="006825B0" w:rsidRPr="007D47A9" w:rsidRDefault="006825B0" w:rsidP="004334B5">
      <w:pPr>
        <w:ind w:firstLine="709"/>
        <w:jc w:val="both"/>
        <w:rPr>
          <w:rStyle w:val="1e"/>
          <w:i w:val="0"/>
          <w:color w:val="auto"/>
          <w:sz w:val="28"/>
          <w:szCs w:val="28"/>
        </w:rPr>
      </w:pPr>
      <w:r w:rsidRPr="007D47A9">
        <w:rPr>
          <w:rStyle w:val="1e"/>
          <w:rFonts w:ascii="Times New Roman" w:hAnsi="Times New Roman" w:cs="Times New Roman"/>
          <w:i w:val="0"/>
          <w:color w:val="auto"/>
          <w:sz w:val="28"/>
          <w:szCs w:val="28"/>
        </w:rPr>
        <w:t xml:space="preserve">С целью обеспечения получения образования инвалидами и лицами с ограниченными возможностями в 2016 году планируется создание безбарьерной среды в ОГБПОУ «Ульяновский строительный колледж». В областном бюджете Ульяновской области на эти цели предусмотрено 600000 рублей. </w:t>
      </w:r>
    </w:p>
    <w:p w:rsidR="006825B0" w:rsidRPr="007D47A9" w:rsidRDefault="006825B0" w:rsidP="004334B5">
      <w:pPr>
        <w:pStyle w:val="Default"/>
        <w:ind w:firstLine="709"/>
        <w:jc w:val="both"/>
        <w:rPr>
          <w:rFonts w:ascii="Times New Roman" w:hAnsi="Times New Roman" w:cs="Times New Roman"/>
          <w:color w:val="auto"/>
          <w:sz w:val="28"/>
          <w:szCs w:val="28"/>
        </w:rPr>
      </w:pPr>
      <w:r w:rsidRPr="007D47A9">
        <w:rPr>
          <w:rStyle w:val="1e"/>
          <w:rFonts w:ascii="Times New Roman" w:hAnsi="Times New Roman" w:cs="Times New Roman"/>
          <w:i w:val="0"/>
          <w:color w:val="auto"/>
          <w:sz w:val="28"/>
          <w:szCs w:val="28"/>
        </w:rPr>
        <w:t xml:space="preserve">В соответствии с распоряжением Правительства Российской Федерации от 28.04.2016 № 802-р </w:t>
      </w:r>
      <w:r w:rsidRPr="007D47A9">
        <w:rPr>
          <w:rFonts w:ascii="Times New Roman" w:hAnsi="Times New Roman" w:cs="Times New Roman"/>
          <w:color w:val="auto"/>
        </w:rPr>
        <w:t xml:space="preserve"> </w:t>
      </w:r>
      <w:r w:rsidRPr="007D47A9">
        <w:rPr>
          <w:rFonts w:ascii="Times New Roman" w:hAnsi="Times New Roman" w:cs="Times New Roman"/>
          <w:color w:val="auto"/>
          <w:sz w:val="28"/>
          <w:szCs w:val="28"/>
        </w:rPr>
        <w:t>объём субсидии, предоставляемой в 2016 году из федерального бюджета бюджету Ульяновской области на создание в регионе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w:t>
      </w:r>
      <w:r>
        <w:rPr>
          <w:rFonts w:ascii="Times New Roman" w:hAnsi="Times New Roman" w:cs="Times New Roman"/>
          <w:color w:val="auto"/>
          <w:sz w:val="28"/>
          <w:szCs w:val="28"/>
        </w:rPr>
        <w:t>валидов, в рамках подпрограммы «</w:t>
      </w:r>
      <w:r w:rsidRPr="007D47A9">
        <w:rPr>
          <w:rFonts w:ascii="Times New Roman" w:hAnsi="Times New Roman" w:cs="Times New Roman"/>
          <w:color w:val="auto"/>
          <w:sz w:val="28"/>
          <w:szCs w:val="28"/>
        </w:rPr>
        <w:t>Совершенствование системы комплексной реаб</w:t>
      </w:r>
      <w:r>
        <w:rPr>
          <w:rFonts w:ascii="Times New Roman" w:hAnsi="Times New Roman" w:cs="Times New Roman"/>
          <w:color w:val="auto"/>
          <w:sz w:val="28"/>
          <w:szCs w:val="28"/>
        </w:rPr>
        <w:t>илитации и абилитации инвалидов»</w:t>
      </w:r>
      <w:r w:rsidRPr="007D47A9">
        <w:rPr>
          <w:rFonts w:ascii="Times New Roman" w:hAnsi="Times New Roman" w:cs="Times New Roman"/>
          <w:color w:val="auto"/>
          <w:sz w:val="28"/>
          <w:szCs w:val="28"/>
        </w:rPr>
        <w:t xml:space="preserve"> государственной </w:t>
      </w:r>
      <w:r>
        <w:rPr>
          <w:rFonts w:ascii="Times New Roman" w:hAnsi="Times New Roman" w:cs="Times New Roman"/>
          <w:color w:val="auto"/>
          <w:sz w:val="28"/>
          <w:szCs w:val="28"/>
        </w:rPr>
        <w:t>программы Российской Федерации «Доступная среда»</w:t>
      </w:r>
      <w:r w:rsidRPr="007D47A9">
        <w:rPr>
          <w:rFonts w:ascii="Times New Roman" w:hAnsi="Times New Roman" w:cs="Times New Roman"/>
          <w:color w:val="auto"/>
          <w:sz w:val="28"/>
          <w:szCs w:val="28"/>
        </w:rPr>
        <w:t xml:space="preserve"> на 2011 - 2020 годы,  в общем объёме составит 5873,3 тыс.руб. </w:t>
      </w:r>
    </w:p>
    <w:p w:rsidR="006825B0" w:rsidRPr="007D47A9" w:rsidRDefault="006825B0" w:rsidP="004334B5">
      <w:pPr>
        <w:pStyle w:val="Default"/>
        <w:shd w:val="clear" w:color="auto" w:fill="FFFFFF"/>
        <w:ind w:firstLine="709"/>
        <w:jc w:val="both"/>
        <w:rPr>
          <w:rFonts w:ascii="Times New Roman" w:hAnsi="Times New Roman" w:cs="Times New Roman"/>
          <w:color w:val="auto"/>
          <w:sz w:val="28"/>
          <w:szCs w:val="28"/>
        </w:rPr>
      </w:pPr>
      <w:r w:rsidRPr="007D47A9">
        <w:rPr>
          <w:rFonts w:ascii="Times New Roman" w:hAnsi="Times New Roman" w:cs="Times New Roman"/>
          <w:color w:val="auto"/>
          <w:sz w:val="28"/>
          <w:szCs w:val="28"/>
        </w:rPr>
        <w:t xml:space="preserve">Вышеуказанные  средства будут направлены на модернизацию учебно-материальной базы региональной базовой  профессиональной образовательной организации </w:t>
      </w:r>
      <w:r w:rsidRPr="007D47A9">
        <w:rPr>
          <w:rStyle w:val="1e"/>
          <w:rFonts w:ascii="Times New Roman" w:hAnsi="Times New Roman" w:cs="Times New Roman"/>
          <w:color w:val="auto"/>
          <w:sz w:val="28"/>
          <w:szCs w:val="28"/>
        </w:rPr>
        <w:t xml:space="preserve"> ОГБПОУ «Ульяновский техникум отраслевых технологий и дизайна».   </w:t>
      </w:r>
    </w:p>
    <w:p w:rsidR="006825B0" w:rsidRPr="007D47A9" w:rsidRDefault="006825B0" w:rsidP="004334B5">
      <w:pPr>
        <w:shd w:val="clear" w:color="auto" w:fill="FFFFFF"/>
        <w:ind w:firstLine="709"/>
        <w:jc w:val="both"/>
      </w:pPr>
      <w:r w:rsidRPr="007D47A9">
        <w:rPr>
          <w:rFonts w:ascii="Times New Roman" w:hAnsi="Times New Roman" w:cs="Times New Roman"/>
          <w:sz w:val="28"/>
          <w:szCs w:val="28"/>
        </w:rPr>
        <w:t xml:space="preserve">В настоящее время осуществляются следующие форматы взаимодействия профессиональных </w:t>
      </w:r>
      <w:r w:rsidRPr="007D47A9">
        <w:rPr>
          <w:rFonts w:ascii="Times New Roman" w:hAnsi="Times New Roman" w:cs="Times New Roman"/>
          <w:spacing w:val="-1"/>
          <w:sz w:val="28"/>
          <w:szCs w:val="28"/>
        </w:rPr>
        <w:t xml:space="preserve">образовательных организаций с работодателями: разработка содержания программ </w:t>
      </w:r>
      <w:r w:rsidRPr="007D47A9">
        <w:rPr>
          <w:rFonts w:ascii="Times New Roman" w:hAnsi="Times New Roman" w:cs="Times New Roman"/>
          <w:sz w:val="28"/>
          <w:szCs w:val="28"/>
        </w:rPr>
        <w:t xml:space="preserve">обучения, экспертиза и рецензирование учебных программ; согласование перспективного спроса на подготовку рабочих кадров и специалистов среднего звена; определение требований к профессиональным компетенциям выпускников </w:t>
      </w:r>
      <w:r w:rsidRPr="007D47A9">
        <w:rPr>
          <w:rFonts w:ascii="Times New Roman" w:hAnsi="Times New Roman" w:cs="Times New Roman"/>
          <w:spacing w:val="-1"/>
          <w:sz w:val="28"/>
          <w:szCs w:val="28"/>
        </w:rPr>
        <w:t xml:space="preserve">по специальностям и профессиям; организация  производственных   практик (предоставление оплачиваемых рабочих мест) с назначением наставников из числа </w:t>
      </w:r>
      <w:r w:rsidRPr="007D47A9">
        <w:rPr>
          <w:rFonts w:ascii="Times New Roman" w:hAnsi="Times New Roman" w:cs="Times New Roman"/>
          <w:sz w:val="28"/>
          <w:szCs w:val="28"/>
        </w:rPr>
        <w:t xml:space="preserve">высококвалифицированных работников предприятий; трудоустройство выпускников (выполнение обязательств по договорам, заключённым при поступлении в профессиональную образовательную организацию); участие в </w:t>
      </w:r>
      <w:r w:rsidRPr="007D47A9">
        <w:rPr>
          <w:rFonts w:ascii="Times New Roman" w:hAnsi="Times New Roman" w:cs="Times New Roman"/>
          <w:spacing w:val="-1"/>
          <w:sz w:val="28"/>
          <w:szCs w:val="28"/>
        </w:rPr>
        <w:t xml:space="preserve">проведении конференций по завершению этапов производственных практик </w:t>
      </w:r>
      <w:r w:rsidRPr="007D47A9">
        <w:rPr>
          <w:rFonts w:ascii="Times New Roman" w:hAnsi="Times New Roman" w:cs="Times New Roman"/>
          <w:sz w:val="28"/>
          <w:szCs w:val="28"/>
        </w:rPr>
        <w:t xml:space="preserve">недель профессий и специальностей, конкурсах профессионального мастерства в </w:t>
      </w:r>
      <w:r w:rsidRPr="007D47A9">
        <w:rPr>
          <w:rFonts w:ascii="Times New Roman" w:hAnsi="Times New Roman" w:cs="Times New Roman"/>
          <w:spacing w:val="-2"/>
          <w:sz w:val="28"/>
          <w:szCs w:val="28"/>
        </w:rPr>
        <w:t xml:space="preserve">качестве  членов жюри; организации стажировок преподавателей и мастеров </w:t>
      </w:r>
      <w:r w:rsidRPr="007D47A9">
        <w:rPr>
          <w:rFonts w:ascii="Times New Roman" w:hAnsi="Times New Roman" w:cs="Times New Roman"/>
          <w:spacing w:val="-1"/>
          <w:sz w:val="28"/>
          <w:szCs w:val="28"/>
        </w:rPr>
        <w:t xml:space="preserve">производственного обучения на предприятиях; разработка тем курсового и </w:t>
      </w:r>
      <w:r w:rsidRPr="007D47A9">
        <w:rPr>
          <w:rFonts w:ascii="Times New Roman" w:hAnsi="Times New Roman" w:cs="Times New Roman"/>
          <w:sz w:val="28"/>
          <w:szCs w:val="28"/>
        </w:rPr>
        <w:t>дипломного проектирования, значимых для предприятия; рецензирование дипломных и курсовых проектов; участие в государственной итоговой аттестации выпускников в качестве членов аттестационной комиссии;</w:t>
      </w:r>
      <w:r w:rsidRPr="007D47A9">
        <w:rPr>
          <w:rFonts w:ascii="Times New Roman" w:hAnsi="Times New Roman" w:cs="Times New Roman"/>
          <w:sz w:val="28"/>
          <w:szCs w:val="28"/>
          <w:vertAlign w:val="subscript"/>
        </w:rPr>
        <w:t xml:space="preserve"> </w:t>
      </w:r>
      <w:r w:rsidRPr="007D47A9">
        <w:rPr>
          <w:rFonts w:ascii="Times New Roman" w:hAnsi="Times New Roman" w:cs="Times New Roman"/>
          <w:sz w:val="28"/>
          <w:szCs w:val="28"/>
        </w:rPr>
        <w:t>участие в аттестации преподавателей и мастеров производственного обучения в качестве членов экспертных групп при проведении аттестационных мероприятий; предоставление помещений для проведения теоретических, учебно-лабораторных и учебно-практических занятий на базе предприятий; выполнение производственных задач в учебно-производственных мастерских (участие в изготовлении продукции предприятия) профессиональных образовательных организаций по заказу предприятий.</w:t>
      </w:r>
    </w:p>
    <w:p w:rsidR="006825B0" w:rsidRPr="007D47A9" w:rsidRDefault="006825B0" w:rsidP="004334B5">
      <w:pPr>
        <w:shd w:val="clear" w:color="auto" w:fill="FFFFFF"/>
        <w:ind w:firstLine="709"/>
        <w:jc w:val="both"/>
        <w:rPr>
          <w:rFonts w:ascii="Times New Roman" w:hAnsi="Times New Roman" w:cs="Times New Roman"/>
          <w:sz w:val="28"/>
          <w:szCs w:val="28"/>
        </w:rPr>
      </w:pPr>
      <w:r>
        <w:rPr>
          <w:noProof/>
        </w:rPr>
        <w:pict>
          <v:shape id="_x0000_s1027" type="#_x0000_t202" style="position:absolute;left:0;text-align:left;margin-left:499.25pt;margin-top:19.75pt;width:6.4pt;height:41.65pt;z-index:251659264;mso-wrap-distance-left:1.9pt;mso-wrap-distance-right:1.9pt" stroked="f">
            <v:fill color2="black"/>
            <v:textbox inset="0,0,0,0">
              <w:txbxContent>
                <w:p w:rsidR="006825B0" w:rsidRDefault="006825B0" w:rsidP="00252654">
                  <w:pPr>
                    <w:shd w:val="clear" w:color="auto" w:fill="FFFFFF"/>
                    <w:ind w:left="24" w:firstLine="706"/>
                    <w:jc w:val="both"/>
                    <w:rPr>
                      <w:rFonts w:ascii="Times New Roman" w:hAnsi="Times New Roman" w:cs="Times New Roman"/>
                      <w:sz w:val="28"/>
                      <w:szCs w:val="28"/>
                    </w:rPr>
                  </w:pPr>
                  <w:r>
                    <w:rPr>
                      <w:rFonts w:ascii="Times New Roman" w:hAnsi="Times New Roman" w:cs="Times New Roman"/>
                      <w:b/>
                      <w:bCs/>
                      <w:sz w:val="28"/>
                      <w:szCs w:val="28"/>
                      <w:vertAlign w:val="superscript"/>
                    </w:rPr>
                    <w:t>0</w:t>
                  </w:r>
                </w:p>
                <w:p w:rsidR="006825B0" w:rsidRDefault="006825B0" w:rsidP="00252654">
                  <w:pPr>
                    <w:shd w:val="clear" w:color="auto" w:fill="FFFFFF"/>
                    <w:ind w:left="24" w:firstLine="706"/>
                    <w:jc w:val="both"/>
                  </w:pPr>
                  <w:r>
                    <w:rPr>
                      <w:rFonts w:ascii="Times New Roman" w:hAnsi="Times New Roman" w:cs="Times New Roman"/>
                      <w:sz w:val="28"/>
                      <w:szCs w:val="28"/>
                    </w:rPr>
                    <w:t>и в</w:t>
                  </w:r>
                </w:p>
              </w:txbxContent>
            </v:textbox>
            <w10:wrap type="square" side="largest"/>
          </v:shape>
        </w:pict>
      </w:r>
      <w:r w:rsidRPr="007D47A9">
        <w:rPr>
          <w:rFonts w:ascii="Times New Roman" w:hAnsi="Times New Roman" w:cs="Times New Roman"/>
          <w:sz w:val="28"/>
          <w:szCs w:val="28"/>
        </w:rPr>
        <w:t>В качестве положительного примера успешной реализации вышеуказанных форматов взаимодействия (частно-государственного партнёрства) предприятиями можно привести взаимодействие:</w:t>
      </w:r>
    </w:p>
    <w:p w:rsidR="006825B0" w:rsidRPr="007D47A9" w:rsidRDefault="006825B0" w:rsidP="004334B5">
      <w:pPr>
        <w:widowControl w:val="0"/>
        <w:numPr>
          <w:ilvl w:val="0"/>
          <w:numId w:val="19"/>
        </w:numPr>
        <w:shd w:val="clear" w:color="auto" w:fill="FFFFFF"/>
        <w:tabs>
          <w:tab w:val="left" w:pos="734"/>
        </w:tabs>
        <w:suppressAutoHyphens/>
        <w:autoSpaceDE w:val="0"/>
        <w:ind w:firstLine="709"/>
        <w:jc w:val="both"/>
        <w:rPr>
          <w:rFonts w:ascii="Times New Roman" w:hAnsi="Times New Roman" w:cs="Times New Roman"/>
          <w:sz w:val="28"/>
          <w:szCs w:val="28"/>
        </w:rPr>
      </w:pPr>
      <w:r w:rsidRPr="007D47A9">
        <w:rPr>
          <w:rFonts w:ascii="Times New Roman" w:hAnsi="Times New Roman" w:cs="Times New Roman"/>
          <w:sz w:val="28"/>
          <w:szCs w:val="28"/>
        </w:rPr>
        <w:t>ОАО «Утёс» и Ульяновского техникума приборостроения;</w:t>
      </w:r>
    </w:p>
    <w:p w:rsidR="006825B0" w:rsidRPr="007D47A9" w:rsidRDefault="006825B0" w:rsidP="004334B5">
      <w:pPr>
        <w:widowControl w:val="0"/>
        <w:numPr>
          <w:ilvl w:val="0"/>
          <w:numId w:val="19"/>
        </w:numPr>
        <w:shd w:val="clear" w:color="auto" w:fill="FFFFFF"/>
        <w:tabs>
          <w:tab w:val="left" w:pos="734"/>
        </w:tabs>
        <w:suppressAutoHyphens/>
        <w:autoSpaceDE w:val="0"/>
        <w:ind w:firstLine="709"/>
        <w:jc w:val="both"/>
        <w:rPr>
          <w:rFonts w:ascii="Times New Roman" w:hAnsi="Times New Roman" w:cs="Times New Roman"/>
          <w:sz w:val="28"/>
          <w:szCs w:val="28"/>
        </w:rPr>
      </w:pPr>
      <w:r w:rsidRPr="007D47A9">
        <w:rPr>
          <w:rFonts w:ascii="Times New Roman" w:hAnsi="Times New Roman" w:cs="Times New Roman"/>
          <w:sz w:val="28"/>
          <w:szCs w:val="28"/>
        </w:rPr>
        <w:t>АО «Авиастар-СП» и Ульяновского авиационного колледжа – Межрегионального центра компетенций;</w:t>
      </w:r>
    </w:p>
    <w:p w:rsidR="006825B0" w:rsidRDefault="006825B0" w:rsidP="004334B5">
      <w:pPr>
        <w:shd w:val="clear" w:color="auto" w:fill="FFFFFF"/>
        <w:tabs>
          <w:tab w:val="left" w:pos="869"/>
          <w:tab w:val="left" w:pos="9946"/>
        </w:tabs>
        <w:ind w:firstLine="709"/>
        <w:jc w:val="both"/>
        <w:rPr>
          <w:rFonts w:ascii="Times New Roman" w:hAnsi="Times New Roman" w:cs="Times New Roman"/>
          <w:spacing w:val="-1"/>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1"/>
          <w:sz w:val="28"/>
          <w:szCs w:val="28"/>
        </w:rPr>
        <w:t xml:space="preserve">отделения железной дороги ОАО «РЖД» и Ульяновского техникума </w:t>
      </w:r>
      <w:r>
        <w:rPr>
          <w:rFonts w:ascii="Times New Roman" w:hAnsi="Times New Roman" w:cs="Times New Roman"/>
          <w:spacing w:val="-3"/>
          <w:sz w:val="28"/>
          <w:szCs w:val="28"/>
        </w:rPr>
        <w:t>железнодорожного транспорта;</w:t>
      </w:r>
    </w:p>
    <w:p w:rsidR="006825B0" w:rsidRDefault="006825B0" w:rsidP="004334B5">
      <w:pPr>
        <w:shd w:val="clear" w:color="auto" w:fill="FFFFFF"/>
        <w:tabs>
          <w:tab w:val="left" w:pos="869"/>
          <w:tab w:val="left" w:pos="9946"/>
        </w:tabs>
        <w:ind w:firstLine="709"/>
        <w:jc w:val="both"/>
        <w:rPr>
          <w:rFonts w:ascii="Times New Roman" w:hAnsi="Times New Roman" w:cs="Times New Roman"/>
          <w:sz w:val="28"/>
          <w:szCs w:val="28"/>
        </w:rPr>
      </w:pPr>
      <w:r>
        <w:rPr>
          <w:rFonts w:ascii="Times New Roman" w:hAnsi="Times New Roman" w:cs="Times New Roman"/>
          <w:spacing w:val="-1"/>
          <w:sz w:val="28"/>
          <w:szCs w:val="28"/>
        </w:rPr>
        <w:t>- региональной торговой сети «Гулливер» и Ульяновского техникума питания и торговли.</w:t>
      </w:r>
    </w:p>
    <w:p w:rsidR="006825B0" w:rsidRPr="00773752" w:rsidRDefault="006825B0" w:rsidP="004334B5">
      <w:pPr>
        <w:pStyle w:val="NormalWeb"/>
        <w:spacing w:before="0" w:after="0"/>
        <w:ind w:firstLine="709"/>
        <w:rPr>
          <w:rFonts w:ascii="Times New Roman" w:hAnsi="Times New Roman"/>
          <w:sz w:val="28"/>
          <w:szCs w:val="28"/>
        </w:rPr>
      </w:pPr>
    </w:p>
    <w:p w:rsidR="006825B0" w:rsidRPr="00773752" w:rsidRDefault="006825B0" w:rsidP="004334B5">
      <w:pPr>
        <w:tabs>
          <w:tab w:val="left" w:pos="426"/>
        </w:tabs>
        <w:ind w:firstLine="709"/>
        <w:jc w:val="center"/>
        <w:rPr>
          <w:rFonts w:ascii="Times New Roman" w:hAnsi="Times New Roman" w:cs="Times New Roman"/>
          <w:b/>
          <w:sz w:val="28"/>
          <w:szCs w:val="28"/>
        </w:rPr>
      </w:pPr>
      <w:r w:rsidRPr="00773752">
        <w:rPr>
          <w:rFonts w:ascii="Times New Roman" w:hAnsi="Times New Roman" w:cs="Times New Roman"/>
          <w:b/>
          <w:sz w:val="28"/>
          <w:szCs w:val="28"/>
        </w:rPr>
        <w:t>Кадровая политика региона</w:t>
      </w:r>
    </w:p>
    <w:p w:rsidR="006825B0" w:rsidRPr="0020152D" w:rsidRDefault="006825B0" w:rsidP="004334B5">
      <w:pPr>
        <w:tabs>
          <w:tab w:val="left" w:pos="426"/>
        </w:tabs>
        <w:ind w:firstLine="709"/>
        <w:jc w:val="both"/>
        <w:rPr>
          <w:rFonts w:ascii="Times New Roman" w:hAnsi="Times New Roman" w:cs="Times New Roman"/>
          <w:sz w:val="28"/>
          <w:szCs w:val="28"/>
        </w:rPr>
      </w:pPr>
      <w:r w:rsidRPr="0020152D">
        <w:rPr>
          <w:rFonts w:ascii="Times New Roman" w:hAnsi="Times New Roman" w:cs="Times New Roman"/>
          <w:sz w:val="28"/>
          <w:szCs w:val="28"/>
        </w:rPr>
        <w:t>В образовательных организациях Ульяновской области работают 19 157сотрудников. Из них педагогически</w:t>
      </w:r>
      <w:r>
        <w:rPr>
          <w:rFonts w:ascii="Times New Roman" w:hAnsi="Times New Roman" w:cs="Times New Roman"/>
          <w:sz w:val="28"/>
          <w:szCs w:val="28"/>
        </w:rPr>
        <w:t>х работников – 10268 (53,6%)</w:t>
      </w:r>
      <w:r w:rsidRPr="0020152D">
        <w:rPr>
          <w:rFonts w:ascii="Times New Roman" w:hAnsi="Times New Roman" w:cs="Times New Roman"/>
          <w:sz w:val="28"/>
          <w:szCs w:val="28"/>
        </w:rPr>
        <w:t>.</w:t>
      </w:r>
      <w:r>
        <w:rPr>
          <w:rFonts w:ascii="Times New Roman" w:hAnsi="Times New Roman" w:cs="Times New Roman"/>
          <w:sz w:val="28"/>
          <w:szCs w:val="28"/>
        </w:rPr>
        <w:t xml:space="preserve"> </w:t>
      </w:r>
      <w:r w:rsidRPr="0020152D">
        <w:rPr>
          <w:rFonts w:ascii="Times New Roman" w:hAnsi="Times New Roman" w:cs="Times New Roman"/>
          <w:sz w:val="28"/>
          <w:szCs w:val="28"/>
        </w:rPr>
        <w:t>Из них  женщин – 8703 (84,7%), мужчин – 1565 (15,2%)</w:t>
      </w:r>
      <w:r>
        <w:rPr>
          <w:rFonts w:ascii="Times New Roman" w:hAnsi="Times New Roman" w:cs="Times New Roman"/>
          <w:sz w:val="28"/>
          <w:szCs w:val="28"/>
        </w:rPr>
        <w:t>.</w:t>
      </w:r>
    </w:p>
    <w:p w:rsidR="006825B0" w:rsidRPr="0035002E" w:rsidRDefault="006825B0" w:rsidP="004334B5">
      <w:pPr>
        <w:tabs>
          <w:tab w:val="left" w:pos="426"/>
        </w:tabs>
        <w:ind w:firstLine="709"/>
        <w:jc w:val="right"/>
        <w:rPr>
          <w:rFonts w:ascii="Times New Roman" w:hAnsi="Times New Roman" w:cs="Times New Roman"/>
          <w:color w:val="FF0000"/>
          <w:sz w:val="28"/>
          <w:szCs w:val="28"/>
        </w:rPr>
      </w:pPr>
    </w:p>
    <w:p w:rsidR="006825B0" w:rsidRPr="0035002E" w:rsidRDefault="006825B0" w:rsidP="004334B5">
      <w:pPr>
        <w:widowControl w:val="0"/>
        <w:tabs>
          <w:tab w:val="left" w:pos="426"/>
        </w:tabs>
        <w:ind w:firstLine="709"/>
        <w:jc w:val="both"/>
        <w:rPr>
          <w:rFonts w:ascii="Times New Roman" w:hAnsi="Times New Roman" w:cs="Times New Roman"/>
          <w:color w:val="FF0000"/>
          <w:sz w:val="28"/>
          <w:szCs w:val="28"/>
        </w:rPr>
      </w:pPr>
      <w:r w:rsidRPr="00CA1326">
        <w:rPr>
          <w:rFonts w:ascii="Times New Roman" w:hAnsi="Times New Roman" w:cs="Times New Roman"/>
          <w:noProof/>
          <w:color w:val="FF0000"/>
          <w:sz w:val="28"/>
          <w:szCs w:val="28"/>
        </w:rPr>
        <w:pict>
          <v:shape id="Организационная диаграмма 4" o:spid="_x0000_i1034" type="#_x0000_t75" style="width:328.5pt;height:181.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">
            <v:imagedata r:id="rId17" o:title="" cropleft="-946f" cropright="-896f"/>
            <o:lock v:ext="edit" aspectratio="f"/>
          </v:shape>
        </w:pict>
      </w:r>
    </w:p>
    <w:p w:rsidR="006825B0" w:rsidRPr="0035002E" w:rsidRDefault="006825B0" w:rsidP="004334B5">
      <w:pPr>
        <w:tabs>
          <w:tab w:val="left" w:pos="426"/>
        </w:tabs>
        <w:ind w:firstLine="709"/>
        <w:jc w:val="both"/>
        <w:rPr>
          <w:rFonts w:ascii="Times New Roman" w:hAnsi="Times New Roman" w:cs="Times New Roman"/>
          <w:color w:val="FF0000"/>
          <w:sz w:val="28"/>
          <w:szCs w:val="28"/>
        </w:rPr>
      </w:pPr>
    </w:p>
    <w:p w:rsidR="006825B0" w:rsidRPr="0020152D" w:rsidRDefault="006825B0" w:rsidP="004334B5">
      <w:pPr>
        <w:tabs>
          <w:tab w:val="left" w:pos="8275"/>
        </w:tabs>
        <w:ind w:firstLine="709"/>
        <w:jc w:val="both"/>
        <w:rPr>
          <w:rFonts w:ascii="Times New Roman" w:hAnsi="Times New Roman" w:cs="Times New Roman"/>
          <w:sz w:val="28"/>
          <w:szCs w:val="28"/>
        </w:rPr>
      </w:pP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Высшее образование имеют 10 334 (53,9%), среднее профессиональное образование по программам подготовки специалистов среднего звена 4532 человека (23,7%),  среднее профессиональное образование по программам подготовки квалифицированных рабочих и служащих (10,4%). </w:t>
      </w:r>
    </w:p>
    <w:p w:rsidR="006825B0" w:rsidRDefault="006825B0" w:rsidP="004334B5">
      <w:pPr>
        <w:tabs>
          <w:tab w:val="left" w:pos="8275"/>
        </w:tabs>
        <w:ind w:firstLine="709"/>
        <w:jc w:val="both"/>
        <w:rPr>
          <w:rFonts w:ascii="Times New Roman" w:hAnsi="Times New Roman" w:cs="Times New Roman"/>
          <w:color w:val="FF0000"/>
          <w:sz w:val="28"/>
          <w:szCs w:val="28"/>
        </w:rPr>
      </w:pPr>
      <w:r w:rsidRPr="00CA1326">
        <w:rPr>
          <w:rFonts w:ascii="Times New Roman" w:hAnsi="Times New Roman" w:cs="Times New Roman"/>
          <w:noProof/>
          <w:color w:val="FF0000"/>
          <w:sz w:val="28"/>
          <w:szCs w:val="28"/>
        </w:rPr>
        <w:pict>
          <v:shape id="Схема 11" o:spid="_x0000_i1035" type="#_x0000_t75" style="width:275.25pt;height:30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">
            <v:imagedata r:id="rId18" o:title="" croptop="-3233f" cropbottom="-4783f" cropleft="-2280f" cropright="-309f"/>
            <o:lock v:ext="edit" aspectratio="f"/>
          </v:shape>
        </w:pict>
      </w:r>
    </w:p>
    <w:p w:rsidR="006825B0" w:rsidRPr="0035002E" w:rsidRDefault="006825B0" w:rsidP="004334B5">
      <w:pPr>
        <w:tabs>
          <w:tab w:val="left" w:pos="8275"/>
        </w:tabs>
        <w:ind w:firstLine="709"/>
        <w:jc w:val="both"/>
        <w:rPr>
          <w:rFonts w:ascii="Times New Roman" w:hAnsi="Times New Roman" w:cs="Times New Roman"/>
          <w:color w:val="FF0000"/>
          <w:sz w:val="28"/>
          <w:szCs w:val="28"/>
        </w:rPr>
      </w:pPr>
    </w:p>
    <w:p w:rsidR="006825B0" w:rsidRPr="0020152D" w:rsidRDefault="006825B0" w:rsidP="004334B5">
      <w:pPr>
        <w:tabs>
          <w:tab w:val="left" w:pos="426"/>
        </w:tabs>
        <w:ind w:firstLine="709"/>
        <w:jc w:val="both"/>
        <w:rPr>
          <w:rFonts w:ascii="Times New Roman" w:hAnsi="Times New Roman" w:cs="Times New Roman"/>
          <w:sz w:val="28"/>
          <w:szCs w:val="28"/>
        </w:rPr>
      </w:pPr>
      <w:r w:rsidRPr="0020152D">
        <w:rPr>
          <w:rFonts w:ascii="Times New Roman" w:hAnsi="Times New Roman" w:cs="Times New Roman"/>
          <w:sz w:val="28"/>
          <w:szCs w:val="28"/>
        </w:rPr>
        <w:t>Возрастные категории педагогов образовательных организаций Ульяновской области распределились следующим образом:</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Моложе 25 лет – 703 человека;</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25-29 лет – 793 человек;</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30-34 года – 702 человека;</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35-39 лет – 835 человек;</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40-44 – 1338 человек ;</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45-49 – 1862 человек</w:t>
      </w:r>
      <w:r>
        <w:rPr>
          <w:rFonts w:ascii="Times New Roman" w:hAnsi="Times New Roman" w:cs="Times New Roman"/>
          <w:sz w:val="28"/>
          <w:szCs w:val="28"/>
        </w:rPr>
        <w:t>а</w:t>
      </w:r>
      <w:r w:rsidRPr="0020152D">
        <w:rPr>
          <w:rFonts w:ascii="Times New Roman" w:hAnsi="Times New Roman" w:cs="Times New Roman"/>
          <w:sz w:val="28"/>
          <w:szCs w:val="28"/>
        </w:rPr>
        <w:t>;</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50-54 – 1589 человек;</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55-59 – 1332 человек</w:t>
      </w:r>
      <w:r>
        <w:rPr>
          <w:rFonts w:ascii="Times New Roman" w:hAnsi="Times New Roman" w:cs="Times New Roman"/>
          <w:sz w:val="28"/>
          <w:szCs w:val="28"/>
        </w:rPr>
        <w:t>а</w:t>
      </w:r>
      <w:r w:rsidRPr="0020152D">
        <w:rPr>
          <w:rFonts w:ascii="Times New Roman" w:hAnsi="Times New Roman" w:cs="Times New Roman"/>
          <w:sz w:val="28"/>
          <w:szCs w:val="28"/>
        </w:rPr>
        <w:t>;</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60-64 – 699 человек;</w:t>
      </w:r>
    </w:p>
    <w:p w:rsidR="006825B0" w:rsidRPr="0020152D" w:rsidRDefault="006825B0" w:rsidP="004334B5">
      <w:pPr>
        <w:numPr>
          <w:ilvl w:val="0"/>
          <w:numId w:val="4"/>
        </w:numPr>
        <w:tabs>
          <w:tab w:val="left" w:pos="426"/>
        </w:tabs>
        <w:ind w:left="0" w:firstLine="709"/>
        <w:jc w:val="both"/>
        <w:rPr>
          <w:rFonts w:ascii="Times New Roman" w:hAnsi="Times New Roman" w:cs="Times New Roman"/>
          <w:sz w:val="28"/>
          <w:szCs w:val="28"/>
        </w:rPr>
      </w:pPr>
      <w:r w:rsidRPr="0020152D">
        <w:rPr>
          <w:rFonts w:ascii="Times New Roman" w:hAnsi="Times New Roman" w:cs="Times New Roman"/>
          <w:sz w:val="28"/>
          <w:szCs w:val="28"/>
        </w:rPr>
        <w:t>65 и более - 415 человек.</w:t>
      </w:r>
    </w:p>
    <w:p w:rsidR="006825B0" w:rsidRPr="0020152D" w:rsidRDefault="006825B0" w:rsidP="004334B5">
      <w:pPr>
        <w:tabs>
          <w:tab w:val="left" w:pos="426"/>
        </w:tabs>
        <w:ind w:firstLine="709"/>
        <w:jc w:val="both"/>
        <w:rPr>
          <w:rFonts w:ascii="Times New Roman" w:hAnsi="Times New Roman" w:cs="Times New Roman"/>
          <w:sz w:val="28"/>
          <w:szCs w:val="28"/>
        </w:rPr>
      </w:pPr>
    </w:p>
    <w:p w:rsidR="006825B0" w:rsidRPr="0035002E" w:rsidRDefault="006825B0" w:rsidP="004334B5">
      <w:pPr>
        <w:tabs>
          <w:tab w:val="left" w:pos="8275"/>
        </w:tabs>
        <w:ind w:firstLine="709"/>
        <w:jc w:val="both"/>
        <w:rPr>
          <w:rFonts w:ascii="Times New Roman" w:hAnsi="Times New Roman" w:cs="Times New Roman"/>
          <w:color w:val="FF0000"/>
          <w:sz w:val="28"/>
          <w:szCs w:val="28"/>
        </w:rPr>
      </w:pPr>
      <w:r w:rsidRPr="00CA1326">
        <w:rPr>
          <w:rFonts w:ascii="Times New Roman" w:hAnsi="Times New Roman" w:cs="Times New Roman"/>
          <w:noProof/>
          <w:color w:val="FF0000"/>
          <w:sz w:val="28"/>
          <w:szCs w:val="28"/>
        </w:rPr>
        <w:pict>
          <v:shape id="Схема 19" o:spid="_x0000_i1036" type="#_x0000_t75" style="width:342pt;height:34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">
            <v:imagedata r:id="rId19" o:title="" croptop="-96f" cropbottom="-135f" cropleft="-1335f" cropright="-1295f"/>
            <o:lock v:ext="edit" aspectratio="f"/>
          </v:shape>
        </w:pict>
      </w:r>
    </w:p>
    <w:p w:rsidR="006825B0" w:rsidRPr="0035002E" w:rsidRDefault="006825B0" w:rsidP="004334B5">
      <w:pPr>
        <w:tabs>
          <w:tab w:val="left" w:pos="8275"/>
        </w:tabs>
        <w:ind w:firstLine="709"/>
        <w:jc w:val="both"/>
        <w:rPr>
          <w:rFonts w:ascii="Times New Roman" w:hAnsi="Times New Roman" w:cs="Times New Roman"/>
          <w:color w:val="FF0000"/>
          <w:sz w:val="28"/>
          <w:szCs w:val="28"/>
        </w:rPr>
      </w:pPr>
    </w:p>
    <w:p w:rsidR="006825B0" w:rsidRPr="0020152D" w:rsidRDefault="006825B0" w:rsidP="004334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b/>
          <w:bCs/>
          <w:sz w:val="28"/>
          <w:szCs w:val="28"/>
        </w:rPr>
        <w:t>Общая численность педагогов</w:t>
      </w:r>
      <w:r w:rsidRPr="0020152D">
        <w:rPr>
          <w:rFonts w:ascii="Times New Roman" w:hAnsi="Times New Roman" w:cs="Times New Roman"/>
          <w:sz w:val="28"/>
          <w:szCs w:val="28"/>
        </w:rPr>
        <w:t xml:space="preserve"> по сравнению с 2015 годом уменьшилась на 155 человек (2014 г. –10204, 2015 г. – 10423, 2016 г. – 10268).</w:t>
      </w:r>
    </w:p>
    <w:p w:rsidR="006825B0" w:rsidRPr="0020152D" w:rsidRDefault="006825B0" w:rsidP="004334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b/>
          <w:bCs/>
          <w:sz w:val="28"/>
          <w:szCs w:val="28"/>
        </w:rPr>
        <w:t>Высшее профессиональное образование</w:t>
      </w:r>
      <w:r w:rsidRPr="0020152D">
        <w:rPr>
          <w:rFonts w:ascii="Times New Roman" w:hAnsi="Times New Roman" w:cs="Times New Roman"/>
          <w:sz w:val="28"/>
          <w:szCs w:val="28"/>
        </w:rPr>
        <w:t xml:space="preserve"> имеют 7992 человека, что составляет 77,8% от общей численности педагогических работников (10268 человек), среднее профессиональное образование по программам подготовки специалистов среднего звена – 2160 человека (21,0 %), среднее профессиональное образование по программам подготовки квалифицированных рабочих и служащих – 28 (0,3%).</w:t>
      </w:r>
    </w:p>
    <w:p w:rsidR="006825B0" w:rsidRPr="0020152D" w:rsidRDefault="006825B0" w:rsidP="004334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Среди педагогических работников</w:t>
      </w:r>
      <w:r w:rsidRPr="0020152D">
        <w:rPr>
          <w:rFonts w:ascii="Times New Roman" w:hAnsi="Times New Roman" w:cs="Times New Roman"/>
          <w:b/>
          <w:bCs/>
          <w:sz w:val="28"/>
          <w:szCs w:val="28"/>
        </w:rPr>
        <w:t xml:space="preserve"> высшую квалификационную категорию</w:t>
      </w:r>
      <w:r w:rsidRPr="0020152D">
        <w:rPr>
          <w:rFonts w:ascii="Times New Roman" w:hAnsi="Times New Roman" w:cs="Times New Roman"/>
          <w:sz w:val="28"/>
          <w:szCs w:val="28"/>
        </w:rPr>
        <w:t xml:space="preserve"> имеют 2878 человек, что составляет 28,0 % от общего количества.</w:t>
      </w:r>
    </w:p>
    <w:p w:rsidR="006825B0" w:rsidRPr="0020152D" w:rsidRDefault="006825B0" w:rsidP="004334B5">
      <w:pPr>
        <w:widowControl w:val="0"/>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Работники, имеющие первую квалификационную категорию, составляют 3586 человек 35,0 % от общего количества педагогического состава.</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b/>
          <w:bCs/>
          <w:sz w:val="28"/>
          <w:szCs w:val="28"/>
        </w:rPr>
        <w:t>По стажу работы</w:t>
      </w:r>
      <w:r w:rsidRPr="0020152D">
        <w:rPr>
          <w:rFonts w:ascii="Times New Roman" w:hAnsi="Times New Roman" w:cs="Times New Roman"/>
          <w:sz w:val="28"/>
          <w:szCs w:val="28"/>
        </w:rPr>
        <w:t xml:space="preserve"> состав педагогических работников общеобразовательных школ области распределился следующим образом:</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до 3-х лет – 907 чел</w:t>
      </w:r>
      <w:r>
        <w:rPr>
          <w:rFonts w:ascii="Times New Roman" w:hAnsi="Times New Roman" w:cs="Times New Roman"/>
          <w:sz w:val="28"/>
          <w:szCs w:val="28"/>
        </w:rPr>
        <w:t>овек</w:t>
      </w:r>
      <w:r w:rsidRPr="0020152D">
        <w:rPr>
          <w:rFonts w:ascii="Times New Roman" w:hAnsi="Times New Roman" w:cs="Times New Roman"/>
          <w:sz w:val="28"/>
          <w:szCs w:val="28"/>
        </w:rPr>
        <w:t xml:space="preserve"> или 8,8% от общего количества педагогов (2015 г. - 571 человек);</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от 3 до 5 лет – 457</w:t>
      </w:r>
      <w:r>
        <w:rPr>
          <w:rFonts w:ascii="Times New Roman" w:hAnsi="Times New Roman" w:cs="Times New Roman"/>
          <w:sz w:val="28"/>
          <w:szCs w:val="28"/>
        </w:rPr>
        <w:t xml:space="preserve"> </w:t>
      </w:r>
      <w:r w:rsidRPr="0020152D">
        <w:rPr>
          <w:rFonts w:ascii="Times New Roman" w:hAnsi="Times New Roman" w:cs="Times New Roman"/>
          <w:sz w:val="28"/>
          <w:szCs w:val="28"/>
        </w:rPr>
        <w:t>чел</w:t>
      </w:r>
      <w:r>
        <w:rPr>
          <w:rFonts w:ascii="Times New Roman" w:hAnsi="Times New Roman" w:cs="Times New Roman"/>
          <w:sz w:val="28"/>
          <w:szCs w:val="28"/>
        </w:rPr>
        <w:t>овек</w:t>
      </w:r>
      <w:r w:rsidRPr="0020152D">
        <w:rPr>
          <w:rFonts w:ascii="Times New Roman" w:hAnsi="Times New Roman" w:cs="Times New Roman"/>
          <w:sz w:val="28"/>
          <w:szCs w:val="28"/>
        </w:rPr>
        <w:t xml:space="preserve"> или 4,4% от общего количества педагогов (2015 г. - 574 человека);</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от 5 до 10 – 774 чел</w:t>
      </w:r>
      <w:r>
        <w:rPr>
          <w:rFonts w:ascii="Times New Roman" w:hAnsi="Times New Roman" w:cs="Times New Roman"/>
          <w:sz w:val="28"/>
          <w:szCs w:val="28"/>
        </w:rPr>
        <w:t>овека</w:t>
      </w:r>
      <w:r w:rsidRPr="0020152D">
        <w:rPr>
          <w:rFonts w:ascii="Times New Roman" w:hAnsi="Times New Roman" w:cs="Times New Roman"/>
          <w:sz w:val="28"/>
          <w:szCs w:val="28"/>
        </w:rPr>
        <w:t xml:space="preserve"> или 7,5 % от общего количества педагогов (2015 г. - 643 человека);</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 10 до 15 – 699 человек</w:t>
      </w:r>
      <w:r w:rsidRPr="0020152D">
        <w:rPr>
          <w:rFonts w:ascii="Times New Roman" w:hAnsi="Times New Roman" w:cs="Times New Roman"/>
          <w:sz w:val="28"/>
          <w:szCs w:val="28"/>
        </w:rPr>
        <w:t xml:space="preserve"> или 6,8% от общего количества педагогов (2015г. - 561 человек);</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 15 до 20 лет – 956 человек</w:t>
      </w:r>
      <w:r w:rsidRPr="0020152D">
        <w:rPr>
          <w:rFonts w:ascii="Times New Roman" w:hAnsi="Times New Roman" w:cs="Times New Roman"/>
          <w:sz w:val="28"/>
          <w:szCs w:val="28"/>
        </w:rPr>
        <w:t xml:space="preserve"> или 9,3% от общего количества педагогов (2015 – 763 человека);</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свыше 20 лет – 6475  чел</w:t>
      </w:r>
      <w:r>
        <w:rPr>
          <w:rFonts w:ascii="Times New Roman" w:hAnsi="Times New Roman" w:cs="Times New Roman"/>
          <w:sz w:val="28"/>
          <w:szCs w:val="28"/>
        </w:rPr>
        <w:t>овек</w:t>
      </w:r>
      <w:r w:rsidRPr="0020152D">
        <w:rPr>
          <w:rFonts w:ascii="Times New Roman" w:hAnsi="Times New Roman" w:cs="Times New Roman"/>
          <w:sz w:val="28"/>
          <w:szCs w:val="28"/>
        </w:rPr>
        <w:t xml:space="preserve"> или 631% от общего количества работников (2015 г. - 6239 человек);</w:t>
      </w:r>
    </w:p>
    <w:p w:rsidR="006825B0" w:rsidRPr="0020152D" w:rsidRDefault="006825B0" w:rsidP="004334B5">
      <w:pPr>
        <w:shd w:val="clear" w:color="auto" w:fill="FFFFFF"/>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Из вышепривед</w:t>
      </w:r>
      <w:r>
        <w:rPr>
          <w:rFonts w:ascii="Times New Roman" w:hAnsi="Times New Roman" w:cs="Times New Roman"/>
          <w:sz w:val="28"/>
          <w:szCs w:val="28"/>
        </w:rPr>
        <w:t>ё</w:t>
      </w:r>
      <w:r w:rsidRPr="0020152D">
        <w:rPr>
          <w:rFonts w:ascii="Times New Roman" w:hAnsi="Times New Roman" w:cs="Times New Roman"/>
          <w:sz w:val="28"/>
          <w:szCs w:val="28"/>
        </w:rPr>
        <w:t>нных цифр видно, что более половины учителей имеют педагогический стаж свыше 20 лет, и треть – от 10 до 20 лет. Это свидетельствует о стабильности основной части учительского корпуса.</w:t>
      </w:r>
    </w:p>
    <w:p w:rsidR="006825B0" w:rsidRPr="0020152D" w:rsidRDefault="006825B0" w:rsidP="004334B5">
      <w:pPr>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По состоянию на 01 ноября 2016 года </w:t>
      </w:r>
      <w:r w:rsidRPr="0020152D">
        <w:rPr>
          <w:rFonts w:ascii="Times New Roman" w:hAnsi="Times New Roman" w:cs="Times New Roman"/>
          <w:b/>
          <w:bCs/>
          <w:sz w:val="28"/>
          <w:szCs w:val="28"/>
        </w:rPr>
        <w:t xml:space="preserve">количество молодых специалистов </w:t>
      </w:r>
      <w:r w:rsidRPr="0020152D">
        <w:rPr>
          <w:rFonts w:ascii="Times New Roman" w:hAnsi="Times New Roman" w:cs="Times New Roman"/>
          <w:sz w:val="28"/>
          <w:szCs w:val="28"/>
        </w:rPr>
        <w:t>составило 1071 чел.  С начала года поступило на работу в образовательные организации Ульяновской области 336 молодых педагогов (2015 г</w:t>
      </w:r>
      <w:r>
        <w:rPr>
          <w:rFonts w:ascii="Times New Roman" w:hAnsi="Times New Roman" w:cs="Times New Roman"/>
          <w:sz w:val="28"/>
          <w:szCs w:val="28"/>
        </w:rPr>
        <w:t>.- 334 человека</w:t>
      </w:r>
      <w:r w:rsidRPr="0020152D">
        <w:rPr>
          <w:rFonts w:ascii="Times New Roman" w:hAnsi="Times New Roman" w:cs="Times New Roman"/>
          <w:sz w:val="28"/>
          <w:szCs w:val="28"/>
        </w:rPr>
        <w:t>).</w:t>
      </w:r>
    </w:p>
    <w:p w:rsidR="006825B0" w:rsidRPr="0020152D" w:rsidRDefault="006825B0" w:rsidP="004334B5">
      <w:pPr>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Вакансии, если они и имеют место, закрываются за счёт перераспределения учебной нагрузки между преподавателями (внутреннее совместительство), за счёт привлечения учителей - пенсионеров, привлечения студентов старших курсов педагогических учебных заведений г.Ульяновска, а также за счёт привлечения преподавателей из других образовательных учреждений (внешнее совместительство).</w:t>
      </w:r>
    </w:p>
    <w:p w:rsidR="006825B0" w:rsidRPr="0020152D" w:rsidRDefault="006825B0" w:rsidP="004334B5">
      <w:pPr>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Составлен банк данных по молодым специалистам, поступившим на работу в образовательные учреждения Ульяновской области в 2010, 2011, 2012, 2013, 2014, 2015 и 2016  годах.</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Для привлечения молодых специалистов в образовательные организации региона Правительством Ульяновской области, а также Министерством образования и науки Ульяновской области разрабатываются и внедряются разные механизмы поддержки молодых специалистов.</w:t>
      </w:r>
    </w:p>
    <w:p w:rsidR="006825B0" w:rsidRPr="0020152D" w:rsidRDefault="006825B0" w:rsidP="004334B5">
      <w:pPr>
        <w:pStyle w:val="msonormalcxspmiddle"/>
        <w:spacing w:before="0" w:after="0" w:line="240" w:lineRule="auto"/>
        <w:ind w:firstLine="709"/>
        <w:rPr>
          <w:rFonts w:ascii="Times New Roman" w:hAnsi="Times New Roman" w:cs="Times New Roman"/>
          <w:color w:val="auto"/>
          <w:sz w:val="28"/>
          <w:szCs w:val="28"/>
        </w:rPr>
      </w:pPr>
      <w:r w:rsidRPr="0020152D">
        <w:rPr>
          <w:rFonts w:ascii="Times New Roman" w:hAnsi="Times New Roman" w:cs="Times New Roman"/>
          <w:color w:val="auto"/>
          <w:sz w:val="28"/>
          <w:szCs w:val="28"/>
        </w:rPr>
        <w:t xml:space="preserve">Для привлечения молодых специалистов </w:t>
      </w:r>
      <w:r w:rsidRPr="0020152D">
        <w:rPr>
          <w:rFonts w:ascii="Times New Roman" w:hAnsi="Times New Roman" w:cs="Times New Roman"/>
          <w:color w:val="auto"/>
          <w:spacing w:val="-4"/>
          <w:sz w:val="28"/>
          <w:szCs w:val="28"/>
        </w:rPr>
        <w:t>на региональном уровне предусмотрены меры социальной поддержки молодых специалистов образовательных учреждений</w:t>
      </w:r>
      <w:bookmarkStart w:id="0" w:name="sub_31"/>
      <w:r w:rsidRPr="0020152D">
        <w:rPr>
          <w:rFonts w:ascii="Times New Roman" w:hAnsi="Times New Roman" w:cs="Times New Roman"/>
          <w:color w:val="auto"/>
          <w:spacing w:val="-4"/>
          <w:sz w:val="28"/>
          <w:szCs w:val="28"/>
        </w:rPr>
        <w:t xml:space="preserve"> Ульяновской области:</w:t>
      </w:r>
    </w:p>
    <w:bookmarkEnd w:id="0"/>
    <w:p w:rsidR="006825B0" w:rsidRPr="0020152D" w:rsidRDefault="006825B0" w:rsidP="004334B5">
      <w:pPr>
        <w:tabs>
          <w:tab w:val="left" w:pos="6105"/>
        </w:tabs>
        <w:ind w:firstLine="709"/>
        <w:jc w:val="both"/>
        <w:rPr>
          <w:rFonts w:ascii="Times New Roman" w:hAnsi="Times New Roman" w:cs="Times New Roman"/>
          <w:b/>
          <w:bCs/>
          <w:spacing w:val="-4"/>
          <w:sz w:val="28"/>
          <w:szCs w:val="28"/>
        </w:rPr>
      </w:pPr>
      <w:r w:rsidRPr="0020152D">
        <w:rPr>
          <w:rFonts w:ascii="Times New Roman" w:hAnsi="Times New Roman" w:cs="Times New Roman"/>
          <w:b/>
          <w:bCs/>
          <w:spacing w:val="-4"/>
          <w:sz w:val="28"/>
          <w:szCs w:val="28"/>
        </w:rPr>
        <w:t>Материальные меры социальной поддержки</w:t>
      </w:r>
      <w:r w:rsidRPr="0020152D">
        <w:rPr>
          <w:rFonts w:ascii="Times New Roman" w:hAnsi="Times New Roman" w:cs="Times New Roman"/>
          <w:b/>
          <w:bCs/>
          <w:spacing w:val="-4"/>
          <w:sz w:val="28"/>
          <w:szCs w:val="28"/>
        </w:rPr>
        <w:tab/>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pacing w:val="-4"/>
          <w:sz w:val="28"/>
          <w:szCs w:val="28"/>
        </w:rPr>
        <w:t>На региональном уровне предусмотрены меры социальной поддержки молодых специалистов образовательных учреждений Ульяновской области:</w:t>
      </w:r>
    </w:p>
    <w:p w:rsidR="006825B0" w:rsidRPr="0020152D" w:rsidRDefault="006825B0" w:rsidP="004334B5">
      <w:pPr>
        <w:ind w:firstLine="709"/>
        <w:jc w:val="both"/>
        <w:rPr>
          <w:rFonts w:ascii="Times New Roman" w:hAnsi="Times New Roman" w:cs="Times New Roman"/>
          <w:sz w:val="28"/>
          <w:szCs w:val="28"/>
        </w:rPr>
      </w:pPr>
      <w:bookmarkStart w:id="1" w:name="sub_311"/>
      <w:r w:rsidRPr="0020152D">
        <w:rPr>
          <w:rFonts w:ascii="Times New Roman" w:hAnsi="Times New Roman" w:cs="Times New Roman"/>
          <w:sz w:val="28"/>
          <w:szCs w:val="28"/>
        </w:rPr>
        <w:t>1) </w:t>
      </w:r>
      <w:r w:rsidRPr="0020152D">
        <w:rPr>
          <w:rFonts w:ascii="Times New Roman" w:hAnsi="Times New Roman" w:cs="Times New Roman"/>
          <w:b/>
          <w:bCs/>
          <w:sz w:val="28"/>
          <w:szCs w:val="28"/>
        </w:rPr>
        <w:t>единовременная денежная выплата в размере 10000 рублей;</w:t>
      </w:r>
    </w:p>
    <w:p w:rsidR="006825B0" w:rsidRPr="0020152D" w:rsidRDefault="006825B0" w:rsidP="004334B5">
      <w:pPr>
        <w:ind w:firstLine="709"/>
        <w:jc w:val="both"/>
        <w:rPr>
          <w:rFonts w:ascii="Times New Roman" w:hAnsi="Times New Roman" w:cs="Times New Roman"/>
          <w:sz w:val="28"/>
          <w:szCs w:val="28"/>
        </w:rPr>
      </w:pPr>
      <w:bookmarkStart w:id="2" w:name="sub_312"/>
      <w:bookmarkEnd w:id="1"/>
      <w:r w:rsidRPr="0020152D">
        <w:rPr>
          <w:rFonts w:ascii="Times New Roman" w:hAnsi="Times New Roman" w:cs="Times New Roman"/>
          <w:sz w:val="28"/>
          <w:szCs w:val="28"/>
        </w:rPr>
        <w:t>2) </w:t>
      </w:r>
      <w:r w:rsidRPr="0020152D">
        <w:rPr>
          <w:rFonts w:ascii="Times New Roman" w:hAnsi="Times New Roman" w:cs="Times New Roman"/>
          <w:b/>
          <w:bCs/>
          <w:sz w:val="28"/>
          <w:szCs w:val="28"/>
        </w:rPr>
        <w:t>ежемесячная денежная выплата в размере 1000 рублей</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bookmarkStart w:id="3" w:name="sub_32"/>
      <w:bookmarkEnd w:id="2"/>
      <w:r w:rsidRPr="0020152D">
        <w:rPr>
          <w:rFonts w:ascii="Times New Roman" w:hAnsi="Times New Roman" w:cs="Times New Roman"/>
          <w:sz w:val="28"/>
          <w:szCs w:val="28"/>
        </w:rPr>
        <w:t> Молодым специалистам, проживающим в сельской местности, рабочих поселках (поселках городского типа) Ульяновской области дополнительно предоставляются следующие меры социальной поддержки:</w:t>
      </w:r>
    </w:p>
    <w:p w:rsidR="006825B0" w:rsidRPr="0020152D" w:rsidRDefault="006825B0" w:rsidP="004334B5">
      <w:pPr>
        <w:ind w:firstLine="709"/>
        <w:jc w:val="both"/>
        <w:rPr>
          <w:rFonts w:ascii="Times New Roman" w:hAnsi="Times New Roman" w:cs="Times New Roman"/>
          <w:sz w:val="28"/>
          <w:szCs w:val="28"/>
        </w:rPr>
      </w:pPr>
      <w:bookmarkStart w:id="4" w:name="sub_321"/>
      <w:bookmarkEnd w:id="3"/>
      <w:r w:rsidRPr="0020152D">
        <w:rPr>
          <w:rFonts w:ascii="Times New Roman" w:hAnsi="Times New Roman" w:cs="Times New Roman"/>
          <w:sz w:val="28"/>
          <w:szCs w:val="28"/>
        </w:rPr>
        <w:t xml:space="preserve">1) единовременная денежная выплата </w:t>
      </w:r>
      <w:r w:rsidRPr="0020152D">
        <w:rPr>
          <w:rFonts w:ascii="Times New Roman" w:hAnsi="Times New Roman" w:cs="Times New Roman"/>
          <w:b/>
          <w:bCs/>
          <w:sz w:val="28"/>
          <w:szCs w:val="28"/>
        </w:rPr>
        <w:t>за каждый год работы</w:t>
      </w:r>
      <w:r w:rsidRPr="0020152D">
        <w:rPr>
          <w:rFonts w:ascii="Times New Roman" w:hAnsi="Times New Roman" w:cs="Times New Roman"/>
          <w:sz w:val="28"/>
          <w:szCs w:val="28"/>
        </w:rPr>
        <w:t xml:space="preserve"> в следующих размерах:</w:t>
      </w:r>
      <w:bookmarkStart w:id="5" w:name="sub_3211"/>
      <w:bookmarkEnd w:id="4"/>
      <w:r w:rsidRPr="0020152D">
        <w:rPr>
          <w:rFonts w:ascii="Times New Roman" w:hAnsi="Times New Roman" w:cs="Times New Roman"/>
          <w:sz w:val="28"/>
          <w:szCs w:val="28"/>
        </w:rPr>
        <w:t xml:space="preserve"> </w:t>
      </w:r>
    </w:p>
    <w:p w:rsidR="006825B0" w:rsidRPr="0020152D" w:rsidRDefault="006825B0" w:rsidP="004334B5">
      <w:pPr>
        <w:numPr>
          <w:ilvl w:val="0"/>
          <w:numId w:val="20"/>
        </w:numPr>
        <w:ind w:left="0" w:firstLine="709"/>
        <w:jc w:val="both"/>
        <w:rPr>
          <w:rFonts w:ascii="Times New Roman" w:hAnsi="Times New Roman" w:cs="Times New Roman"/>
          <w:b/>
          <w:bCs/>
          <w:sz w:val="28"/>
          <w:szCs w:val="28"/>
        </w:rPr>
      </w:pPr>
      <w:r w:rsidRPr="0020152D">
        <w:rPr>
          <w:rFonts w:ascii="Times New Roman" w:hAnsi="Times New Roman" w:cs="Times New Roman"/>
          <w:b/>
          <w:bCs/>
          <w:sz w:val="28"/>
          <w:szCs w:val="28"/>
        </w:rPr>
        <w:t>за первый год работы - 20000 рублей;</w:t>
      </w:r>
      <w:bookmarkStart w:id="6" w:name="sub_3212"/>
      <w:bookmarkEnd w:id="5"/>
      <w:r w:rsidRPr="0020152D">
        <w:rPr>
          <w:rFonts w:ascii="Times New Roman" w:hAnsi="Times New Roman" w:cs="Times New Roman"/>
          <w:b/>
          <w:bCs/>
          <w:sz w:val="28"/>
          <w:szCs w:val="28"/>
        </w:rPr>
        <w:t xml:space="preserve"> </w:t>
      </w:r>
    </w:p>
    <w:p w:rsidR="006825B0" w:rsidRPr="0020152D" w:rsidRDefault="006825B0" w:rsidP="004334B5">
      <w:pPr>
        <w:numPr>
          <w:ilvl w:val="0"/>
          <w:numId w:val="20"/>
        </w:numPr>
        <w:ind w:left="0" w:firstLine="709"/>
        <w:jc w:val="both"/>
        <w:rPr>
          <w:rFonts w:ascii="Times New Roman" w:hAnsi="Times New Roman" w:cs="Times New Roman"/>
          <w:b/>
          <w:bCs/>
          <w:sz w:val="28"/>
          <w:szCs w:val="28"/>
        </w:rPr>
      </w:pPr>
      <w:r w:rsidRPr="0020152D">
        <w:rPr>
          <w:rFonts w:ascii="Times New Roman" w:hAnsi="Times New Roman" w:cs="Times New Roman"/>
          <w:b/>
          <w:bCs/>
          <w:sz w:val="28"/>
          <w:szCs w:val="28"/>
        </w:rPr>
        <w:t>за второй год работы - 40000 рублей;</w:t>
      </w:r>
      <w:bookmarkStart w:id="7" w:name="sub_3213"/>
      <w:bookmarkEnd w:id="6"/>
      <w:r w:rsidRPr="0020152D">
        <w:rPr>
          <w:rFonts w:ascii="Times New Roman" w:hAnsi="Times New Roman" w:cs="Times New Roman"/>
          <w:b/>
          <w:bCs/>
          <w:sz w:val="28"/>
          <w:szCs w:val="28"/>
        </w:rPr>
        <w:t xml:space="preserve"> </w:t>
      </w:r>
    </w:p>
    <w:p w:rsidR="006825B0" w:rsidRPr="0020152D" w:rsidRDefault="006825B0" w:rsidP="004334B5">
      <w:pPr>
        <w:numPr>
          <w:ilvl w:val="0"/>
          <w:numId w:val="20"/>
        </w:numPr>
        <w:ind w:left="0" w:firstLine="709"/>
        <w:jc w:val="both"/>
        <w:rPr>
          <w:rFonts w:ascii="Times New Roman" w:hAnsi="Times New Roman" w:cs="Times New Roman"/>
          <w:sz w:val="28"/>
          <w:szCs w:val="28"/>
        </w:rPr>
      </w:pPr>
      <w:r w:rsidRPr="0020152D">
        <w:rPr>
          <w:rFonts w:ascii="Times New Roman" w:hAnsi="Times New Roman" w:cs="Times New Roman"/>
          <w:b/>
          <w:bCs/>
          <w:sz w:val="28"/>
          <w:szCs w:val="28"/>
        </w:rPr>
        <w:t>за третий год работы - 60000 рублей</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bookmarkStart w:id="8" w:name="sub_322"/>
      <w:bookmarkEnd w:id="7"/>
      <w:r w:rsidRPr="0020152D">
        <w:rPr>
          <w:rFonts w:ascii="Times New Roman" w:hAnsi="Times New Roman" w:cs="Times New Roman"/>
          <w:sz w:val="28"/>
          <w:szCs w:val="28"/>
        </w:rPr>
        <w:t>2) </w:t>
      </w:r>
      <w:r w:rsidRPr="0020152D">
        <w:rPr>
          <w:rFonts w:ascii="Times New Roman" w:hAnsi="Times New Roman" w:cs="Times New Roman"/>
          <w:b/>
          <w:bCs/>
          <w:sz w:val="28"/>
          <w:szCs w:val="28"/>
        </w:rPr>
        <w:t>ежемесячная денежная компенсация расходов на оплату занимаемых жилых помещений, а также расходов на отопление</w:t>
      </w:r>
      <w:r w:rsidRPr="0020152D">
        <w:rPr>
          <w:rFonts w:ascii="Times New Roman" w:hAnsi="Times New Roman" w:cs="Times New Roman"/>
          <w:sz w:val="28"/>
          <w:szCs w:val="28"/>
        </w:rPr>
        <w:t xml:space="preserve">  </w:t>
      </w:r>
      <w:r w:rsidRPr="0020152D">
        <w:rPr>
          <w:rFonts w:ascii="Times New Roman" w:hAnsi="Times New Roman" w:cs="Times New Roman"/>
          <w:b/>
          <w:bCs/>
          <w:sz w:val="28"/>
          <w:szCs w:val="28"/>
        </w:rPr>
        <w:t>и освещение</w:t>
      </w:r>
      <w:r w:rsidRPr="0020152D">
        <w:rPr>
          <w:rFonts w:ascii="Times New Roman" w:hAnsi="Times New Roman" w:cs="Times New Roman"/>
          <w:sz w:val="28"/>
          <w:szCs w:val="28"/>
        </w:rPr>
        <w:t xml:space="preserve"> в размере 325 рублей.</w:t>
      </w:r>
      <w:bookmarkEnd w:id="8"/>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С 01 января 2014 года педагогические работники дошкольных образовательных учреждений, имеющие статус молодых специалистов и работающие в областном центре и малых городах области (Димитровград, Инза, Барыш, Сенгилей, Новоульяновск) </w:t>
      </w:r>
      <w:r w:rsidRPr="0020152D">
        <w:rPr>
          <w:rFonts w:ascii="Times New Roman" w:hAnsi="Times New Roman" w:cs="Times New Roman"/>
          <w:b/>
          <w:bCs/>
          <w:sz w:val="28"/>
          <w:szCs w:val="28"/>
        </w:rPr>
        <w:t>имеют право</w:t>
      </w:r>
      <w:r w:rsidRPr="0020152D">
        <w:rPr>
          <w:rFonts w:ascii="Times New Roman" w:hAnsi="Times New Roman" w:cs="Times New Roman"/>
          <w:sz w:val="28"/>
          <w:szCs w:val="28"/>
        </w:rPr>
        <w:t xml:space="preserve"> на получение единовременной денежной выплаты </w:t>
      </w:r>
      <w:r w:rsidRPr="0020152D">
        <w:rPr>
          <w:rFonts w:ascii="Times New Roman" w:hAnsi="Times New Roman" w:cs="Times New Roman"/>
          <w:b/>
          <w:bCs/>
          <w:sz w:val="28"/>
          <w:szCs w:val="28"/>
        </w:rPr>
        <w:t>за каждый полный год работы</w:t>
      </w:r>
      <w:r w:rsidRPr="0020152D">
        <w:rPr>
          <w:rFonts w:ascii="Times New Roman" w:hAnsi="Times New Roman" w:cs="Times New Roman"/>
          <w:sz w:val="28"/>
          <w:szCs w:val="28"/>
        </w:rPr>
        <w:t xml:space="preserve"> в муниципальных образовательных организациях в следующих размерах:</w:t>
      </w:r>
    </w:p>
    <w:p w:rsidR="006825B0" w:rsidRPr="0020152D" w:rsidRDefault="006825B0" w:rsidP="004334B5">
      <w:pPr>
        <w:numPr>
          <w:ilvl w:val="0"/>
          <w:numId w:val="21"/>
        </w:numPr>
        <w:ind w:left="0" w:firstLine="709"/>
        <w:jc w:val="both"/>
        <w:rPr>
          <w:rFonts w:ascii="Times New Roman" w:hAnsi="Times New Roman" w:cs="Times New Roman"/>
          <w:b/>
          <w:bCs/>
          <w:sz w:val="28"/>
          <w:szCs w:val="28"/>
        </w:rPr>
      </w:pPr>
      <w:r w:rsidRPr="0020152D">
        <w:rPr>
          <w:rFonts w:ascii="Times New Roman" w:hAnsi="Times New Roman" w:cs="Times New Roman"/>
          <w:b/>
          <w:bCs/>
          <w:sz w:val="28"/>
          <w:szCs w:val="28"/>
        </w:rPr>
        <w:t>за первый год работы – 20000 рублей;</w:t>
      </w:r>
    </w:p>
    <w:p w:rsidR="006825B0" w:rsidRPr="0020152D" w:rsidRDefault="006825B0" w:rsidP="004334B5">
      <w:pPr>
        <w:numPr>
          <w:ilvl w:val="0"/>
          <w:numId w:val="21"/>
        </w:numPr>
        <w:ind w:left="0" w:firstLine="709"/>
        <w:jc w:val="both"/>
        <w:rPr>
          <w:rFonts w:ascii="Times New Roman" w:hAnsi="Times New Roman" w:cs="Times New Roman"/>
          <w:b/>
          <w:bCs/>
          <w:sz w:val="28"/>
          <w:szCs w:val="28"/>
        </w:rPr>
      </w:pPr>
      <w:r w:rsidRPr="0020152D">
        <w:rPr>
          <w:rFonts w:ascii="Times New Roman" w:hAnsi="Times New Roman" w:cs="Times New Roman"/>
          <w:b/>
          <w:bCs/>
          <w:sz w:val="28"/>
          <w:szCs w:val="28"/>
        </w:rPr>
        <w:t>за второй год работы – 40000 рублей;</w:t>
      </w:r>
    </w:p>
    <w:p w:rsidR="006825B0" w:rsidRPr="0020152D" w:rsidRDefault="006825B0" w:rsidP="004334B5">
      <w:pPr>
        <w:numPr>
          <w:ilvl w:val="0"/>
          <w:numId w:val="21"/>
        </w:numPr>
        <w:ind w:left="0" w:firstLine="709"/>
        <w:jc w:val="both"/>
        <w:rPr>
          <w:rFonts w:ascii="Times New Roman" w:hAnsi="Times New Roman" w:cs="Times New Roman"/>
          <w:sz w:val="28"/>
          <w:szCs w:val="28"/>
        </w:rPr>
      </w:pPr>
      <w:r w:rsidRPr="0020152D">
        <w:rPr>
          <w:rFonts w:ascii="Times New Roman" w:hAnsi="Times New Roman" w:cs="Times New Roman"/>
          <w:b/>
          <w:bCs/>
          <w:sz w:val="28"/>
          <w:szCs w:val="28"/>
        </w:rPr>
        <w:t>за третий год работы – 60000 рублей</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В соответствии с региональным законодательством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r w:rsidRPr="0020152D">
        <w:rPr>
          <w:rFonts w:ascii="Times New Roman" w:hAnsi="Times New Roman" w:cs="Times New Roman"/>
          <w:b/>
          <w:bCs/>
          <w:sz w:val="28"/>
          <w:szCs w:val="28"/>
        </w:rPr>
        <w:t>компенсации расходов на оплату жилых помещений, отопления и освещения в размере 100% расходов</w:t>
      </w:r>
      <w:r w:rsidRPr="0020152D">
        <w:rPr>
          <w:rFonts w:ascii="Times New Roman" w:hAnsi="Times New Roman" w:cs="Times New Roman"/>
          <w:sz w:val="28"/>
          <w:szCs w:val="28"/>
        </w:rPr>
        <w:t>. Предоставление мер социальной поддержки осуществляется территориальными органами исполнительного органа государственной власти Ульяновской области, уполномоченного в сфере социальной защиты населения.</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Молодые специалисты образовательных учреждений пользуются и другими мерами социальной поддержки, а именно:</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b/>
          <w:bCs/>
          <w:sz w:val="28"/>
          <w:szCs w:val="28"/>
        </w:rPr>
        <w:t>- предоставление дополнительного профессионального образования в области управления при условии постановки молодого специалиста в резерв на руководящую должность</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b/>
          <w:bCs/>
          <w:sz w:val="28"/>
          <w:szCs w:val="28"/>
        </w:rPr>
        <w:t>- повышение квалификации каждые 3 года</w:t>
      </w:r>
      <w:r>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Молодым специалистам предоставляется возможность:</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 </w:t>
      </w:r>
      <w:r w:rsidRPr="0020152D">
        <w:rPr>
          <w:rFonts w:ascii="Times New Roman" w:hAnsi="Times New Roman" w:cs="Times New Roman"/>
          <w:b/>
          <w:bCs/>
          <w:sz w:val="28"/>
          <w:szCs w:val="28"/>
        </w:rPr>
        <w:t>получения денежных вознаграждений за классное руководство в размере 1000 рублей в месяц</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 - </w:t>
      </w:r>
      <w:r w:rsidRPr="0020152D">
        <w:rPr>
          <w:rFonts w:ascii="Times New Roman" w:hAnsi="Times New Roman" w:cs="Times New Roman"/>
          <w:b/>
          <w:bCs/>
          <w:sz w:val="28"/>
          <w:szCs w:val="28"/>
        </w:rPr>
        <w:t>получения выплат компенсационного характера (за кабинет, за проверку тетрадей, за классное руководство</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b/>
          <w:bCs/>
          <w:sz w:val="28"/>
          <w:szCs w:val="28"/>
        </w:rPr>
        <w:t>- получения выплат стимулирующего характера</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b/>
          <w:bCs/>
          <w:sz w:val="28"/>
          <w:szCs w:val="28"/>
        </w:rPr>
      </w:pPr>
      <w:r w:rsidRPr="0020152D">
        <w:rPr>
          <w:rFonts w:ascii="Times New Roman" w:hAnsi="Times New Roman" w:cs="Times New Roman"/>
          <w:b/>
          <w:bCs/>
          <w:sz w:val="28"/>
          <w:szCs w:val="28"/>
        </w:rPr>
        <w:t>Улучшение жилищных условий работников бюджетной сферы</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В целях улучшения жилищных условий работников бюджетной сферы в рамках приоритетного проекта «Доступное и комфортное жилье - гражданам России» на территории Ульяновской области успешно реализуется проект по </w:t>
      </w:r>
      <w:r w:rsidRPr="0020152D">
        <w:rPr>
          <w:rFonts w:ascii="Times New Roman" w:hAnsi="Times New Roman" w:cs="Times New Roman"/>
          <w:b/>
          <w:bCs/>
          <w:sz w:val="28"/>
          <w:szCs w:val="28"/>
        </w:rPr>
        <w:t>предоставлению социальных выплат в виде субсидий на приобретение жилья в ипотеку, которая составляет 50% от суммы первоначального взноса, но не более 150 тыс. рублей</w:t>
      </w:r>
      <w:r w:rsidRPr="0020152D">
        <w:rPr>
          <w:rFonts w:ascii="Times New Roman" w:hAnsi="Times New Roman" w:cs="Times New Roman"/>
          <w:sz w:val="28"/>
          <w:szCs w:val="28"/>
        </w:rPr>
        <w:t>.</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 xml:space="preserve">Молодые специалисты, работающие в сельской местности, в рамках Федеральной целевой программы «Устойчивое развитие сельских территорий на 2014 – 2017 годы и на период до 2020 года», </w:t>
      </w:r>
      <w:r w:rsidRPr="0020152D">
        <w:rPr>
          <w:rFonts w:ascii="Times New Roman" w:hAnsi="Times New Roman" w:cs="Times New Roman"/>
          <w:b/>
          <w:bCs/>
          <w:sz w:val="28"/>
          <w:szCs w:val="28"/>
        </w:rPr>
        <w:t>могут  быть обеспечены доступным жильём на селе на основе софинансирования расходов на строительство за счёт средств федерального бюджета, бюджета Ульяновской области</w:t>
      </w:r>
      <w:r w:rsidRPr="0020152D">
        <w:rPr>
          <w:rFonts w:ascii="Times New Roman" w:hAnsi="Times New Roman" w:cs="Times New Roman"/>
          <w:sz w:val="28"/>
          <w:szCs w:val="28"/>
        </w:rPr>
        <w:t xml:space="preserve"> (70% расчётной стоимости жилья) </w:t>
      </w:r>
      <w:r w:rsidRPr="0020152D">
        <w:rPr>
          <w:rFonts w:ascii="Times New Roman" w:hAnsi="Times New Roman" w:cs="Times New Roman"/>
          <w:b/>
          <w:bCs/>
          <w:sz w:val="28"/>
          <w:szCs w:val="28"/>
        </w:rPr>
        <w:t>и собственные средства заявителя, средства ипотечного кредитования</w:t>
      </w:r>
      <w:r w:rsidRPr="0020152D">
        <w:rPr>
          <w:rFonts w:ascii="Times New Roman" w:hAnsi="Times New Roman" w:cs="Times New Roman"/>
          <w:sz w:val="28"/>
          <w:szCs w:val="28"/>
        </w:rPr>
        <w:t xml:space="preserve"> (30 % расчётной стоимости жилья).</w:t>
      </w:r>
    </w:p>
    <w:p w:rsidR="006825B0" w:rsidRPr="0020152D" w:rsidRDefault="006825B0" w:rsidP="004334B5">
      <w:pPr>
        <w:ind w:firstLine="709"/>
        <w:jc w:val="both"/>
        <w:rPr>
          <w:rFonts w:ascii="Times New Roman" w:hAnsi="Times New Roman" w:cs="Times New Roman"/>
          <w:b/>
          <w:bCs/>
          <w:sz w:val="28"/>
          <w:szCs w:val="28"/>
        </w:rPr>
      </w:pPr>
      <w:r w:rsidRPr="0020152D">
        <w:rPr>
          <w:rFonts w:ascii="Times New Roman" w:hAnsi="Times New Roman" w:cs="Times New Roman"/>
          <w:sz w:val="28"/>
          <w:szCs w:val="28"/>
        </w:rPr>
        <w:t xml:space="preserve">Кроме того, для молодых семей действует </w:t>
      </w:r>
      <w:r w:rsidRPr="0020152D">
        <w:rPr>
          <w:rFonts w:ascii="Times New Roman" w:hAnsi="Times New Roman" w:cs="Times New Roman"/>
          <w:b/>
          <w:bCs/>
          <w:sz w:val="28"/>
          <w:szCs w:val="28"/>
        </w:rPr>
        <w:t>специальная государственная программа «Обеспечение жиль</w:t>
      </w:r>
      <w:r>
        <w:rPr>
          <w:rFonts w:ascii="Times New Roman" w:hAnsi="Times New Roman" w:cs="Times New Roman"/>
          <w:b/>
          <w:bCs/>
          <w:sz w:val="28"/>
          <w:szCs w:val="28"/>
        </w:rPr>
        <w:t>ё</w:t>
      </w:r>
      <w:r w:rsidRPr="0020152D">
        <w:rPr>
          <w:rFonts w:ascii="Times New Roman" w:hAnsi="Times New Roman" w:cs="Times New Roman"/>
          <w:b/>
          <w:bCs/>
          <w:sz w:val="28"/>
          <w:szCs w:val="28"/>
        </w:rPr>
        <w:t>м молодых семей».</w:t>
      </w:r>
      <w:r w:rsidRPr="0020152D">
        <w:rPr>
          <w:rFonts w:ascii="Times New Roman" w:hAnsi="Times New Roman" w:cs="Times New Roman"/>
          <w:sz w:val="28"/>
          <w:szCs w:val="28"/>
        </w:rPr>
        <w:t xml:space="preserve"> Она является подпрограммой Федеральной целевой Программы «Жилище» на 2011-2015 годы и предусматривает для молодых семей: </w:t>
      </w:r>
      <w:r w:rsidRPr="0020152D">
        <w:rPr>
          <w:rFonts w:ascii="Times New Roman" w:hAnsi="Times New Roman" w:cs="Times New Roman"/>
          <w:b/>
          <w:bCs/>
          <w:sz w:val="28"/>
          <w:szCs w:val="28"/>
        </w:rPr>
        <w:t>без детей - социальные выплаты в размере до 30 % расчетной (средней) стоимости жилья, с детьми - до 35 % расч</w:t>
      </w:r>
      <w:r>
        <w:rPr>
          <w:rFonts w:ascii="Times New Roman" w:hAnsi="Times New Roman" w:cs="Times New Roman"/>
          <w:b/>
          <w:bCs/>
          <w:sz w:val="28"/>
          <w:szCs w:val="28"/>
        </w:rPr>
        <w:t>ё</w:t>
      </w:r>
      <w:r w:rsidRPr="0020152D">
        <w:rPr>
          <w:rFonts w:ascii="Times New Roman" w:hAnsi="Times New Roman" w:cs="Times New Roman"/>
          <w:b/>
          <w:bCs/>
          <w:sz w:val="28"/>
          <w:szCs w:val="28"/>
        </w:rPr>
        <w:t>тной (средней) стоимости жилья.</w:t>
      </w:r>
    </w:p>
    <w:p w:rsidR="006825B0" w:rsidRPr="0020152D" w:rsidRDefault="006825B0" w:rsidP="004334B5">
      <w:pPr>
        <w:ind w:firstLine="709"/>
        <w:jc w:val="both"/>
        <w:rPr>
          <w:rFonts w:ascii="Times New Roman" w:hAnsi="Times New Roman" w:cs="Times New Roman"/>
          <w:sz w:val="28"/>
          <w:szCs w:val="28"/>
        </w:rPr>
      </w:pPr>
      <w:r w:rsidRPr="0020152D">
        <w:rPr>
          <w:rFonts w:ascii="Times New Roman" w:hAnsi="Times New Roman" w:cs="Times New Roman"/>
          <w:sz w:val="28"/>
          <w:szCs w:val="28"/>
        </w:rPr>
        <w:t>01.09.2015 Губернатор Ульяновской области С.И. Морозов дал официальный старт уникальной программе «Губернаторская ипотека», которая  направлена на помощь в приобретении жилья работникам бюджетной сферы и приоритетных отраслей промышленности.</w:t>
      </w:r>
    </w:p>
    <w:p w:rsidR="006825B0" w:rsidRPr="0020152D" w:rsidRDefault="006825B0" w:rsidP="004334B5">
      <w:pPr>
        <w:pStyle w:val="NormalWeb"/>
        <w:spacing w:before="0" w:after="0"/>
        <w:ind w:firstLine="709"/>
        <w:rPr>
          <w:rFonts w:ascii="Times New Roman" w:hAnsi="Times New Roman"/>
          <w:sz w:val="28"/>
          <w:szCs w:val="28"/>
        </w:rPr>
      </w:pPr>
      <w:r w:rsidRPr="0020152D">
        <w:rPr>
          <w:rFonts w:ascii="Times New Roman" w:hAnsi="Times New Roman"/>
          <w:sz w:val="28"/>
          <w:szCs w:val="28"/>
        </w:rPr>
        <w:t xml:space="preserve">Главная цель программы — помочь работникам бюджетной сферы и другим, востребованным в региональной экономике специалистам, приобрести новые благоустроенные квартиры. </w:t>
      </w:r>
    </w:p>
    <w:p w:rsidR="006825B0" w:rsidRPr="0020152D" w:rsidRDefault="006825B0" w:rsidP="004334B5">
      <w:pPr>
        <w:ind w:firstLine="709"/>
        <w:rPr>
          <w:rFonts w:ascii="Times New Roman" w:hAnsi="Times New Roman" w:cs="Times New Roman"/>
          <w:sz w:val="28"/>
          <w:szCs w:val="28"/>
        </w:rPr>
      </w:pPr>
      <w:r w:rsidRPr="0020152D">
        <w:rPr>
          <w:rFonts w:ascii="Times New Roman" w:hAnsi="Times New Roman" w:cs="Times New Roman"/>
          <w:sz w:val="28"/>
          <w:szCs w:val="28"/>
        </w:rPr>
        <w:t xml:space="preserve">Ряд крупных застройщиков взяли на себя обязательства зафиксировать стоимость продажи жилья «эконом - класса» на </w:t>
      </w:r>
      <w:r w:rsidRPr="0020152D">
        <w:rPr>
          <w:rFonts w:ascii="Times New Roman" w:hAnsi="Times New Roman" w:cs="Times New Roman"/>
          <w:b/>
          <w:bCs/>
          <w:sz w:val="28"/>
          <w:szCs w:val="28"/>
        </w:rPr>
        <w:t>уровне 35 тыс. рублей за квадратный метр</w:t>
      </w:r>
      <w:r w:rsidRPr="0020152D">
        <w:rPr>
          <w:rFonts w:ascii="Times New Roman" w:hAnsi="Times New Roman" w:cs="Times New Roman"/>
          <w:sz w:val="28"/>
          <w:szCs w:val="28"/>
        </w:rPr>
        <w:t>. Проект поможет обеспечить своими квартирами в первую очередь учителей, врачей, сотрудников учреждений культуры.</w:t>
      </w:r>
    </w:p>
    <w:p w:rsidR="006825B0" w:rsidRPr="0020152D" w:rsidRDefault="006825B0" w:rsidP="004334B5">
      <w:pPr>
        <w:pStyle w:val="NormalWeb"/>
        <w:spacing w:before="0" w:after="0"/>
        <w:ind w:firstLine="709"/>
        <w:rPr>
          <w:rFonts w:ascii="Times New Roman" w:hAnsi="Times New Roman"/>
          <w:sz w:val="28"/>
          <w:szCs w:val="28"/>
        </w:rPr>
      </w:pPr>
      <w:r w:rsidRPr="0020152D">
        <w:rPr>
          <w:rFonts w:ascii="Times New Roman" w:hAnsi="Times New Roman"/>
          <w:sz w:val="28"/>
          <w:szCs w:val="28"/>
        </w:rPr>
        <w:t xml:space="preserve">Размер процентной ставки для заемщика </w:t>
      </w:r>
      <w:r w:rsidRPr="0020152D">
        <w:rPr>
          <w:rFonts w:ascii="Times New Roman" w:hAnsi="Times New Roman"/>
          <w:b/>
          <w:bCs/>
          <w:sz w:val="28"/>
          <w:szCs w:val="28"/>
        </w:rPr>
        <w:t>в первый год составит 0% годовых, во второй — 5%, в третий — 10%.</w:t>
      </w:r>
      <w:r w:rsidRPr="0020152D">
        <w:rPr>
          <w:rFonts w:ascii="Times New Roman" w:hAnsi="Times New Roman"/>
          <w:sz w:val="28"/>
          <w:szCs w:val="28"/>
        </w:rPr>
        <w:t xml:space="preserve"> Планируется, что в последующие годы кредитование будет осуществляться из расчета процентной </w:t>
      </w:r>
      <w:r w:rsidRPr="0020152D">
        <w:rPr>
          <w:rFonts w:ascii="Times New Roman" w:hAnsi="Times New Roman"/>
          <w:b/>
          <w:bCs/>
          <w:sz w:val="28"/>
          <w:szCs w:val="28"/>
        </w:rPr>
        <w:t>ставки 11,4% годовых</w:t>
      </w:r>
      <w:r w:rsidRPr="0020152D">
        <w:rPr>
          <w:rFonts w:ascii="Times New Roman" w:hAnsi="Times New Roman"/>
          <w:sz w:val="28"/>
          <w:szCs w:val="28"/>
        </w:rPr>
        <w:t>. Кроме того, участники программы смогут получить единовременную социальную выплату для погашения части первоначального взноса в размере 100 тысяч рублей, средства на это в размере 20 млн. рублей заложены в областном бюджете. Это позволит выдать субсидии на первоначальный взнос 200 работникам бюджетной сферы.</w:t>
      </w:r>
    </w:p>
    <w:p w:rsidR="006825B0" w:rsidRPr="0020152D" w:rsidRDefault="006825B0" w:rsidP="004334B5">
      <w:pPr>
        <w:pStyle w:val="NormalWeb"/>
        <w:spacing w:before="0" w:after="0"/>
        <w:ind w:firstLine="709"/>
        <w:rPr>
          <w:rFonts w:ascii="Times New Roman" w:hAnsi="Times New Roman"/>
          <w:sz w:val="28"/>
          <w:szCs w:val="28"/>
        </w:rPr>
      </w:pPr>
      <w:r w:rsidRPr="0020152D">
        <w:rPr>
          <w:rFonts w:ascii="Times New Roman" w:hAnsi="Times New Roman"/>
          <w:sz w:val="28"/>
          <w:szCs w:val="28"/>
        </w:rPr>
        <w:t xml:space="preserve">Проект «Губернаторская ипотека» станет дополнительным инструментом для реализации на территории Ульяновской области приоритетного национального проекта «Доступное и комфортное жилье — гражданам России» и исполнение майских Указов Президента РФ. </w:t>
      </w:r>
    </w:p>
    <w:p w:rsidR="006825B0" w:rsidRPr="00156B94" w:rsidRDefault="006825B0" w:rsidP="004334B5">
      <w:pPr>
        <w:widowControl w:val="0"/>
        <w:autoSpaceDE w:val="0"/>
        <w:autoSpaceDN w:val="0"/>
        <w:adjustRightInd w:val="0"/>
        <w:ind w:firstLine="709"/>
        <w:jc w:val="both"/>
        <w:rPr>
          <w:rFonts w:ascii="Times New Roman" w:hAnsi="Times New Roman" w:cs="Times New Roman"/>
          <w:sz w:val="28"/>
          <w:szCs w:val="28"/>
        </w:rPr>
      </w:pPr>
      <w:r w:rsidRPr="0020152D">
        <w:rPr>
          <w:rFonts w:ascii="Times New Roman" w:hAnsi="Times New Roman" w:cs="Times New Roman"/>
          <w:sz w:val="28"/>
          <w:szCs w:val="28"/>
        </w:rPr>
        <w:t>В муниципальных образованиях также принимаются меры по социальной поддержке молодых специалистов. Практически во всех районах нормативно – правовыми актами молодым специалистам устанавливаются дополнительные денежные выплаты. Ежемесячные выплаты от 1,0 тыс. до 2,0 тыс. производят   во всех районах.</w:t>
      </w:r>
    </w:p>
    <w:p w:rsidR="006825B0" w:rsidRPr="007D47A9" w:rsidRDefault="006825B0" w:rsidP="004334B5">
      <w:pPr>
        <w:widowControl w:val="0"/>
        <w:autoSpaceDE w:val="0"/>
        <w:autoSpaceDN w:val="0"/>
        <w:adjustRightInd w:val="0"/>
        <w:ind w:firstLine="709"/>
        <w:jc w:val="both"/>
        <w:rPr>
          <w:rFonts w:ascii="Times New Roman" w:hAnsi="Times New Roman" w:cs="Times New Roman"/>
          <w:sz w:val="28"/>
          <w:szCs w:val="28"/>
        </w:rPr>
      </w:pPr>
    </w:p>
    <w:p w:rsidR="006825B0" w:rsidRPr="00023C68" w:rsidRDefault="006825B0" w:rsidP="004334B5">
      <w:pPr>
        <w:tabs>
          <w:tab w:val="left" w:pos="8275"/>
        </w:tabs>
        <w:ind w:firstLine="709"/>
        <w:jc w:val="both"/>
        <w:rPr>
          <w:rFonts w:ascii="Times New Roman" w:hAnsi="Times New Roman" w:cs="Times New Roman"/>
          <w:sz w:val="28"/>
          <w:szCs w:val="28"/>
        </w:rPr>
      </w:pPr>
      <w:r w:rsidRPr="00023C68">
        <w:rPr>
          <w:rFonts w:ascii="Times New Roman" w:hAnsi="Times New Roman" w:cs="Times New Roman"/>
          <w:b/>
          <w:bCs/>
          <w:sz w:val="28"/>
          <w:szCs w:val="28"/>
        </w:rPr>
        <w:t>В системе повышения квалификации</w:t>
      </w:r>
      <w:r w:rsidRPr="00023C68">
        <w:rPr>
          <w:rFonts w:ascii="Times New Roman" w:hAnsi="Times New Roman" w:cs="Times New Roman"/>
          <w:sz w:val="28"/>
          <w:szCs w:val="28"/>
        </w:rPr>
        <w:t xml:space="preserve"> широко используются возможности информационно-коммуникационных технологий: система вебинаров, интернет-конференций, проектно-сетевые формы взаимодействия учителей.</w:t>
      </w:r>
    </w:p>
    <w:p w:rsidR="006825B0" w:rsidRPr="00023C68" w:rsidRDefault="006825B0" w:rsidP="004334B5">
      <w:pPr>
        <w:tabs>
          <w:tab w:val="left" w:pos="8275"/>
        </w:tabs>
        <w:ind w:firstLine="709"/>
        <w:jc w:val="both"/>
        <w:rPr>
          <w:rFonts w:ascii="Times New Roman" w:hAnsi="Times New Roman" w:cs="Times New Roman"/>
          <w:sz w:val="28"/>
          <w:szCs w:val="28"/>
        </w:rPr>
      </w:pPr>
    </w:p>
    <w:p w:rsidR="006825B0" w:rsidRPr="00023C68" w:rsidRDefault="006825B0" w:rsidP="004334B5">
      <w:pPr>
        <w:tabs>
          <w:tab w:val="left" w:pos="8275"/>
        </w:tabs>
        <w:ind w:firstLine="709"/>
        <w:jc w:val="both"/>
        <w:rPr>
          <w:rFonts w:ascii="Times New Roman" w:hAnsi="Times New Roman" w:cs="Times New Roman"/>
          <w:sz w:val="28"/>
          <w:szCs w:val="28"/>
        </w:rPr>
      </w:pPr>
      <w:r w:rsidRPr="00023C68">
        <w:rPr>
          <w:rFonts w:ascii="Times New Roman" w:hAnsi="Times New Roman" w:cs="Times New Roman"/>
          <w:b/>
          <w:sz w:val="28"/>
          <w:szCs w:val="28"/>
        </w:rPr>
        <w:t>Перечень организаций, осуществляющих повышение квалификации</w:t>
      </w:r>
    </w:p>
    <w:p w:rsidR="006825B0" w:rsidRPr="00023C68" w:rsidRDefault="006825B0" w:rsidP="004334B5">
      <w:pPr>
        <w:ind w:firstLine="709"/>
        <w:jc w:val="center"/>
        <w:rPr>
          <w:rFonts w:ascii="Times New Roman" w:hAnsi="Times New Roman" w:cs="Times New Roman"/>
          <w:b/>
          <w:sz w:val="28"/>
          <w:szCs w:val="28"/>
        </w:rPr>
      </w:pPr>
      <w:r w:rsidRPr="00023C68">
        <w:rPr>
          <w:rFonts w:ascii="Times New Roman" w:hAnsi="Times New Roman" w:cs="Times New Roman"/>
          <w:b/>
          <w:sz w:val="28"/>
          <w:szCs w:val="28"/>
        </w:rPr>
        <w:t xml:space="preserve"> педагогических работников Ульяновской области.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327"/>
        <w:gridCol w:w="2082"/>
        <w:gridCol w:w="4089"/>
      </w:tblGrid>
      <w:tr w:rsidR="006825B0" w:rsidRPr="00023C68" w:rsidTr="00852C3E">
        <w:tc>
          <w:tcPr>
            <w:tcW w:w="567" w:type="dxa"/>
            <w:vAlign w:val="center"/>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b/>
                <w:sz w:val="24"/>
                <w:szCs w:val="24"/>
              </w:rPr>
              <w:t>№ п/п</w:t>
            </w:r>
          </w:p>
        </w:tc>
        <w:tc>
          <w:tcPr>
            <w:tcW w:w="3327" w:type="dxa"/>
            <w:vAlign w:val="center"/>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b/>
                <w:sz w:val="24"/>
                <w:szCs w:val="24"/>
              </w:rPr>
              <w:t>Название</w:t>
            </w:r>
            <w:r w:rsidRPr="00023C68">
              <w:rPr>
                <w:rFonts w:ascii="Times New Roman" w:hAnsi="Times New Roman" w:cs="Times New Roman"/>
                <w:b/>
                <w:sz w:val="24"/>
                <w:szCs w:val="24"/>
              </w:rPr>
              <w:br/>
              <w:t>организации</w:t>
            </w:r>
          </w:p>
        </w:tc>
        <w:tc>
          <w:tcPr>
            <w:tcW w:w="2082" w:type="dxa"/>
            <w:vAlign w:val="center"/>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b/>
                <w:sz w:val="24"/>
                <w:szCs w:val="24"/>
              </w:rPr>
              <w:t>Руководитель</w:t>
            </w:r>
          </w:p>
        </w:tc>
        <w:tc>
          <w:tcPr>
            <w:tcW w:w="4089" w:type="dxa"/>
            <w:vAlign w:val="center"/>
          </w:tcPr>
          <w:p w:rsidR="006825B0" w:rsidRPr="00023C68" w:rsidRDefault="006825B0" w:rsidP="007D7D58">
            <w:pPr>
              <w:jc w:val="center"/>
              <w:rPr>
                <w:rFonts w:ascii="Times New Roman" w:hAnsi="Times New Roman" w:cs="Times New Roman"/>
                <w:b/>
                <w:sz w:val="24"/>
                <w:szCs w:val="24"/>
              </w:rPr>
            </w:pPr>
            <w:r w:rsidRPr="00023C68">
              <w:rPr>
                <w:rFonts w:ascii="Times New Roman" w:hAnsi="Times New Roman" w:cs="Times New Roman"/>
                <w:b/>
                <w:sz w:val="24"/>
                <w:szCs w:val="24"/>
              </w:rPr>
              <w:t>Контактные данные</w:t>
            </w:r>
          </w:p>
          <w:p w:rsidR="006825B0" w:rsidRPr="00023C68" w:rsidRDefault="006825B0" w:rsidP="004334B5">
            <w:pPr>
              <w:ind w:firstLine="709"/>
              <w:jc w:val="center"/>
              <w:rPr>
                <w:rFonts w:ascii="Times New Roman" w:hAnsi="Times New Roman" w:cs="Times New Roman"/>
                <w:b/>
                <w:sz w:val="24"/>
                <w:szCs w:val="24"/>
              </w:rPr>
            </w:pPr>
            <w:r w:rsidRPr="00023C68">
              <w:rPr>
                <w:rFonts w:ascii="Times New Roman" w:hAnsi="Times New Roman" w:cs="Times New Roman"/>
                <w:sz w:val="24"/>
                <w:szCs w:val="24"/>
              </w:rPr>
              <w:t>(сайт, телефон)</w:t>
            </w:r>
          </w:p>
        </w:tc>
      </w:tr>
      <w:tr w:rsidR="006825B0" w:rsidRPr="00023C68" w:rsidTr="00852C3E">
        <w:tc>
          <w:tcPr>
            <w:tcW w:w="567" w:type="dxa"/>
          </w:tcPr>
          <w:p w:rsidR="006825B0" w:rsidRPr="00023C68" w:rsidRDefault="006825B0" w:rsidP="007D7D58">
            <w:pPr>
              <w:rPr>
                <w:rFonts w:ascii="Times New Roman" w:hAnsi="Times New Roman" w:cs="Times New Roman"/>
                <w:bCs/>
                <w:sz w:val="24"/>
                <w:szCs w:val="24"/>
              </w:rPr>
            </w:pPr>
            <w:r>
              <w:rPr>
                <w:rFonts w:ascii="Times New Roman" w:hAnsi="Times New Roman" w:cs="Times New Roman"/>
                <w:bCs/>
                <w:sz w:val="24"/>
                <w:szCs w:val="24"/>
              </w:rPr>
              <w:t>1</w:t>
            </w:r>
          </w:p>
        </w:tc>
        <w:tc>
          <w:tcPr>
            <w:tcW w:w="3327"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bCs/>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педагогический университет имени И. Н. Ульянова» (</w:t>
            </w:r>
            <w:r w:rsidRPr="00023C68">
              <w:rPr>
                <w:rStyle w:val="nickname"/>
                <w:rFonts w:ascii="Times New Roman" w:hAnsi="Times New Roman"/>
                <w:bCs/>
                <w:sz w:val="24"/>
                <w:szCs w:val="24"/>
              </w:rPr>
              <w:t>ФГБОУ ВПО «УлГПУ им. И. Н. Ульянова»</w:t>
            </w:r>
            <w:r w:rsidRPr="00023C68">
              <w:rPr>
                <w:rFonts w:ascii="Times New Roman" w:hAnsi="Times New Roman" w:cs="Times New Roman"/>
                <w:bCs/>
                <w:sz w:val="24"/>
                <w:szCs w:val="24"/>
              </w:rPr>
              <w:t>)</w:t>
            </w:r>
          </w:p>
        </w:tc>
        <w:tc>
          <w:tcPr>
            <w:tcW w:w="2082" w:type="dxa"/>
          </w:tcPr>
          <w:p w:rsidR="006825B0" w:rsidRPr="00023C68" w:rsidRDefault="006825B0" w:rsidP="007D7D58">
            <w:pPr>
              <w:rPr>
                <w:rFonts w:ascii="Times New Roman" w:hAnsi="Times New Roman" w:cs="Times New Roman"/>
                <w:sz w:val="24"/>
                <w:szCs w:val="24"/>
              </w:rPr>
            </w:pPr>
            <w:r w:rsidRPr="00023C68">
              <w:rPr>
                <w:rStyle w:val="Strong"/>
                <w:rFonts w:ascii="Times New Roman" w:hAnsi="Times New Roman"/>
                <w:sz w:val="24"/>
                <w:szCs w:val="24"/>
              </w:rPr>
              <w:t>Тамара Владимировна Девяткина</w:t>
            </w:r>
          </w:p>
        </w:tc>
        <w:tc>
          <w:tcPr>
            <w:tcW w:w="4089"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(8422) 44-30-66, факс (8422) 44-30-46</w:t>
            </w:r>
          </w:p>
          <w:p w:rsidR="006825B0" w:rsidRPr="00023C68" w:rsidRDefault="006825B0" w:rsidP="007D7D58">
            <w:pPr>
              <w:rPr>
                <w:rStyle w:val="Emphasis"/>
                <w:rFonts w:ascii="Times New Roman" w:hAnsi="Times New Roman"/>
                <w:i w:val="0"/>
                <w:iCs/>
                <w:sz w:val="24"/>
                <w:szCs w:val="24"/>
              </w:rPr>
            </w:pPr>
            <w:r w:rsidRPr="00023C68">
              <w:rPr>
                <w:rStyle w:val="Emphasis"/>
                <w:rFonts w:ascii="Times New Roman" w:hAnsi="Times New Roman"/>
                <w:i w:val="0"/>
                <w:iCs/>
                <w:sz w:val="24"/>
                <w:szCs w:val="24"/>
              </w:rPr>
              <w:t>Адрес электронной почты:</w:t>
            </w:r>
          </w:p>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rector@ulspu.ru</w:t>
            </w:r>
          </w:p>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http://ulspu.ru/ - сайт</w:t>
            </w:r>
          </w:p>
        </w:tc>
      </w:tr>
      <w:tr w:rsidR="006825B0" w:rsidRPr="000867A0" w:rsidTr="00852C3E">
        <w:tc>
          <w:tcPr>
            <w:tcW w:w="567" w:type="dxa"/>
          </w:tcPr>
          <w:p w:rsidR="006825B0" w:rsidRPr="00023C68" w:rsidRDefault="006825B0" w:rsidP="007D7D58">
            <w:pPr>
              <w:rPr>
                <w:rFonts w:ascii="Times New Roman" w:hAnsi="Times New Roman" w:cs="Times New Roman"/>
                <w:sz w:val="24"/>
                <w:szCs w:val="24"/>
              </w:rPr>
            </w:pPr>
            <w:r>
              <w:rPr>
                <w:rFonts w:ascii="Times New Roman" w:hAnsi="Times New Roman" w:cs="Times New Roman"/>
                <w:sz w:val="24"/>
                <w:szCs w:val="24"/>
              </w:rPr>
              <w:t>2</w:t>
            </w:r>
          </w:p>
        </w:tc>
        <w:tc>
          <w:tcPr>
            <w:tcW w:w="3327"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университет».</w:t>
            </w:r>
          </w:p>
        </w:tc>
        <w:tc>
          <w:tcPr>
            <w:tcW w:w="2082"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bCs/>
                <w:sz w:val="24"/>
                <w:szCs w:val="24"/>
              </w:rPr>
              <w:t>Костишко Борис Михайлович</w:t>
            </w:r>
            <w:r w:rsidRPr="00023C68">
              <w:rPr>
                <w:rFonts w:ascii="Times New Roman" w:hAnsi="Times New Roman" w:cs="Times New Roman"/>
                <w:sz w:val="24"/>
                <w:szCs w:val="24"/>
              </w:rPr>
              <w:t xml:space="preserve"> </w:t>
            </w:r>
          </w:p>
        </w:tc>
        <w:tc>
          <w:tcPr>
            <w:tcW w:w="4089" w:type="dxa"/>
          </w:tcPr>
          <w:p w:rsidR="006825B0" w:rsidRPr="00192982" w:rsidRDefault="006825B0" w:rsidP="007D7D58">
            <w:pPr>
              <w:pStyle w:val="NormalWeb"/>
              <w:spacing w:before="0" w:after="0"/>
              <w:rPr>
                <w:rFonts w:ascii="Times New Roman" w:hAnsi="Times New Roman"/>
                <w:b/>
                <w:bCs/>
                <w:szCs w:val="24"/>
              </w:rPr>
            </w:pPr>
            <w:r w:rsidRPr="00192982">
              <w:rPr>
                <w:rFonts w:ascii="Times New Roman" w:hAnsi="Times New Roman"/>
                <w:szCs w:val="24"/>
              </w:rPr>
              <w:t>41-07–68, 41-20–88 (секретарь ректората Реннер Ирина Алексеевна), 41-00–03, 41-29-97</w:t>
            </w:r>
          </w:p>
          <w:p w:rsidR="006825B0" w:rsidRPr="00023C68" w:rsidRDefault="006825B0" w:rsidP="007D7D58">
            <w:pPr>
              <w:pStyle w:val="NormalWeb"/>
              <w:spacing w:before="0" w:after="0"/>
              <w:rPr>
                <w:rFonts w:ascii="Times New Roman" w:hAnsi="Times New Roman"/>
                <w:szCs w:val="24"/>
                <w:lang w:val="en-US"/>
              </w:rPr>
            </w:pPr>
            <w:r w:rsidRPr="00023C68">
              <w:rPr>
                <w:rFonts w:ascii="Times New Roman" w:hAnsi="Times New Roman"/>
                <w:bCs/>
                <w:szCs w:val="24"/>
                <w:lang w:val="en-US"/>
              </w:rPr>
              <w:t>E-mail:</w:t>
            </w:r>
            <w:r w:rsidRPr="00023C68">
              <w:rPr>
                <w:rFonts w:ascii="Times New Roman" w:hAnsi="Times New Roman"/>
                <w:szCs w:val="24"/>
                <w:lang w:val="en-US"/>
              </w:rPr>
              <w:t xml:space="preserve"> contact@ulsu.ru</w:t>
            </w:r>
          </w:p>
          <w:p w:rsidR="006825B0" w:rsidRPr="00023C68" w:rsidRDefault="006825B0" w:rsidP="007D7D58">
            <w:pPr>
              <w:pStyle w:val="NormalWeb"/>
              <w:spacing w:before="0" w:after="0"/>
              <w:rPr>
                <w:rFonts w:ascii="Times New Roman" w:hAnsi="Times New Roman"/>
                <w:szCs w:val="24"/>
                <w:lang w:val="en-US"/>
              </w:rPr>
            </w:pPr>
            <w:r w:rsidRPr="00192982">
              <w:rPr>
                <w:rFonts w:ascii="Times New Roman" w:hAnsi="Times New Roman"/>
                <w:szCs w:val="24"/>
              </w:rPr>
              <w:t>сайт</w:t>
            </w:r>
            <w:r w:rsidRPr="00023C68">
              <w:rPr>
                <w:rFonts w:ascii="Times New Roman" w:hAnsi="Times New Roman"/>
                <w:szCs w:val="24"/>
                <w:lang w:val="en-US"/>
              </w:rPr>
              <w:t>: http://www.ulsu.ru/</w:t>
            </w:r>
          </w:p>
          <w:p w:rsidR="006825B0" w:rsidRPr="00023C68" w:rsidRDefault="006825B0" w:rsidP="004334B5">
            <w:pPr>
              <w:ind w:firstLine="709"/>
              <w:rPr>
                <w:rFonts w:ascii="Times New Roman" w:hAnsi="Times New Roman" w:cs="Times New Roman"/>
                <w:b/>
                <w:sz w:val="24"/>
                <w:szCs w:val="24"/>
                <w:lang w:val="en-US"/>
              </w:rPr>
            </w:pPr>
          </w:p>
        </w:tc>
      </w:tr>
      <w:tr w:rsidR="006825B0" w:rsidRPr="000867A0" w:rsidTr="00852C3E">
        <w:tc>
          <w:tcPr>
            <w:tcW w:w="567" w:type="dxa"/>
          </w:tcPr>
          <w:p w:rsidR="006825B0" w:rsidRPr="00023C68" w:rsidRDefault="006825B0" w:rsidP="007D7D58">
            <w:pPr>
              <w:rPr>
                <w:rFonts w:ascii="Times New Roman" w:hAnsi="Times New Roman" w:cs="Times New Roman"/>
                <w:sz w:val="24"/>
                <w:szCs w:val="24"/>
                <w:lang w:val="en-US"/>
              </w:rPr>
            </w:pPr>
            <w:r>
              <w:rPr>
                <w:rFonts w:ascii="Times New Roman" w:hAnsi="Times New Roman" w:cs="Times New Roman"/>
                <w:sz w:val="24"/>
                <w:szCs w:val="24"/>
              </w:rPr>
              <w:t>3</w:t>
            </w:r>
          </w:p>
        </w:tc>
        <w:tc>
          <w:tcPr>
            <w:tcW w:w="3327" w:type="dxa"/>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«Ульяновский государственный технический университет»</w:t>
            </w:r>
          </w:p>
        </w:tc>
        <w:tc>
          <w:tcPr>
            <w:tcW w:w="2082" w:type="dxa"/>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sz w:val="24"/>
                <w:szCs w:val="24"/>
              </w:rPr>
              <w:t xml:space="preserve">Пинков Александр Петрович </w:t>
            </w:r>
          </w:p>
        </w:tc>
        <w:tc>
          <w:tcPr>
            <w:tcW w:w="4089" w:type="dxa"/>
          </w:tcPr>
          <w:p w:rsidR="006825B0" w:rsidRPr="00023C68" w:rsidRDefault="006825B0" w:rsidP="007D7D58">
            <w:pPr>
              <w:rPr>
                <w:rFonts w:ascii="Times New Roman" w:hAnsi="Times New Roman" w:cs="Times New Roman"/>
                <w:sz w:val="24"/>
                <w:szCs w:val="24"/>
                <w:lang w:val="en-US"/>
              </w:rPr>
            </w:pPr>
            <w:r w:rsidRPr="00023C68">
              <w:rPr>
                <w:rFonts w:ascii="Times New Roman" w:hAnsi="Times New Roman" w:cs="Times New Roman"/>
                <w:sz w:val="24"/>
                <w:szCs w:val="24"/>
                <w:lang w:val="en-US"/>
              </w:rPr>
              <w:t>43-06-43,43-02-37,77-84-07</w:t>
            </w:r>
          </w:p>
          <w:p w:rsidR="006825B0" w:rsidRPr="00023C68" w:rsidRDefault="006825B0" w:rsidP="007D7D58">
            <w:pPr>
              <w:rPr>
                <w:rFonts w:ascii="Times New Roman" w:hAnsi="Times New Roman" w:cs="Times New Roman"/>
                <w:sz w:val="24"/>
                <w:szCs w:val="24"/>
                <w:lang w:val="en-US"/>
              </w:rPr>
            </w:pPr>
            <w:r w:rsidRPr="00023C68">
              <w:rPr>
                <w:rFonts w:ascii="Times New Roman" w:hAnsi="Times New Roman" w:cs="Times New Roman"/>
                <w:sz w:val="24"/>
                <w:szCs w:val="24"/>
                <w:lang w:val="en-US"/>
              </w:rPr>
              <w:t>E-mail: rector@ulstu.ru</w:t>
            </w:r>
          </w:p>
          <w:p w:rsidR="006825B0" w:rsidRPr="00023C68" w:rsidRDefault="006825B0" w:rsidP="007D7D58">
            <w:pPr>
              <w:rPr>
                <w:rFonts w:ascii="Times New Roman" w:hAnsi="Times New Roman" w:cs="Times New Roman"/>
                <w:b/>
                <w:sz w:val="24"/>
                <w:szCs w:val="24"/>
                <w:lang w:val="en-US"/>
              </w:rPr>
            </w:pPr>
            <w:r w:rsidRPr="00023C68">
              <w:rPr>
                <w:rFonts w:ascii="Times New Roman" w:hAnsi="Times New Roman" w:cs="Times New Roman"/>
                <w:sz w:val="24"/>
                <w:szCs w:val="24"/>
              </w:rPr>
              <w:t>сайт</w:t>
            </w:r>
            <w:r w:rsidRPr="00023C68">
              <w:rPr>
                <w:rFonts w:ascii="Times New Roman" w:hAnsi="Times New Roman" w:cs="Times New Roman"/>
                <w:sz w:val="24"/>
                <w:szCs w:val="24"/>
                <w:lang w:val="en-US"/>
              </w:rPr>
              <w:t xml:space="preserve"> - http://www.ulstu.ru</w:t>
            </w:r>
          </w:p>
        </w:tc>
      </w:tr>
      <w:tr w:rsidR="006825B0" w:rsidRPr="00023C68" w:rsidTr="00852C3E">
        <w:tc>
          <w:tcPr>
            <w:tcW w:w="567" w:type="dxa"/>
          </w:tcPr>
          <w:p w:rsidR="006825B0" w:rsidRPr="00023C68" w:rsidRDefault="006825B0" w:rsidP="007D7D58">
            <w:pPr>
              <w:rPr>
                <w:rFonts w:ascii="Times New Roman" w:hAnsi="Times New Roman" w:cs="Times New Roman"/>
                <w:sz w:val="24"/>
                <w:szCs w:val="24"/>
                <w:lang w:val="en-US"/>
              </w:rPr>
            </w:pPr>
            <w:r>
              <w:rPr>
                <w:rFonts w:ascii="Times New Roman" w:hAnsi="Times New Roman" w:cs="Times New Roman"/>
                <w:sz w:val="24"/>
                <w:szCs w:val="24"/>
              </w:rPr>
              <w:t>4</w:t>
            </w:r>
          </w:p>
        </w:tc>
        <w:tc>
          <w:tcPr>
            <w:tcW w:w="3327" w:type="dxa"/>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sz w:val="24"/>
                <w:szCs w:val="24"/>
              </w:rPr>
              <w:t>ФГБОУ ВПО «Ульяновская ГСХА им. П.А. Столыпина»</w:t>
            </w:r>
          </w:p>
        </w:tc>
        <w:tc>
          <w:tcPr>
            <w:tcW w:w="2082" w:type="dxa"/>
          </w:tcPr>
          <w:p w:rsidR="006825B0" w:rsidRPr="00023C68" w:rsidRDefault="006825B0" w:rsidP="007D7D58">
            <w:pPr>
              <w:rPr>
                <w:rFonts w:ascii="Times New Roman" w:hAnsi="Times New Roman" w:cs="Times New Roman"/>
                <w:b/>
                <w:sz w:val="24"/>
                <w:szCs w:val="24"/>
              </w:rPr>
            </w:pPr>
            <w:r w:rsidRPr="00023C68">
              <w:rPr>
                <w:rFonts w:ascii="Times New Roman" w:hAnsi="Times New Roman" w:cs="Times New Roman"/>
                <w:sz w:val="24"/>
                <w:szCs w:val="24"/>
              </w:rPr>
              <w:t>Дозоров Александр Владимирович</w:t>
            </w:r>
          </w:p>
        </w:tc>
        <w:tc>
          <w:tcPr>
            <w:tcW w:w="4089" w:type="dxa"/>
          </w:tcPr>
          <w:p w:rsidR="006825B0" w:rsidRPr="00023C68" w:rsidRDefault="006825B0" w:rsidP="007D7D58">
            <w:pPr>
              <w:rPr>
                <w:rFonts w:ascii="Times New Roman" w:hAnsi="Times New Roman" w:cs="Times New Roman"/>
                <w:sz w:val="24"/>
                <w:szCs w:val="24"/>
                <w:lang w:val="en-US"/>
              </w:rPr>
            </w:pPr>
            <w:r w:rsidRPr="00023C68">
              <w:rPr>
                <w:rFonts w:ascii="Times New Roman" w:hAnsi="Times New Roman" w:cs="Times New Roman"/>
                <w:sz w:val="24"/>
                <w:szCs w:val="24"/>
                <w:lang w:val="en-US"/>
              </w:rPr>
              <w:t xml:space="preserve">55-95-35; 55-95-50, 8 (84231) 5-11-75. </w:t>
            </w:r>
            <w:r w:rsidRPr="00023C68">
              <w:rPr>
                <w:rFonts w:ascii="Times New Roman" w:hAnsi="Times New Roman" w:cs="Times New Roman"/>
                <w:sz w:val="24"/>
                <w:szCs w:val="24"/>
              </w:rPr>
              <w:t>Факс</w:t>
            </w:r>
            <w:r w:rsidRPr="00023C68">
              <w:rPr>
                <w:rFonts w:ascii="Times New Roman" w:hAnsi="Times New Roman" w:cs="Times New Roman"/>
                <w:sz w:val="24"/>
                <w:szCs w:val="24"/>
                <w:lang w:val="en-US"/>
              </w:rPr>
              <w:t>: 8(8422) 55-23-75</w:t>
            </w:r>
          </w:p>
          <w:p w:rsidR="006825B0" w:rsidRPr="00023C68" w:rsidRDefault="006825B0" w:rsidP="007D7D58">
            <w:pPr>
              <w:rPr>
                <w:rFonts w:ascii="Times New Roman" w:hAnsi="Times New Roman" w:cs="Times New Roman"/>
                <w:sz w:val="24"/>
                <w:szCs w:val="24"/>
                <w:lang w:val="en-US"/>
              </w:rPr>
            </w:pPr>
            <w:r w:rsidRPr="00023C68">
              <w:rPr>
                <w:rFonts w:ascii="Times New Roman" w:hAnsi="Times New Roman" w:cs="Times New Roman"/>
                <w:sz w:val="24"/>
                <w:szCs w:val="24"/>
                <w:lang w:val="en-US"/>
              </w:rPr>
              <w:t xml:space="preserve">E-mail: </w:t>
            </w:r>
            <w:hyperlink r:id="rId20" w:history="1">
              <w:r w:rsidRPr="00023C68">
                <w:rPr>
                  <w:rStyle w:val="Hyperlink"/>
                  <w:rFonts w:ascii="Times New Roman" w:hAnsi="Times New Roman"/>
                  <w:color w:val="auto"/>
                  <w:sz w:val="24"/>
                  <w:szCs w:val="24"/>
                  <w:lang w:val="en-US"/>
                </w:rPr>
                <w:t>ugsha@yandex.ru</w:t>
              </w:r>
            </w:hyperlink>
          </w:p>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сайт – www1.ugsha.ru</w:t>
            </w:r>
          </w:p>
        </w:tc>
      </w:tr>
      <w:tr w:rsidR="006825B0" w:rsidRPr="00023C68" w:rsidTr="00852C3E">
        <w:tc>
          <w:tcPr>
            <w:tcW w:w="567" w:type="dxa"/>
          </w:tcPr>
          <w:p w:rsidR="006825B0" w:rsidRPr="00023C68" w:rsidRDefault="006825B0" w:rsidP="007D7D58">
            <w:pPr>
              <w:rPr>
                <w:rFonts w:ascii="Times New Roman" w:hAnsi="Times New Roman" w:cs="Times New Roman"/>
                <w:sz w:val="24"/>
                <w:szCs w:val="24"/>
              </w:rPr>
            </w:pPr>
            <w:r>
              <w:rPr>
                <w:rFonts w:ascii="Times New Roman" w:hAnsi="Times New Roman" w:cs="Times New Roman"/>
                <w:sz w:val="24"/>
                <w:szCs w:val="24"/>
              </w:rPr>
              <w:t>5</w:t>
            </w:r>
          </w:p>
        </w:tc>
        <w:tc>
          <w:tcPr>
            <w:tcW w:w="3327"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Областное государственное бюджетной учреждение «Центр образования и системных инноваций Ульяновской области»</w:t>
            </w:r>
          </w:p>
        </w:tc>
        <w:tc>
          <w:tcPr>
            <w:tcW w:w="2082"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Загидуллин Раис Рамазанович</w:t>
            </w:r>
          </w:p>
        </w:tc>
        <w:tc>
          <w:tcPr>
            <w:tcW w:w="4089" w:type="dxa"/>
          </w:tcPr>
          <w:p w:rsidR="006825B0" w:rsidRPr="00192982" w:rsidRDefault="006825B0" w:rsidP="007D7D58">
            <w:pPr>
              <w:pStyle w:val="NormalWeb"/>
              <w:spacing w:before="0" w:after="0"/>
              <w:rPr>
                <w:rFonts w:ascii="Times New Roman" w:hAnsi="Times New Roman"/>
                <w:szCs w:val="24"/>
              </w:rPr>
            </w:pPr>
            <w:r w:rsidRPr="00192982">
              <w:rPr>
                <w:rFonts w:ascii="Times New Roman" w:hAnsi="Times New Roman"/>
                <w:szCs w:val="24"/>
              </w:rPr>
              <w:t>32-37-44, 32-66-94</w:t>
            </w:r>
          </w:p>
          <w:p w:rsidR="006825B0" w:rsidRPr="00023C68" w:rsidRDefault="006825B0" w:rsidP="007D7D58">
            <w:pPr>
              <w:shd w:val="clear" w:color="auto" w:fill="FFFFFF"/>
              <w:rPr>
                <w:rFonts w:ascii="Times New Roman" w:hAnsi="Times New Roman" w:cs="Times New Roman"/>
                <w:sz w:val="24"/>
                <w:szCs w:val="24"/>
              </w:rPr>
            </w:pPr>
            <w:r w:rsidRPr="00023C68">
              <w:rPr>
                <w:rFonts w:ascii="Times New Roman" w:hAnsi="Times New Roman" w:cs="Times New Roman"/>
                <w:sz w:val="24"/>
                <w:szCs w:val="24"/>
              </w:rPr>
              <w:t>e-mail: uipkpro@yandex.ru</w:t>
            </w:r>
            <w:r w:rsidRPr="00023C68">
              <w:rPr>
                <w:rFonts w:ascii="Times New Roman" w:hAnsi="Times New Roman" w:cs="Times New Roman"/>
                <w:sz w:val="24"/>
                <w:szCs w:val="24"/>
              </w:rPr>
              <w:br/>
              <w:t>Сайт центра: http://ipk.ulstu.ru</w:t>
            </w:r>
          </w:p>
        </w:tc>
      </w:tr>
      <w:tr w:rsidR="006825B0" w:rsidRPr="00023C68" w:rsidTr="00852C3E">
        <w:tc>
          <w:tcPr>
            <w:tcW w:w="567" w:type="dxa"/>
          </w:tcPr>
          <w:p w:rsidR="006825B0" w:rsidRPr="00023C68" w:rsidRDefault="006825B0" w:rsidP="007D7D58">
            <w:pPr>
              <w:rPr>
                <w:rFonts w:ascii="Times New Roman" w:hAnsi="Times New Roman" w:cs="Times New Roman"/>
                <w:sz w:val="24"/>
                <w:szCs w:val="24"/>
              </w:rPr>
            </w:pPr>
            <w:r>
              <w:rPr>
                <w:rFonts w:ascii="Times New Roman" w:hAnsi="Times New Roman" w:cs="Times New Roman"/>
                <w:sz w:val="24"/>
                <w:szCs w:val="24"/>
              </w:rPr>
              <w:t>6</w:t>
            </w:r>
          </w:p>
        </w:tc>
        <w:tc>
          <w:tcPr>
            <w:tcW w:w="3327"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Областное государственное бюджетное образовательное учреждение среднего профессионального  образования «Ульяновский социально-педагогический колледж №1».</w:t>
            </w:r>
          </w:p>
        </w:tc>
        <w:tc>
          <w:tcPr>
            <w:tcW w:w="2082"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Тишкина Наталья Викторовна</w:t>
            </w:r>
          </w:p>
        </w:tc>
        <w:tc>
          <w:tcPr>
            <w:tcW w:w="4089"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58-53-31</w:t>
            </w:r>
          </w:p>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bCs/>
                <w:sz w:val="24"/>
                <w:szCs w:val="24"/>
              </w:rPr>
              <w:t>е - mail  учреждения:</w:t>
            </w:r>
            <w:r w:rsidRPr="00023C68">
              <w:rPr>
                <w:rFonts w:ascii="Times New Roman" w:hAnsi="Times New Roman" w:cs="Times New Roman"/>
                <w:sz w:val="24"/>
                <w:szCs w:val="24"/>
              </w:rPr>
              <w:t>  uspk1@mail.ru</w:t>
            </w:r>
          </w:p>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bCs/>
                <w:sz w:val="24"/>
                <w:szCs w:val="24"/>
              </w:rPr>
              <w:t>Сайт учреждения:</w:t>
            </w:r>
            <w:r w:rsidRPr="00023C68">
              <w:rPr>
                <w:rFonts w:ascii="Times New Roman" w:hAnsi="Times New Roman" w:cs="Times New Roman"/>
                <w:sz w:val="24"/>
                <w:szCs w:val="24"/>
              </w:rPr>
              <w:t> www.uspk1.ru</w:t>
            </w:r>
          </w:p>
        </w:tc>
      </w:tr>
      <w:tr w:rsidR="006825B0" w:rsidRPr="00023C68" w:rsidTr="00852C3E">
        <w:tc>
          <w:tcPr>
            <w:tcW w:w="567" w:type="dxa"/>
          </w:tcPr>
          <w:p w:rsidR="006825B0" w:rsidRPr="00023C68" w:rsidRDefault="006825B0" w:rsidP="007D7D58">
            <w:pPr>
              <w:pageBreakBefore/>
              <w:rPr>
                <w:rFonts w:ascii="Times New Roman" w:hAnsi="Times New Roman" w:cs="Times New Roman"/>
                <w:sz w:val="24"/>
                <w:szCs w:val="24"/>
              </w:rPr>
            </w:pPr>
            <w:r>
              <w:rPr>
                <w:rFonts w:ascii="Times New Roman" w:hAnsi="Times New Roman" w:cs="Times New Roman"/>
                <w:sz w:val="24"/>
                <w:szCs w:val="24"/>
              </w:rPr>
              <w:t>7</w:t>
            </w:r>
          </w:p>
        </w:tc>
        <w:tc>
          <w:tcPr>
            <w:tcW w:w="3327" w:type="dxa"/>
          </w:tcPr>
          <w:p w:rsidR="006825B0" w:rsidRPr="00023C68" w:rsidRDefault="006825B0" w:rsidP="007D7D58">
            <w:pPr>
              <w:keepNext/>
              <w:widowControl w:val="0"/>
              <w:rPr>
                <w:rFonts w:ascii="Times New Roman" w:hAnsi="Times New Roman" w:cs="Times New Roman"/>
                <w:sz w:val="24"/>
                <w:szCs w:val="24"/>
              </w:rPr>
            </w:pPr>
            <w:r w:rsidRPr="00023C68">
              <w:rPr>
                <w:rFonts w:ascii="Times New Roman" w:hAnsi="Times New Roman" w:cs="Times New Roman"/>
                <w:sz w:val="24"/>
                <w:szCs w:val="24"/>
              </w:rPr>
              <w:t>Областное госдарственное бюджетное образовательное учреждение среднего профессионального образования Ульяновский педагогический колледж №4</w:t>
            </w:r>
          </w:p>
        </w:tc>
        <w:tc>
          <w:tcPr>
            <w:tcW w:w="2082"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Пономарёва Елена Николаевна</w:t>
            </w:r>
          </w:p>
        </w:tc>
        <w:tc>
          <w:tcPr>
            <w:tcW w:w="4089" w:type="dxa"/>
          </w:tcPr>
          <w:p w:rsidR="006825B0" w:rsidRPr="00023C68" w:rsidRDefault="006825B0" w:rsidP="007D7D58">
            <w:pPr>
              <w:pStyle w:val="tels1"/>
              <w:spacing w:before="0" w:beforeAutospacing="0" w:after="0"/>
              <w:rPr>
                <w:bCs/>
              </w:rPr>
            </w:pPr>
            <w:r w:rsidRPr="00023C68">
              <w:rPr>
                <w:bCs/>
              </w:rPr>
              <w:t>52-66-92</w:t>
            </w:r>
          </w:p>
          <w:p w:rsidR="006825B0" w:rsidRPr="00192982" w:rsidRDefault="006825B0" w:rsidP="007D7D58">
            <w:pPr>
              <w:pStyle w:val="NormalWeb"/>
              <w:spacing w:before="0" w:after="0"/>
              <w:rPr>
                <w:rFonts w:ascii="Times New Roman" w:hAnsi="Times New Roman"/>
                <w:szCs w:val="24"/>
              </w:rPr>
            </w:pPr>
            <w:r w:rsidRPr="00192982">
              <w:rPr>
                <w:rFonts w:ascii="Times New Roman" w:hAnsi="Times New Roman"/>
                <w:szCs w:val="24"/>
              </w:rPr>
              <w:t>адрес сайта в сети Интернет: </w:t>
            </w:r>
            <w:hyperlink r:id="rId21" w:tgtFrame="_blank" w:tooltip="УПК №4" w:history="1">
              <w:r w:rsidRPr="00192982">
                <w:rPr>
                  <w:rStyle w:val="Hyperlink"/>
                  <w:rFonts w:ascii="Times New Roman" w:hAnsi="Times New Roman"/>
                  <w:color w:val="auto"/>
                  <w:szCs w:val="24"/>
                </w:rPr>
                <w:t>http://упк4.рф/</w:t>
              </w:r>
            </w:hyperlink>
          </w:p>
          <w:p w:rsidR="006825B0" w:rsidRPr="00192982" w:rsidRDefault="006825B0" w:rsidP="007D7D58">
            <w:pPr>
              <w:pStyle w:val="NormalWeb"/>
              <w:spacing w:before="0" w:after="0"/>
              <w:rPr>
                <w:rFonts w:ascii="Times New Roman" w:hAnsi="Times New Roman"/>
                <w:szCs w:val="24"/>
              </w:rPr>
            </w:pPr>
            <w:r w:rsidRPr="00192982">
              <w:rPr>
                <w:rFonts w:ascii="Times New Roman" w:hAnsi="Times New Roman"/>
                <w:szCs w:val="24"/>
              </w:rPr>
              <w:t>электронная почта: upk4@mail.ru</w:t>
            </w:r>
          </w:p>
        </w:tc>
      </w:tr>
      <w:tr w:rsidR="006825B0" w:rsidRPr="00023C68" w:rsidTr="00852C3E">
        <w:tc>
          <w:tcPr>
            <w:tcW w:w="567" w:type="dxa"/>
          </w:tcPr>
          <w:p w:rsidR="006825B0" w:rsidRPr="00023C68" w:rsidRDefault="006825B0" w:rsidP="007D7D58">
            <w:pPr>
              <w:rPr>
                <w:rFonts w:ascii="Times New Roman" w:hAnsi="Times New Roman" w:cs="Times New Roman"/>
                <w:sz w:val="24"/>
                <w:szCs w:val="24"/>
              </w:rPr>
            </w:pPr>
            <w:r>
              <w:rPr>
                <w:rFonts w:ascii="Times New Roman" w:hAnsi="Times New Roman" w:cs="Times New Roman"/>
                <w:sz w:val="24"/>
                <w:szCs w:val="24"/>
              </w:rPr>
              <w:t>8</w:t>
            </w:r>
          </w:p>
        </w:tc>
        <w:tc>
          <w:tcPr>
            <w:tcW w:w="3327" w:type="dxa"/>
          </w:tcPr>
          <w:p w:rsidR="006825B0" w:rsidRPr="00023C68" w:rsidRDefault="006825B0" w:rsidP="007D7D58">
            <w:pPr>
              <w:pStyle w:val="Heading1"/>
              <w:spacing w:before="0" w:after="0"/>
              <w:jc w:val="left"/>
              <w:rPr>
                <w:rFonts w:ascii="Times New Roman" w:hAnsi="Times New Roman" w:cs="Times New Roman"/>
                <w:color w:val="auto"/>
                <w:sz w:val="24"/>
                <w:szCs w:val="24"/>
                <w:lang w:eastAsia="en-US"/>
              </w:rPr>
            </w:pPr>
            <w:r w:rsidRPr="00023C68">
              <w:rPr>
                <w:rFonts w:ascii="Times New Roman" w:hAnsi="Times New Roman" w:cs="Times New Roman"/>
                <w:b w:val="0"/>
                <w:color w:val="auto"/>
                <w:sz w:val="24"/>
                <w:szCs w:val="24"/>
                <w:lang w:eastAsia="en-US"/>
              </w:rPr>
              <w:t>ОГКУ "Служба гражданской защиты и пожарной безопасности Ульяновской области</w:t>
            </w:r>
            <w:r w:rsidRPr="00023C68">
              <w:rPr>
                <w:rFonts w:ascii="Times New Roman" w:hAnsi="Times New Roman" w:cs="Times New Roman"/>
                <w:color w:val="auto"/>
                <w:sz w:val="24"/>
                <w:szCs w:val="24"/>
                <w:lang w:eastAsia="en-US"/>
              </w:rPr>
              <w:t>"</w:t>
            </w:r>
          </w:p>
        </w:tc>
        <w:tc>
          <w:tcPr>
            <w:tcW w:w="2082"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Харитонов Анатолий  Александрович </w:t>
            </w:r>
          </w:p>
        </w:tc>
        <w:tc>
          <w:tcPr>
            <w:tcW w:w="4089" w:type="dxa"/>
          </w:tcPr>
          <w:p w:rsidR="006825B0" w:rsidRPr="00023C68" w:rsidRDefault="006825B0" w:rsidP="007D7D58">
            <w:pPr>
              <w:rPr>
                <w:rFonts w:ascii="Times New Roman" w:hAnsi="Times New Roman" w:cs="Times New Roman"/>
                <w:sz w:val="24"/>
                <w:szCs w:val="24"/>
              </w:rPr>
            </w:pPr>
            <w:r w:rsidRPr="00023C68">
              <w:rPr>
                <w:rFonts w:ascii="Times New Roman" w:hAnsi="Times New Roman" w:cs="Times New Roman"/>
                <w:sz w:val="24"/>
                <w:szCs w:val="24"/>
              </w:rPr>
              <w:t>44-07-56, 44-34-41</w:t>
            </w:r>
          </w:p>
          <w:p w:rsidR="006825B0" w:rsidRPr="00192982" w:rsidRDefault="006825B0" w:rsidP="007D7D58">
            <w:pPr>
              <w:pStyle w:val="NormalWeb"/>
              <w:spacing w:before="0" w:after="0"/>
              <w:rPr>
                <w:rFonts w:ascii="Times New Roman" w:hAnsi="Times New Roman"/>
                <w:szCs w:val="24"/>
                <w:lang w:eastAsia="en-US"/>
              </w:rPr>
            </w:pPr>
            <w:hyperlink r:id="rId22" w:history="1">
              <w:r w:rsidRPr="00192982">
                <w:rPr>
                  <w:rFonts w:ascii="Times New Roman" w:hAnsi="Times New Roman"/>
                  <w:szCs w:val="24"/>
                  <w:lang w:eastAsia="en-US"/>
                </w:rPr>
                <w:t>umc73@yandex.ru</w:t>
              </w:r>
            </w:hyperlink>
          </w:p>
        </w:tc>
      </w:tr>
    </w:tbl>
    <w:p w:rsidR="006825B0" w:rsidRPr="00023C68" w:rsidRDefault="006825B0" w:rsidP="007D7D58">
      <w:pPr>
        <w:tabs>
          <w:tab w:val="left" w:pos="8275"/>
        </w:tabs>
        <w:jc w:val="both"/>
        <w:rPr>
          <w:rFonts w:ascii="Times New Roman" w:hAnsi="Times New Roman" w:cs="Times New Roman"/>
          <w:sz w:val="28"/>
          <w:szCs w:val="28"/>
        </w:rPr>
      </w:pPr>
    </w:p>
    <w:p w:rsidR="006825B0" w:rsidRPr="00023C68" w:rsidRDefault="006825B0" w:rsidP="004334B5">
      <w:pPr>
        <w:ind w:firstLine="709"/>
        <w:jc w:val="both"/>
        <w:rPr>
          <w:rFonts w:ascii="Times New Roman" w:hAnsi="Times New Roman" w:cs="Times New Roman"/>
          <w:sz w:val="28"/>
          <w:szCs w:val="28"/>
        </w:rPr>
      </w:pPr>
      <w:r w:rsidRPr="00023C68">
        <w:rPr>
          <w:rFonts w:ascii="Times New Roman" w:hAnsi="Times New Roman" w:cs="Times New Roman"/>
          <w:sz w:val="28"/>
          <w:szCs w:val="28"/>
        </w:rPr>
        <w:t>Системные эффекты:</w:t>
      </w:r>
    </w:p>
    <w:p w:rsidR="006825B0" w:rsidRPr="00023C68" w:rsidRDefault="006825B0" w:rsidP="004334B5">
      <w:pPr>
        <w:numPr>
          <w:ilvl w:val="0"/>
          <w:numId w:val="1"/>
        </w:numPr>
        <w:ind w:left="0" w:firstLine="709"/>
        <w:jc w:val="both"/>
        <w:rPr>
          <w:rFonts w:ascii="Times New Roman" w:hAnsi="Times New Roman" w:cs="Times New Roman"/>
          <w:sz w:val="28"/>
          <w:szCs w:val="28"/>
        </w:rPr>
      </w:pPr>
      <w:r w:rsidRPr="00023C68">
        <w:rPr>
          <w:rFonts w:ascii="Times New Roman" w:hAnsi="Times New Roman" w:cs="Times New Roman"/>
          <w:sz w:val="28"/>
          <w:szCs w:val="28"/>
        </w:rPr>
        <w:t>обязательная аттестация учителей не реже одного раза в пять лет с условием подтверждения занимаемой должности;</w:t>
      </w:r>
    </w:p>
    <w:p w:rsidR="006825B0" w:rsidRPr="00023C68" w:rsidRDefault="006825B0" w:rsidP="004334B5">
      <w:pPr>
        <w:numPr>
          <w:ilvl w:val="0"/>
          <w:numId w:val="1"/>
        </w:numPr>
        <w:ind w:left="0" w:firstLine="709"/>
        <w:jc w:val="both"/>
        <w:rPr>
          <w:rFonts w:ascii="Times New Roman" w:hAnsi="Times New Roman" w:cs="Times New Roman"/>
          <w:sz w:val="28"/>
          <w:szCs w:val="28"/>
        </w:rPr>
      </w:pPr>
      <w:r w:rsidRPr="00023C68">
        <w:rPr>
          <w:rFonts w:ascii="Times New Roman" w:hAnsi="Times New Roman" w:cs="Times New Roman"/>
          <w:sz w:val="28"/>
          <w:szCs w:val="28"/>
        </w:rPr>
        <w:t>усиление кадрового потенциала отрасли, в том числе через повышение квалификации 42 % руководителей общеобразовательных учреждений и учителей для преподавания по новым ФГОС;</w:t>
      </w:r>
    </w:p>
    <w:p w:rsidR="006825B0" w:rsidRPr="00023C68" w:rsidRDefault="006825B0" w:rsidP="004334B5">
      <w:pPr>
        <w:numPr>
          <w:ilvl w:val="0"/>
          <w:numId w:val="1"/>
        </w:numPr>
        <w:ind w:left="0" w:firstLine="709"/>
        <w:jc w:val="both"/>
        <w:rPr>
          <w:rFonts w:ascii="Times New Roman" w:hAnsi="Times New Roman" w:cs="Times New Roman"/>
          <w:sz w:val="28"/>
          <w:szCs w:val="28"/>
        </w:rPr>
      </w:pPr>
      <w:r w:rsidRPr="00023C68">
        <w:rPr>
          <w:rFonts w:ascii="Times New Roman" w:hAnsi="Times New Roman" w:cs="Times New Roman"/>
          <w:sz w:val="28"/>
          <w:szCs w:val="28"/>
        </w:rPr>
        <w:t>повышение престижа профессии учителя, в том числе через увеличение доли учителей в возрасте до 35 лет до 24,82 %.</w:t>
      </w:r>
    </w:p>
    <w:p w:rsidR="006825B0" w:rsidRPr="00023C68" w:rsidRDefault="006825B0" w:rsidP="004334B5">
      <w:pPr>
        <w:ind w:firstLine="709"/>
        <w:jc w:val="both"/>
        <w:rPr>
          <w:rFonts w:ascii="Times New Roman" w:hAnsi="Times New Roman" w:cs="Times New Roman"/>
          <w:sz w:val="28"/>
          <w:szCs w:val="28"/>
        </w:rPr>
      </w:pPr>
      <w:r w:rsidRPr="00023C68">
        <w:rPr>
          <w:rFonts w:ascii="Times New Roman" w:hAnsi="Times New Roman" w:cs="Times New Roman"/>
          <w:sz w:val="28"/>
          <w:szCs w:val="28"/>
        </w:rPr>
        <w:t>Министерством образования и науки в 2014 году были разработаны и разосланы методические рекомендации по разработке и внедрению эффективного контракта по подведомственным образовательным организациям, а также по муниципальным органам управления образованием (73-ИОГВ-01/2418 исх от 14.04.2014).</w:t>
      </w:r>
    </w:p>
    <w:p w:rsidR="006825B0" w:rsidRPr="00023C68" w:rsidRDefault="006825B0" w:rsidP="004334B5">
      <w:pPr>
        <w:ind w:firstLine="709"/>
        <w:jc w:val="both"/>
        <w:rPr>
          <w:rFonts w:ascii="Times New Roman" w:hAnsi="Times New Roman" w:cs="Times New Roman"/>
          <w:sz w:val="28"/>
          <w:szCs w:val="28"/>
        </w:rPr>
      </w:pPr>
      <w:r w:rsidRPr="00023C68">
        <w:rPr>
          <w:rFonts w:ascii="Times New Roman" w:hAnsi="Times New Roman" w:cs="Times New Roman"/>
          <w:sz w:val="28"/>
          <w:szCs w:val="28"/>
        </w:rPr>
        <w:t>Исходя из концептуальной основы системы эффективных контрактов и результатов проведенной работы её можно разделить на два этапа:</w:t>
      </w:r>
    </w:p>
    <w:p w:rsidR="006825B0" w:rsidRPr="00023C68" w:rsidRDefault="006825B0" w:rsidP="004334B5">
      <w:pPr>
        <w:ind w:firstLine="709"/>
        <w:jc w:val="both"/>
        <w:rPr>
          <w:rFonts w:ascii="Times New Roman" w:hAnsi="Times New Roman" w:cs="Times New Roman"/>
          <w:sz w:val="28"/>
          <w:szCs w:val="28"/>
          <w:u w:val="single"/>
        </w:rPr>
      </w:pPr>
      <w:r w:rsidRPr="00023C68">
        <w:rPr>
          <w:rFonts w:ascii="Times New Roman" w:hAnsi="Times New Roman" w:cs="Times New Roman"/>
          <w:sz w:val="28"/>
          <w:szCs w:val="28"/>
          <w:u w:val="single"/>
        </w:rPr>
        <w:t>I этап (2014 - 2015 годы):</w:t>
      </w:r>
    </w:p>
    <w:p w:rsidR="006825B0" w:rsidRPr="00023C68" w:rsidRDefault="006825B0" w:rsidP="00AA6476">
      <w:pPr>
        <w:ind w:firstLine="709"/>
        <w:jc w:val="both"/>
        <w:rPr>
          <w:rFonts w:ascii="Times New Roman" w:hAnsi="Times New Roman" w:cs="Times New Roman"/>
          <w:sz w:val="28"/>
          <w:szCs w:val="28"/>
        </w:rPr>
      </w:pPr>
      <w:r w:rsidRPr="00023C68">
        <w:rPr>
          <w:rFonts w:ascii="Times New Roman" w:hAnsi="Times New Roman" w:cs="Times New Roman"/>
          <w:sz w:val="28"/>
          <w:szCs w:val="28"/>
        </w:rPr>
        <w:t>- формирование нормативной правовой базы для реализации</w:t>
      </w:r>
      <w:r>
        <w:rPr>
          <w:rFonts w:ascii="Times New Roman" w:hAnsi="Times New Roman" w:cs="Times New Roman"/>
          <w:sz w:val="28"/>
          <w:szCs w:val="28"/>
        </w:rPr>
        <w:t xml:space="preserve"> </w:t>
      </w:r>
      <w:r w:rsidRPr="00023C68">
        <w:rPr>
          <w:rFonts w:ascii="Times New Roman" w:hAnsi="Times New Roman" w:cs="Times New Roman"/>
          <w:sz w:val="28"/>
          <w:szCs w:val="28"/>
        </w:rPr>
        <w:t xml:space="preserve">Программных мероприятий по переходу к эффективному контракту; </w:t>
      </w:r>
    </w:p>
    <w:p w:rsidR="006825B0" w:rsidRPr="00023C68" w:rsidRDefault="006825B0" w:rsidP="00AA6476">
      <w:pPr>
        <w:ind w:firstLine="709"/>
        <w:jc w:val="both"/>
        <w:rPr>
          <w:rFonts w:ascii="Times New Roman" w:hAnsi="Times New Roman" w:cs="Times New Roman"/>
          <w:sz w:val="28"/>
          <w:szCs w:val="28"/>
        </w:rPr>
      </w:pPr>
      <w:r w:rsidRPr="00023C68">
        <w:rPr>
          <w:rFonts w:ascii="Times New Roman" w:hAnsi="Times New Roman" w:cs="Times New Roman"/>
          <w:sz w:val="28"/>
          <w:szCs w:val="28"/>
        </w:rPr>
        <w:t>- актуализация нормативной правовой базы для оценки эффективности</w:t>
      </w:r>
      <w:r>
        <w:rPr>
          <w:rFonts w:ascii="Times New Roman" w:hAnsi="Times New Roman" w:cs="Times New Roman"/>
          <w:sz w:val="28"/>
          <w:szCs w:val="28"/>
        </w:rPr>
        <w:t xml:space="preserve"> </w:t>
      </w:r>
      <w:r w:rsidRPr="00023C68">
        <w:rPr>
          <w:rFonts w:ascii="Times New Roman" w:hAnsi="Times New Roman" w:cs="Times New Roman"/>
          <w:sz w:val="28"/>
          <w:szCs w:val="28"/>
        </w:rPr>
        <w:t>труда работников; </w:t>
      </w:r>
    </w:p>
    <w:p w:rsidR="006825B0" w:rsidRPr="00023C68" w:rsidRDefault="006825B0" w:rsidP="00AA6476">
      <w:pPr>
        <w:ind w:firstLine="709"/>
        <w:jc w:val="both"/>
        <w:rPr>
          <w:rFonts w:ascii="Times New Roman" w:hAnsi="Times New Roman" w:cs="Times New Roman"/>
          <w:sz w:val="28"/>
          <w:szCs w:val="28"/>
        </w:rPr>
      </w:pPr>
      <w:r w:rsidRPr="00023C68">
        <w:rPr>
          <w:rFonts w:ascii="Times New Roman" w:hAnsi="Times New Roman" w:cs="Times New Roman"/>
          <w:sz w:val="28"/>
          <w:szCs w:val="28"/>
        </w:rPr>
        <w:t>- введение прозрачного механизма оплаты труда руководителей</w:t>
      </w:r>
      <w:r>
        <w:rPr>
          <w:rFonts w:ascii="Times New Roman" w:hAnsi="Times New Roman" w:cs="Times New Roman"/>
          <w:sz w:val="28"/>
          <w:szCs w:val="28"/>
        </w:rPr>
        <w:t xml:space="preserve"> </w:t>
      </w:r>
      <w:r w:rsidRPr="00023C68">
        <w:rPr>
          <w:rFonts w:ascii="Times New Roman" w:hAnsi="Times New Roman" w:cs="Times New Roman"/>
          <w:sz w:val="28"/>
          <w:szCs w:val="28"/>
        </w:rPr>
        <w:t>учреждений.</w:t>
      </w:r>
    </w:p>
    <w:p w:rsidR="006825B0" w:rsidRPr="00023C68" w:rsidRDefault="006825B0" w:rsidP="004334B5">
      <w:pPr>
        <w:ind w:firstLine="709"/>
        <w:jc w:val="both"/>
        <w:rPr>
          <w:rFonts w:ascii="Times New Roman" w:hAnsi="Times New Roman" w:cs="Times New Roman"/>
          <w:sz w:val="28"/>
          <w:szCs w:val="28"/>
        </w:rPr>
      </w:pPr>
      <w:r w:rsidRPr="00023C68">
        <w:rPr>
          <w:rFonts w:ascii="Times New Roman" w:hAnsi="Times New Roman" w:cs="Times New Roman"/>
          <w:sz w:val="28"/>
          <w:szCs w:val="28"/>
        </w:rPr>
        <w:t xml:space="preserve">- 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 </w:t>
      </w:r>
    </w:p>
    <w:p w:rsidR="006825B0" w:rsidRPr="007D47A9" w:rsidRDefault="006825B0" w:rsidP="004334B5">
      <w:pPr>
        <w:ind w:firstLine="709"/>
        <w:jc w:val="both"/>
        <w:rPr>
          <w:rFonts w:ascii="Times New Roman" w:hAnsi="Times New Roman" w:cs="Times New Roman"/>
          <w:sz w:val="28"/>
          <w:szCs w:val="28"/>
        </w:rPr>
      </w:pPr>
      <w:r w:rsidRPr="00023C68">
        <w:rPr>
          <w:rFonts w:ascii="Times New Roman" w:hAnsi="Times New Roman" w:cs="Times New Roman"/>
          <w:sz w:val="28"/>
          <w:szCs w:val="28"/>
        </w:rPr>
        <w:t>- заключение трудовых договоров с рабо</w:t>
      </w:r>
      <w:r w:rsidRPr="007D47A9">
        <w:rPr>
          <w:rFonts w:ascii="Times New Roman" w:hAnsi="Times New Roman" w:cs="Times New Roman"/>
          <w:sz w:val="28"/>
          <w:szCs w:val="28"/>
        </w:rPr>
        <w:t xml:space="preserve">тниками учреждений в связи с введением эффективного контракта; </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уточнение квалификационных требований к работникам (на основе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6825B0" w:rsidRDefault="006825B0" w:rsidP="004334B5">
      <w:pPr>
        <w:ind w:firstLine="709"/>
        <w:jc w:val="both"/>
        <w:rPr>
          <w:rFonts w:ascii="Times New Roman" w:hAnsi="Times New Roman" w:cs="Times New Roman"/>
          <w:sz w:val="28"/>
          <w:szCs w:val="28"/>
          <w:u w:val="single"/>
        </w:rPr>
      </w:pPr>
    </w:p>
    <w:p w:rsidR="006825B0" w:rsidRPr="007D47A9" w:rsidRDefault="006825B0" w:rsidP="004334B5">
      <w:pPr>
        <w:ind w:firstLine="709"/>
        <w:jc w:val="both"/>
        <w:rPr>
          <w:rFonts w:ascii="Times New Roman" w:hAnsi="Times New Roman" w:cs="Times New Roman"/>
          <w:sz w:val="28"/>
          <w:szCs w:val="28"/>
          <w:u w:val="single"/>
        </w:rPr>
      </w:pPr>
      <w:r w:rsidRPr="007D47A9">
        <w:rPr>
          <w:rFonts w:ascii="Times New Roman" w:hAnsi="Times New Roman" w:cs="Times New Roman"/>
          <w:sz w:val="28"/>
          <w:szCs w:val="28"/>
          <w:u w:val="single"/>
        </w:rPr>
        <w:t xml:space="preserve">II этап (2016-2018 годы):  </w:t>
      </w:r>
    </w:p>
    <w:p w:rsidR="006825B0" w:rsidRPr="007D47A9" w:rsidRDefault="006825B0" w:rsidP="004334B5">
      <w:pPr>
        <w:numPr>
          <w:ilvl w:val="0"/>
          <w:numId w:val="22"/>
        </w:numPr>
        <w:ind w:left="0" w:firstLine="709"/>
        <w:jc w:val="both"/>
        <w:rPr>
          <w:rFonts w:ascii="Times New Roman" w:hAnsi="Times New Roman" w:cs="Times New Roman"/>
          <w:sz w:val="28"/>
          <w:szCs w:val="28"/>
        </w:rPr>
      </w:pPr>
      <w:r w:rsidRPr="007D47A9">
        <w:rPr>
          <w:rFonts w:ascii="Times New Roman" w:hAnsi="Times New Roman" w:cs="Times New Roman"/>
          <w:sz w:val="28"/>
          <w:szCs w:val="28"/>
        </w:rPr>
        <w:t>завершение работы по заключению трудовых договоров с работниками учреждений в связи с введением эффективного контракта</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Проводимая работа по введению эффективных контрактов с руководящими, педагогическими и иными категориями работников образовательных организаций направлена на обеспечение достижения целевых показателей уровня средней заработной платы для различных категорий работников образовательных организаций, определенных Указом Президента Российской Федерации.</w:t>
      </w:r>
    </w:p>
    <w:p w:rsidR="006825B0" w:rsidRPr="007D47A9" w:rsidRDefault="006825B0" w:rsidP="004334B5">
      <w:pPr>
        <w:autoSpaceDE w:val="0"/>
        <w:autoSpaceDN w:val="0"/>
        <w:adjustRightInd w:val="0"/>
        <w:ind w:firstLine="709"/>
        <w:jc w:val="both"/>
        <w:rPr>
          <w:rFonts w:ascii="Times New Roman" w:hAnsi="Times New Roman" w:cs="Times New Roman"/>
          <w:sz w:val="28"/>
          <w:szCs w:val="28"/>
        </w:rPr>
      </w:pPr>
      <w:r w:rsidRPr="007D47A9">
        <w:rPr>
          <w:rFonts w:ascii="Times New Roman" w:hAnsi="Times New Roman" w:cs="Times New Roman"/>
          <w:sz w:val="28"/>
          <w:szCs w:val="28"/>
        </w:rPr>
        <w:t>В целях оказания методической помощи руководителям и специалистам кадровых служб образовательных организаций Министерством образования и науки Ульяновской области совместно с частным учреждением дополнительного профессионального образования «Институт повышения квалификации «Профит» организует семинары по темам:</w:t>
      </w:r>
    </w:p>
    <w:p w:rsidR="006825B0" w:rsidRPr="007D47A9" w:rsidRDefault="006825B0" w:rsidP="004334B5">
      <w:pPr>
        <w:numPr>
          <w:ilvl w:val="0"/>
          <w:numId w:val="23"/>
        </w:numPr>
        <w:autoSpaceDE w:val="0"/>
        <w:autoSpaceDN w:val="0"/>
        <w:adjustRightInd w:val="0"/>
        <w:ind w:left="0"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«Эффективный контракт, кадровое делопроизводство для специалистов учреждений образования», </w:t>
      </w:r>
    </w:p>
    <w:p w:rsidR="006825B0" w:rsidRPr="007D47A9" w:rsidRDefault="006825B0" w:rsidP="004334B5">
      <w:pPr>
        <w:numPr>
          <w:ilvl w:val="0"/>
          <w:numId w:val="23"/>
        </w:numPr>
        <w:autoSpaceDE w:val="0"/>
        <w:autoSpaceDN w:val="0"/>
        <w:adjustRightInd w:val="0"/>
        <w:ind w:left="0" w:firstLine="709"/>
        <w:jc w:val="both"/>
        <w:rPr>
          <w:rFonts w:ascii="Times New Roman" w:hAnsi="Times New Roman" w:cs="Times New Roman"/>
          <w:sz w:val="28"/>
          <w:szCs w:val="28"/>
        </w:rPr>
      </w:pPr>
      <w:r w:rsidRPr="007D47A9">
        <w:rPr>
          <w:rFonts w:ascii="Times New Roman" w:hAnsi="Times New Roman" w:cs="Times New Roman"/>
          <w:sz w:val="28"/>
          <w:szCs w:val="28"/>
        </w:rPr>
        <w:t>«Изменения в трудовом законодательстве в 2015-2016 году»,</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Эффективный контракт - это увязка повышения  оплаты  труда с достижениями конкретных показателей качества оказываемых  государственных и муниципальных услуг на основе:</w:t>
      </w:r>
    </w:p>
    <w:p w:rsidR="006825B0" w:rsidRPr="007D47A9" w:rsidRDefault="006825B0" w:rsidP="004334B5">
      <w:pPr>
        <w:numPr>
          <w:ilvl w:val="0"/>
          <w:numId w:val="24"/>
        </w:numPr>
        <w:ind w:left="0" w:firstLine="709"/>
        <w:jc w:val="both"/>
        <w:rPr>
          <w:rFonts w:ascii="Times New Roman" w:hAnsi="Times New Roman" w:cs="Times New Roman"/>
          <w:sz w:val="28"/>
          <w:szCs w:val="28"/>
        </w:rPr>
      </w:pPr>
      <w:r w:rsidRPr="007D47A9">
        <w:rPr>
          <w:rFonts w:ascii="Times New Roman" w:hAnsi="Times New Roman" w:cs="Times New Roman"/>
          <w:sz w:val="28"/>
          <w:szCs w:val="28"/>
        </w:rPr>
        <w:t>введения взаимоувязанной системы отраслевых показателей эффективности;</w:t>
      </w:r>
    </w:p>
    <w:p w:rsidR="006825B0" w:rsidRPr="007D47A9" w:rsidRDefault="006825B0" w:rsidP="004334B5">
      <w:pPr>
        <w:numPr>
          <w:ilvl w:val="0"/>
          <w:numId w:val="24"/>
        </w:numPr>
        <w:ind w:left="0" w:firstLine="709"/>
        <w:jc w:val="both"/>
        <w:rPr>
          <w:rFonts w:ascii="Times New Roman" w:hAnsi="Times New Roman" w:cs="Times New Roman"/>
          <w:sz w:val="28"/>
          <w:szCs w:val="28"/>
        </w:rPr>
      </w:pPr>
      <w:r w:rsidRPr="007D47A9">
        <w:rPr>
          <w:rFonts w:ascii="Times New Roman" w:hAnsi="Times New Roman" w:cs="Times New Roman"/>
          <w:sz w:val="28"/>
          <w:szCs w:val="28"/>
        </w:rPr>
        <w:t>установление соответствующих показателям эффективности стимулирующих выплат, критериев и условий их назначения с отражением в примерных положениях об оплате труда работников учреждений, трудовых договорах;</w:t>
      </w:r>
    </w:p>
    <w:p w:rsidR="006825B0" w:rsidRPr="007D47A9" w:rsidRDefault="006825B0" w:rsidP="004334B5">
      <w:pPr>
        <w:numPr>
          <w:ilvl w:val="0"/>
          <w:numId w:val="24"/>
        </w:numPr>
        <w:ind w:left="0" w:firstLine="709"/>
        <w:jc w:val="both"/>
        <w:rPr>
          <w:rFonts w:ascii="Times New Roman" w:hAnsi="Times New Roman" w:cs="Times New Roman"/>
          <w:sz w:val="28"/>
          <w:szCs w:val="28"/>
        </w:rPr>
      </w:pPr>
      <w:r w:rsidRPr="007D47A9">
        <w:rPr>
          <w:rFonts w:ascii="Times New Roman" w:hAnsi="Times New Roman" w:cs="Times New Roman"/>
          <w:sz w:val="28"/>
          <w:szCs w:val="28"/>
        </w:rPr>
        <w:t>отмены неэффективных стимулирующих выплат;</w:t>
      </w:r>
    </w:p>
    <w:p w:rsidR="006825B0" w:rsidRPr="007D47A9" w:rsidRDefault="006825B0" w:rsidP="004334B5">
      <w:pPr>
        <w:numPr>
          <w:ilvl w:val="0"/>
          <w:numId w:val="24"/>
        </w:numPr>
        <w:ind w:left="0" w:firstLine="709"/>
        <w:jc w:val="both"/>
        <w:rPr>
          <w:rFonts w:ascii="Times New Roman" w:hAnsi="Times New Roman" w:cs="Times New Roman"/>
          <w:sz w:val="28"/>
          <w:szCs w:val="28"/>
        </w:rPr>
      </w:pPr>
      <w:r w:rsidRPr="007D47A9">
        <w:rPr>
          <w:rFonts w:ascii="Times New Roman" w:hAnsi="Times New Roman" w:cs="Times New Roman"/>
          <w:sz w:val="28"/>
          <w:szCs w:val="28"/>
        </w:rPr>
        <w:t>использование при оценке достижения конкретных показателей качества и количества оказываемых государственных (муниципальных) услуг.</w:t>
      </w:r>
    </w:p>
    <w:p w:rsidR="006825B0" w:rsidRPr="007D47A9" w:rsidRDefault="006825B0" w:rsidP="00AA6476">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На сегодняшний день эффективный контракт по области заключен с </w:t>
      </w:r>
      <w:r>
        <w:rPr>
          <w:rFonts w:ascii="Times New Roman" w:hAnsi="Times New Roman" w:cs="Times New Roman"/>
          <w:sz w:val="28"/>
          <w:szCs w:val="28"/>
        </w:rPr>
        <w:t xml:space="preserve"> 94,4</w:t>
      </w:r>
      <w:r w:rsidRPr="007D47A9">
        <w:rPr>
          <w:rFonts w:ascii="Times New Roman" w:hAnsi="Times New Roman" w:cs="Times New Roman"/>
          <w:sz w:val="28"/>
          <w:szCs w:val="28"/>
        </w:rPr>
        <w:t xml:space="preserve">% работников образовательных организаций. С руководителями подведомственных министерству образования учреждений, эффективный контракт заключен на 100 % . </w:t>
      </w:r>
    </w:p>
    <w:p w:rsidR="006825B0" w:rsidRPr="007D47A9" w:rsidRDefault="006825B0" w:rsidP="004334B5">
      <w:pPr>
        <w:ind w:firstLine="709"/>
        <w:jc w:val="center"/>
        <w:rPr>
          <w:rFonts w:ascii="Times New Roman" w:hAnsi="Times New Roman" w:cs="Times New Roman"/>
          <w:b/>
          <w:bCs/>
          <w:sz w:val="28"/>
          <w:szCs w:val="28"/>
        </w:rPr>
      </w:pPr>
      <w:r w:rsidRPr="007D47A9">
        <w:rPr>
          <w:rFonts w:ascii="Times New Roman" w:hAnsi="Times New Roman" w:cs="Times New Roman"/>
          <w:b/>
          <w:bCs/>
          <w:sz w:val="28"/>
          <w:szCs w:val="28"/>
        </w:rPr>
        <w:t>Информация</w:t>
      </w:r>
    </w:p>
    <w:p w:rsidR="006825B0" w:rsidRPr="007D47A9" w:rsidRDefault="006825B0" w:rsidP="004334B5">
      <w:pPr>
        <w:ind w:firstLine="709"/>
        <w:jc w:val="center"/>
        <w:rPr>
          <w:rFonts w:ascii="Times New Roman" w:hAnsi="Times New Roman" w:cs="Times New Roman"/>
          <w:b/>
          <w:bCs/>
          <w:sz w:val="28"/>
          <w:szCs w:val="28"/>
        </w:rPr>
      </w:pPr>
      <w:r w:rsidRPr="007D47A9">
        <w:rPr>
          <w:rFonts w:ascii="Times New Roman" w:hAnsi="Times New Roman" w:cs="Times New Roman"/>
          <w:b/>
          <w:bCs/>
          <w:sz w:val="28"/>
          <w:szCs w:val="28"/>
        </w:rPr>
        <w:t>о заключении эффективного контракта (дополнительных соглашений) с работниками  образовательных организаций Ульяновской области</w:t>
      </w:r>
    </w:p>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2262"/>
        <w:gridCol w:w="1946"/>
        <w:gridCol w:w="1865"/>
      </w:tblGrid>
      <w:tr w:rsidR="006825B0" w:rsidRPr="00C334C6" w:rsidTr="003873E9">
        <w:tc>
          <w:tcPr>
            <w:tcW w:w="2957" w:type="dxa"/>
          </w:tcPr>
          <w:p w:rsidR="006825B0" w:rsidRPr="007D47A9" w:rsidRDefault="006825B0" w:rsidP="00711FDB">
            <w:pPr>
              <w:rPr>
                <w:rFonts w:ascii="Times New Roman" w:hAnsi="Times New Roman" w:cs="Times New Roman"/>
                <w:i/>
                <w:iCs/>
                <w:sz w:val="28"/>
                <w:szCs w:val="28"/>
              </w:rPr>
            </w:pPr>
            <w:r w:rsidRPr="007D47A9">
              <w:rPr>
                <w:rFonts w:ascii="Times New Roman" w:hAnsi="Times New Roman" w:cs="Times New Roman"/>
                <w:i/>
                <w:iCs/>
                <w:sz w:val="28"/>
                <w:szCs w:val="28"/>
              </w:rPr>
              <w:t>Муниципальное образование</w:t>
            </w:r>
          </w:p>
        </w:tc>
        <w:tc>
          <w:tcPr>
            <w:tcW w:w="2262" w:type="dxa"/>
          </w:tcPr>
          <w:p w:rsidR="006825B0" w:rsidRPr="007D47A9" w:rsidRDefault="006825B0" w:rsidP="00711FDB">
            <w:pPr>
              <w:rPr>
                <w:rFonts w:ascii="Times New Roman" w:hAnsi="Times New Roman" w:cs="Times New Roman"/>
                <w:b/>
                <w:bCs/>
                <w:sz w:val="28"/>
                <w:szCs w:val="28"/>
              </w:rPr>
            </w:pPr>
            <w:r w:rsidRPr="007D47A9">
              <w:rPr>
                <w:rFonts w:ascii="Times New Roman" w:hAnsi="Times New Roman" w:cs="Times New Roman"/>
                <w:sz w:val="28"/>
                <w:szCs w:val="28"/>
                <w:u w:val="single"/>
              </w:rPr>
              <w:t>Общая численность</w:t>
            </w:r>
            <w:r w:rsidRPr="007D47A9">
              <w:rPr>
                <w:rFonts w:ascii="Times New Roman" w:hAnsi="Times New Roman" w:cs="Times New Roman"/>
                <w:sz w:val="28"/>
                <w:szCs w:val="28"/>
              </w:rPr>
              <w:t xml:space="preserve"> работников образовательных учреждений</w:t>
            </w:r>
          </w:p>
        </w:tc>
        <w:tc>
          <w:tcPr>
            <w:tcW w:w="1946" w:type="dxa"/>
          </w:tcPr>
          <w:p w:rsidR="006825B0" w:rsidRPr="007D47A9" w:rsidRDefault="006825B0" w:rsidP="00711FDB">
            <w:pPr>
              <w:rPr>
                <w:rFonts w:ascii="Times New Roman" w:hAnsi="Times New Roman" w:cs="Times New Roman"/>
                <w:b/>
                <w:bCs/>
                <w:sz w:val="28"/>
                <w:szCs w:val="28"/>
              </w:rPr>
            </w:pPr>
            <w:r w:rsidRPr="007D47A9">
              <w:rPr>
                <w:rFonts w:ascii="Times New Roman" w:hAnsi="Times New Roman" w:cs="Times New Roman"/>
                <w:sz w:val="28"/>
                <w:szCs w:val="28"/>
                <w:u w:val="single"/>
              </w:rPr>
              <w:t>Численность</w:t>
            </w:r>
            <w:r w:rsidRPr="007D47A9">
              <w:rPr>
                <w:rFonts w:ascii="Times New Roman" w:hAnsi="Times New Roman" w:cs="Times New Roman"/>
                <w:sz w:val="28"/>
                <w:szCs w:val="28"/>
              </w:rPr>
              <w:t xml:space="preserve"> работников, </w:t>
            </w:r>
            <w:r w:rsidRPr="007D47A9">
              <w:rPr>
                <w:rFonts w:ascii="Times New Roman" w:hAnsi="Times New Roman" w:cs="Times New Roman"/>
                <w:sz w:val="28"/>
                <w:szCs w:val="28"/>
                <w:u w:val="single"/>
              </w:rPr>
              <w:t>заключивших эффективный контракт</w:t>
            </w:r>
          </w:p>
        </w:tc>
        <w:tc>
          <w:tcPr>
            <w:tcW w:w="1865" w:type="dxa"/>
          </w:tcPr>
          <w:p w:rsidR="006825B0" w:rsidRPr="007D47A9" w:rsidRDefault="006825B0" w:rsidP="00711FDB">
            <w:pPr>
              <w:rPr>
                <w:rFonts w:ascii="Times New Roman" w:hAnsi="Times New Roman" w:cs="Times New Roman"/>
                <w:sz w:val="28"/>
                <w:szCs w:val="28"/>
                <w:u w:val="single"/>
              </w:rPr>
            </w:pPr>
            <w:r w:rsidRPr="007D47A9">
              <w:rPr>
                <w:rFonts w:ascii="Times New Roman" w:hAnsi="Times New Roman" w:cs="Times New Roman"/>
                <w:sz w:val="28"/>
                <w:szCs w:val="28"/>
                <w:u w:val="single"/>
              </w:rPr>
              <w:t>Численность работников, не заключивших эффективный контракт</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Базарносызганский район</w:t>
            </w:r>
          </w:p>
        </w:tc>
        <w:tc>
          <w:tcPr>
            <w:tcW w:w="2262" w:type="dxa"/>
            <w:vAlign w:val="bottom"/>
          </w:tcPr>
          <w:p w:rsidR="006825B0" w:rsidRPr="007D47A9" w:rsidRDefault="006825B0" w:rsidP="00711FDB">
            <w:pPr>
              <w:jc w:val="center"/>
              <w:rPr>
                <w:rFonts w:ascii="Times New Roman" w:hAnsi="Times New Roman" w:cs="Times New Roman"/>
                <w:sz w:val="28"/>
                <w:szCs w:val="28"/>
              </w:rPr>
            </w:pPr>
            <w:r w:rsidRPr="007D47A9">
              <w:rPr>
                <w:rFonts w:ascii="Times New Roman" w:hAnsi="Times New Roman" w:cs="Times New Roman"/>
                <w:sz w:val="28"/>
                <w:szCs w:val="28"/>
              </w:rPr>
              <w:t>179</w:t>
            </w:r>
          </w:p>
        </w:tc>
        <w:tc>
          <w:tcPr>
            <w:tcW w:w="1946" w:type="dxa"/>
          </w:tcPr>
          <w:p w:rsidR="006825B0" w:rsidRDefault="006825B0" w:rsidP="00711FDB">
            <w:pPr>
              <w:jc w:val="center"/>
              <w:rPr>
                <w:rFonts w:ascii="Times New Roman" w:hAnsi="Times New Roman" w:cs="Times New Roman"/>
                <w:sz w:val="28"/>
                <w:szCs w:val="28"/>
              </w:rPr>
            </w:pPr>
          </w:p>
          <w:p w:rsidR="006825B0" w:rsidRPr="007D47A9" w:rsidRDefault="006825B0" w:rsidP="00711FDB">
            <w:pPr>
              <w:jc w:val="center"/>
              <w:rPr>
                <w:rFonts w:ascii="Times New Roman" w:hAnsi="Times New Roman" w:cs="Times New Roman"/>
                <w:sz w:val="28"/>
                <w:szCs w:val="28"/>
              </w:rPr>
            </w:pPr>
            <w:r w:rsidRPr="007D47A9">
              <w:rPr>
                <w:rFonts w:ascii="Times New Roman" w:hAnsi="Times New Roman" w:cs="Times New Roman"/>
                <w:sz w:val="28"/>
                <w:szCs w:val="28"/>
              </w:rPr>
              <w:t>179</w:t>
            </w:r>
          </w:p>
        </w:tc>
        <w:tc>
          <w:tcPr>
            <w:tcW w:w="1865" w:type="dxa"/>
          </w:tcPr>
          <w:p w:rsidR="006825B0" w:rsidRDefault="006825B0" w:rsidP="00711FDB">
            <w:pPr>
              <w:jc w:val="center"/>
              <w:rPr>
                <w:rFonts w:ascii="Times New Roman" w:hAnsi="Times New Roman" w:cs="Times New Roman"/>
                <w:sz w:val="28"/>
                <w:szCs w:val="28"/>
              </w:rPr>
            </w:pPr>
          </w:p>
          <w:p w:rsidR="006825B0" w:rsidRPr="007D47A9" w:rsidRDefault="006825B0" w:rsidP="00711FDB">
            <w:pPr>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Барышский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797</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797</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Вешкаймский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460</w:t>
            </w:r>
          </w:p>
        </w:tc>
        <w:tc>
          <w:tcPr>
            <w:tcW w:w="1946" w:type="dxa"/>
          </w:tcPr>
          <w:p w:rsidR="006825B0" w:rsidRPr="007D47A9" w:rsidRDefault="006825B0" w:rsidP="004334B5">
            <w:pPr>
              <w:ind w:firstLine="709"/>
              <w:jc w:val="center"/>
              <w:rPr>
                <w:rFonts w:ascii="Times New Roman" w:hAnsi="Times New Roman" w:cs="Times New Roman"/>
                <w:sz w:val="28"/>
                <w:szCs w:val="28"/>
              </w:rPr>
            </w:pPr>
          </w:p>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460</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город Димитровград</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1136</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1136</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Инзенский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728</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728</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Карсунский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669</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669</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Кузоватовский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488</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488</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Майнский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596</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596</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Мелекесский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670</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525</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145</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Николаевский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617</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391</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226</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Новомалыклинский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316</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306</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город Новоульяновск</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258</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258</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Новоспасский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455</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455</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Павловский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332</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332</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Радищевский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368</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105</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263</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Сенгилеевский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493</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493</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rPr>
          <w:trHeight w:val="265"/>
        </w:trPr>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Старокулаткинский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334</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334</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Старомайнский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505</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505</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Сурский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376</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376</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Тереньгульский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411</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411</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Ульяновский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685</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685</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город Ульяновск</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5803</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5803</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Цильнинский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837</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429</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711FDB">
            <w:pPr>
              <w:rPr>
                <w:rFonts w:ascii="Times New Roman" w:hAnsi="Times New Roman" w:cs="Times New Roman"/>
                <w:sz w:val="28"/>
                <w:szCs w:val="28"/>
              </w:rPr>
            </w:pPr>
            <w:r w:rsidRPr="007D47A9">
              <w:rPr>
                <w:rFonts w:ascii="Times New Roman" w:hAnsi="Times New Roman" w:cs="Times New Roman"/>
                <w:sz w:val="28"/>
                <w:szCs w:val="28"/>
              </w:rPr>
              <w:t>Чердаклинский район</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874</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874</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4334B5">
            <w:pPr>
              <w:ind w:firstLine="709"/>
              <w:rPr>
                <w:rFonts w:ascii="Times New Roman" w:hAnsi="Times New Roman" w:cs="Times New Roman"/>
                <w:sz w:val="28"/>
                <w:szCs w:val="28"/>
              </w:rPr>
            </w:pPr>
            <w:r w:rsidRPr="007D47A9">
              <w:rPr>
                <w:rFonts w:ascii="Times New Roman" w:hAnsi="Times New Roman" w:cs="Times New Roman"/>
                <w:sz w:val="28"/>
                <w:szCs w:val="28"/>
              </w:rPr>
              <w:t>СККЮ</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93</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93</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4334B5">
            <w:pPr>
              <w:ind w:firstLine="709"/>
              <w:rPr>
                <w:rFonts w:ascii="Times New Roman" w:hAnsi="Times New Roman" w:cs="Times New Roman"/>
                <w:sz w:val="28"/>
                <w:szCs w:val="28"/>
              </w:rPr>
            </w:pPr>
            <w:r w:rsidRPr="007D47A9">
              <w:rPr>
                <w:rFonts w:ascii="Times New Roman" w:hAnsi="Times New Roman" w:cs="Times New Roman"/>
                <w:sz w:val="28"/>
                <w:szCs w:val="28"/>
              </w:rPr>
              <w:t>СК(О)Ш(И)</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1084</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1084</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vAlign w:val="bottom"/>
          </w:tcPr>
          <w:p w:rsidR="006825B0" w:rsidRPr="007D47A9" w:rsidRDefault="006825B0" w:rsidP="004334B5">
            <w:pPr>
              <w:ind w:firstLine="709"/>
              <w:rPr>
                <w:rFonts w:ascii="Times New Roman" w:hAnsi="Times New Roman" w:cs="Times New Roman"/>
                <w:sz w:val="28"/>
                <w:szCs w:val="28"/>
              </w:rPr>
            </w:pPr>
            <w:r w:rsidRPr="007D47A9">
              <w:rPr>
                <w:rFonts w:ascii="Times New Roman" w:hAnsi="Times New Roman" w:cs="Times New Roman"/>
                <w:sz w:val="28"/>
                <w:szCs w:val="28"/>
              </w:rPr>
              <w:t>НЕГОС. ООО</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121</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121</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0</w:t>
            </w:r>
          </w:p>
        </w:tc>
      </w:tr>
      <w:tr w:rsidR="006825B0" w:rsidRPr="00C334C6" w:rsidTr="003873E9">
        <w:tc>
          <w:tcPr>
            <w:tcW w:w="2957" w:type="dxa"/>
          </w:tcPr>
          <w:p w:rsidR="006825B0" w:rsidRPr="007D47A9" w:rsidRDefault="006825B0" w:rsidP="004334B5">
            <w:pPr>
              <w:ind w:firstLine="709"/>
              <w:rPr>
                <w:rFonts w:ascii="Times New Roman" w:hAnsi="Times New Roman" w:cs="Times New Roman"/>
                <w:sz w:val="28"/>
                <w:szCs w:val="28"/>
              </w:rPr>
            </w:pPr>
            <w:r w:rsidRPr="007D47A9">
              <w:rPr>
                <w:rFonts w:ascii="Times New Roman" w:hAnsi="Times New Roman" w:cs="Times New Roman"/>
                <w:sz w:val="28"/>
                <w:szCs w:val="28"/>
              </w:rPr>
              <w:t>ИТОГО</w:t>
            </w:r>
          </w:p>
        </w:tc>
        <w:tc>
          <w:tcPr>
            <w:tcW w:w="2262" w:type="dxa"/>
            <w:vAlign w:val="bottom"/>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19685</w:t>
            </w:r>
          </w:p>
        </w:tc>
        <w:tc>
          <w:tcPr>
            <w:tcW w:w="1946"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18579 (94,4 %)</w:t>
            </w:r>
          </w:p>
        </w:tc>
        <w:tc>
          <w:tcPr>
            <w:tcW w:w="1865" w:type="dxa"/>
          </w:tcPr>
          <w:p w:rsidR="006825B0" w:rsidRPr="007D47A9" w:rsidRDefault="006825B0" w:rsidP="004334B5">
            <w:pPr>
              <w:ind w:firstLine="709"/>
              <w:jc w:val="center"/>
              <w:rPr>
                <w:rFonts w:ascii="Times New Roman" w:hAnsi="Times New Roman" w:cs="Times New Roman"/>
                <w:sz w:val="28"/>
                <w:szCs w:val="28"/>
              </w:rPr>
            </w:pPr>
            <w:r w:rsidRPr="007D47A9">
              <w:rPr>
                <w:rFonts w:ascii="Times New Roman" w:hAnsi="Times New Roman" w:cs="Times New Roman"/>
                <w:sz w:val="28"/>
                <w:szCs w:val="28"/>
              </w:rPr>
              <w:t>634 (3,2%)</w:t>
            </w:r>
          </w:p>
        </w:tc>
      </w:tr>
    </w:tbl>
    <w:p w:rsidR="006825B0" w:rsidRPr="0035002E" w:rsidRDefault="006825B0" w:rsidP="004334B5">
      <w:pPr>
        <w:tabs>
          <w:tab w:val="left" w:pos="426"/>
        </w:tabs>
        <w:ind w:firstLine="709"/>
        <w:jc w:val="both"/>
        <w:rPr>
          <w:rFonts w:ascii="Times New Roman" w:hAnsi="Times New Roman" w:cs="Times New Roman"/>
          <w:color w:val="FF0000"/>
          <w:sz w:val="28"/>
          <w:szCs w:val="28"/>
        </w:rPr>
      </w:pPr>
    </w:p>
    <w:p w:rsidR="006825B0" w:rsidRPr="007D47A9" w:rsidRDefault="006825B0" w:rsidP="004334B5">
      <w:pPr>
        <w:ind w:firstLine="709"/>
        <w:jc w:val="center"/>
        <w:rPr>
          <w:rFonts w:ascii="Times New Roman" w:hAnsi="Times New Roman" w:cs="Times New Roman"/>
          <w:b/>
          <w:sz w:val="28"/>
          <w:szCs w:val="28"/>
        </w:rPr>
      </w:pPr>
      <w:r w:rsidRPr="00C9657F">
        <w:rPr>
          <w:rFonts w:ascii="Times New Roman" w:hAnsi="Times New Roman" w:cs="Times New Roman"/>
          <w:b/>
          <w:sz w:val="28"/>
          <w:szCs w:val="28"/>
        </w:rPr>
        <w:t>Награждение педагогических работников в 201</w:t>
      </w:r>
      <w:r>
        <w:rPr>
          <w:rFonts w:ascii="Times New Roman" w:hAnsi="Times New Roman" w:cs="Times New Roman"/>
          <w:b/>
          <w:sz w:val="28"/>
          <w:szCs w:val="28"/>
        </w:rPr>
        <w:t>5</w:t>
      </w:r>
      <w:r w:rsidRPr="00C9657F">
        <w:rPr>
          <w:rFonts w:ascii="Times New Roman" w:hAnsi="Times New Roman" w:cs="Times New Roman"/>
          <w:b/>
          <w:sz w:val="28"/>
          <w:szCs w:val="28"/>
        </w:rPr>
        <w:t xml:space="preserve"> году</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В 2015 году </w:t>
      </w:r>
      <w:r w:rsidRPr="007D47A9">
        <w:rPr>
          <w:rFonts w:ascii="Times New Roman" w:hAnsi="Times New Roman" w:cs="Times New Roman"/>
          <w:b/>
          <w:bCs/>
          <w:sz w:val="28"/>
          <w:szCs w:val="28"/>
          <w:u w:val="single"/>
        </w:rPr>
        <w:t>отраслевыми наградами</w:t>
      </w:r>
      <w:r w:rsidRPr="007D47A9">
        <w:rPr>
          <w:rFonts w:ascii="Times New Roman" w:hAnsi="Times New Roman" w:cs="Times New Roman"/>
          <w:sz w:val="28"/>
          <w:szCs w:val="28"/>
        </w:rPr>
        <w:t xml:space="preserve"> награждено  </w:t>
      </w:r>
      <w:r w:rsidRPr="007D47A9">
        <w:rPr>
          <w:rFonts w:ascii="Times New Roman" w:hAnsi="Times New Roman" w:cs="Times New Roman"/>
          <w:b/>
          <w:bCs/>
          <w:sz w:val="28"/>
          <w:szCs w:val="28"/>
        </w:rPr>
        <w:t>207</w:t>
      </w:r>
      <w:r w:rsidRPr="007D47A9">
        <w:rPr>
          <w:rFonts w:ascii="Times New Roman" w:hAnsi="Times New Roman" w:cs="Times New Roman"/>
          <w:sz w:val="28"/>
          <w:szCs w:val="28"/>
        </w:rPr>
        <w:t xml:space="preserve">  человека (в  2014 году отраслевыми наградами награждено 194 человек), из них:</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Почетн</w:t>
      </w:r>
      <w:r>
        <w:rPr>
          <w:rFonts w:ascii="Times New Roman" w:hAnsi="Times New Roman" w:cs="Times New Roman"/>
          <w:sz w:val="28"/>
          <w:szCs w:val="28"/>
        </w:rPr>
        <w:t>ой</w:t>
      </w:r>
      <w:r w:rsidRPr="007D47A9">
        <w:rPr>
          <w:rFonts w:ascii="Times New Roman" w:hAnsi="Times New Roman" w:cs="Times New Roman"/>
          <w:sz w:val="28"/>
          <w:szCs w:val="28"/>
        </w:rPr>
        <w:t xml:space="preserve"> грамот</w:t>
      </w:r>
      <w:r>
        <w:rPr>
          <w:rFonts w:ascii="Times New Roman" w:hAnsi="Times New Roman" w:cs="Times New Roman"/>
          <w:sz w:val="28"/>
          <w:szCs w:val="28"/>
        </w:rPr>
        <w:t>ой</w:t>
      </w:r>
      <w:r w:rsidRPr="007D47A9">
        <w:rPr>
          <w:rFonts w:ascii="Times New Roman" w:hAnsi="Times New Roman" w:cs="Times New Roman"/>
          <w:sz w:val="28"/>
          <w:szCs w:val="28"/>
        </w:rPr>
        <w:t xml:space="preserve"> Министерства образования и науки РФ – </w:t>
      </w:r>
      <w:r w:rsidRPr="007D47A9">
        <w:rPr>
          <w:rFonts w:ascii="Times New Roman" w:hAnsi="Times New Roman" w:cs="Times New Roman"/>
          <w:b/>
          <w:bCs/>
          <w:sz w:val="28"/>
          <w:szCs w:val="28"/>
        </w:rPr>
        <w:t>184</w:t>
      </w:r>
      <w:r>
        <w:rPr>
          <w:rFonts w:ascii="Times New Roman" w:hAnsi="Times New Roman" w:cs="Times New Roman"/>
          <w:sz w:val="28"/>
          <w:szCs w:val="28"/>
        </w:rPr>
        <w:t xml:space="preserve"> человек</w:t>
      </w:r>
      <w:r w:rsidRPr="007D47A9">
        <w:rPr>
          <w:rFonts w:ascii="Times New Roman" w:hAnsi="Times New Roman" w:cs="Times New Roman"/>
          <w:sz w:val="28"/>
          <w:szCs w:val="28"/>
        </w:rPr>
        <w:t xml:space="preserve"> (2014 год </w:t>
      </w:r>
      <w:r>
        <w:rPr>
          <w:rFonts w:ascii="Times New Roman" w:hAnsi="Times New Roman" w:cs="Times New Roman"/>
          <w:sz w:val="28"/>
          <w:szCs w:val="28"/>
        </w:rPr>
        <w:t>–</w:t>
      </w:r>
      <w:r w:rsidRPr="007D47A9">
        <w:rPr>
          <w:rFonts w:ascii="Times New Roman" w:hAnsi="Times New Roman" w:cs="Times New Roman"/>
          <w:sz w:val="28"/>
          <w:szCs w:val="28"/>
        </w:rPr>
        <w:t xml:space="preserve"> 159</w:t>
      </w:r>
      <w:r>
        <w:rPr>
          <w:rFonts w:ascii="Times New Roman" w:hAnsi="Times New Roman" w:cs="Times New Roman"/>
          <w:sz w:val="28"/>
          <w:szCs w:val="28"/>
        </w:rPr>
        <w:t xml:space="preserve"> </w:t>
      </w:r>
      <w:r w:rsidRPr="007D47A9">
        <w:rPr>
          <w:rFonts w:ascii="Times New Roman" w:hAnsi="Times New Roman" w:cs="Times New Roman"/>
          <w:sz w:val="28"/>
          <w:szCs w:val="28"/>
        </w:rPr>
        <w:t>человек)</w:t>
      </w:r>
      <w:r>
        <w:rPr>
          <w:rFonts w:ascii="Times New Roman" w:hAnsi="Times New Roman" w:cs="Times New Roman"/>
          <w:sz w:val="28"/>
          <w:szCs w:val="28"/>
        </w:rPr>
        <w:t>;</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Нагрудны</w:t>
      </w:r>
      <w:r>
        <w:rPr>
          <w:rFonts w:ascii="Times New Roman" w:hAnsi="Times New Roman" w:cs="Times New Roman"/>
          <w:sz w:val="28"/>
          <w:szCs w:val="28"/>
        </w:rPr>
        <w:t>м</w:t>
      </w:r>
      <w:r w:rsidRPr="007D47A9">
        <w:rPr>
          <w:rFonts w:ascii="Times New Roman" w:hAnsi="Times New Roman" w:cs="Times New Roman"/>
          <w:sz w:val="28"/>
          <w:szCs w:val="28"/>
        </w:rPr>
        <w:t xml:space="preserve"> знак</w:t>
      </w:r>
      <w:r>
        <w:rPr>
          <w:rFonts w:ascii="Times New Roman" w:hAnsi="Times New Roman" w:cs="Times New Roman"/>
          <w:sz w:val="28"/>
          <w:szCs w:val="28"/>
        </w:rPr>
        <w:t>ом</w:t>
      </w:r>
      <w:r w:rsidRPr="007D47A9">
        <w:rPr>
          <w:rFonts w:ascii="Times New Roman" w:hAnsi="Times New Roman" w:cs="Times New Roman"/>
          <w:sz w:val="28"/>
          <w:szCs w:val="28"/>
        </w:rPr>
        <w:t xml:space="preserve"> «Почётный работник среднего профессионального образования Российской Федерации» - </w:t>
      </w:r>
      <w:r w:rsidRPr="007D47A9">
        <w:rPr>
          <w:rFonts w:ascii="Times New Roman" w:hAnsi="Times New Roman" w:cs="Times New Roman"/>
          <w:b/>
          <w:bCs/>
          <w:sz w:val="28"/>
          <w:szCs w:val="28"/>
        </w:rPr>
        <w:t>6</w:t>
      </w:r>
      <w:r>
        <w:rPr>
          <w:rFonts w:ascii="Times New Roman" w:hAnsi="Times New Roman" w:cs="Times New Roman"/>
          <w:sz w:val="28"/>
          <w:szCs w:val="28"/>
        </w:rPr>
        <w:t xml:space="preserve"> человек</w:t>
      </w:r>
      <w:r w:rsidRPr="007D47A9">
        <w:rPr>
          <w:rFonts w:ascii="Times New Roman" w:hAnsi="Times New Roman" w:cs="Times New Roman"/>
          <w:sz w:val="28"/>
          <w:szCs w:val="28"/>
        </w:rPr>
        <w:t xml:space="preserve"> (2014 год – 3 человека)</w:t>
      </w:r>
      <w:r>
        <w:rPr>
          <w:rFonts w:ascii="Times New Roman" w:hAnsi="Times New Roman" w:cs="Times New Roman"/>
          <w:sz w:val="28"/>
          <w:szCs w:val="28"/>
        </w:rPr>
        <w:t>;</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Нагрудны</w:t>
      </w:r>
      <w:r>
        <w:rPr>
          <w:rFonts w:ascii="Times New Roman" w:hAnsi="Times New Roman" w:cs="Times New Roman"/>
          <w:sz w:val="28"/>
          <w:szCs w:val="28"/>
        </w:rPr>
        <w:t>м</w:t>
      </w:r>
      <w:r w:rsidRPr="007D47A9">
        <w:rPr>
          <w:rFonts w:ascii="Times New Roman" w:hAnsi="Times New Roman" w:cs="Times New Roman"/>
          <w:sz w:val="28"/>
          <w:szCs w:val="28"/>
        </w:rPr>
        <w:t xml:space="preserve"> знак</w:t>
      </w:r>
      <w:r>
        <w:rPr>
          <w:rFonts w:ascii="Times New Roman" w:hAnsi="Times New Roman" w:cs="Times New Roman"/>
          <w:sz w:val="28"/>
          <w:szCs w:val="28"/>
        </w:rPr>
        <w:t>ом</w:t>
      </w:r>
      <w:r w:rsidRPr="007D47A9">
        <w:rPr>
          <w:rFonts w:ascii="Times New Roman" w:hAnsi="Times New Roman" w:cs="Times New Roman"/>
          <w:sz w:val="28"/>
          <w:szCs w:val="28"/>
        </w:rPr>
        <w:t xml:space="preserve"> «Почётный работник общего образования Российской Федерации» - </w:t>
      </w:r>
      <w:r w:rsidRPr="007D47A9">
        <w:rPr>
          <w:rFonts w:ascii="Times New Roman" w:hAnsi="Times New Roman" w:cs="Times New Roman"/>
          <w:b/>
          <w:bCs/>
          <w:sz w:val="28"/>
          <w:szCs w:val="28"/>
        </w:rPr>
        <w:t>17</w:t>
      </w:r>
      <w:r>
        <w:rPr>
          <w:rFonts w:ascii="Times New Roman" w:hAnsi="Times New Roman" w:cs="Times New Roman"/>
          <w:sz w:val="28"/>
          <w:szCs w:val="28"/>
        </w:rPr>
        <w:t xml:space="preserve"> человек</w:t>
      </w:r>
      <w:r w:rsidRPr="007D47A9">
        <w:rPr>
          <w:rFonts w:ascii="Times New Roman" w:hAnsi="Times New Roman" w:cs="Times New Roman"/>
          <w:sz w:val="28"/>
          <w:szCs w:val="28"/>
        </w:rPr>
        <w:t xml:space="preserve"> (2014 год – 23 человека)</w:t>
      </w:r>
      <w:r>
        <w:rPr>
          <w:rFonts w:ascii="Times New Roman" w:hAnsi="Times New Roman" w:cs="Times New Roman"/>
          <w:sz w:val="28"/>
          <w:szCs w:val="28"/>
        </w:rPr>
        <w:t>.</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В 2015 году </w:t>
      </w:r>
      <w:r w:rsidRPr="007D47A9">
        <w:rPr>
          <w:rFonts w:ascii="Times New Roman" w:hAnsi="Times New Roman" w:cs="Times New Roman"/>
          <w:b/>
          <w:bCs/>
          <w:sz w:val="28"/>
          <w:szCs w:val="28"/>
          <w:u w:val="single"/>
        </w:rPr>
        <w:t>региональными наградами</w:t>
      </w:r>
      <w:r w:rsidRPr="007D47A9">
        <w:rPr>
          <w:rFonts w:ascii="Times New Roman" w:hAnsi="Times New Roman" w:cs="Times New Roman"/>
          <w:sz w:val="28"/>
          <w:szCs w:val="28"/>
        </w:rPr>
        <w:t xml:space="preserve"> награждено </w:t>
      </w:r>
      <w:r w:rsidRPr="007D47A9">
        <w:rPr>
          <w:rFonts w:ascii="Times New Roman" w:hAnsi="Times New Roman" w:cs="Times New Roman"/>
          <w:b/>
          <w:bCs/>
          <w:sz w:val="28"/>
          <w:szCs w:val="28"/>
        </w:rPr>
        <w:t>1522</w:t>
      </w:r>
      <w:r w:rsidRPr="007D47A9">
        <w:rPr>
          <w:rFonts w:ascii="Times New Roman" w:hAnsi="Times New Roman" w:cs="Times New Roman"/>
          <w:sz w:val="28"/>
          <w:szCs w:val="28"/>
        </w:rPr>
        <w:t xml:space="preserve"> человек</w:t>
      </w:r>
      <w:r>
        <w:rPr>
          <w:rFonts w:ascii="Times New Roman" w:hAnsi="Times New Roman" w:cs="Times New Roman"/>
          <w:sz w:val="28"/>
          <w:szCs w:val="28"/>
        </w:rPr>
        <w:t>а</w:t>
      </w:r>
      <w:r w:rsidRPr="007D47A9">
        <w:rPr>
          <w:rFonts w:ascii="Times New Roman" w:hAnsi="Times New Roman" w:cs="Times New Roman"/>
          <w:sz w:val="28"/>
          <w:szCs w:val="28"/>
        </w:rPr>
        <w:t xml:space="preserve"> (в 2014 году региональными наградами награждено 969 человек, из них:</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Почётной грамотой Губернатора Ульяновской области – </w:t>
      </w:r>
      <w:r w:rsidRPr="007D47A9">
        <w:rPr>
          <w:rFonts w:ascii="Times New Roman" w:hAnsi="Times New Roman" w:cs="Times New Roman"/>
          <w:b/>
          <w:bCs/>
          <w:sz w:val="28"/>
          <w:szCs w:val="28"/>
        </w:rPr>
        <w:t>63</w:t>
      </w:r>
      <w:r>
        <w:rPr>
          <w:rFonts w:ascii="Times New Roman" w:hAnsi="Times New Roman" w:cs="Times New Roman"/>
          <w:sz w:val="28"/>
          <w:szCs w:val="28"/>
        </w:rPr>
        <w:t xml:space="preserve">  человека</w:t>
      </w:r>
      <w:r w:rsidRPr="007D47A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D47A9">
        <w:rPr>
          <w:rFonts w:ascii="Times New Roman" w:hAnsi="Times New Roman" w:cs="Times New Roman"/>
          <w:sz w:val="28"/>
          <w:szCs w:val="28"/>
        </w:rPr>
        <w:t>2014 год</w:t>
      </w:r>
      <w:r>
        <w:rPr>
          <w:rFonts w:ascii="Times New Roman" w:hAnsi="Times New Roman" w:cs="Times New Roman"/>
          <w:sz w:val="28"/>
          <w:szCs w:val="28"/>
        </w:rPr>
        <w:t>у</w:t>
      </w:r>
      <w:r w:rsidRPr="007D47A9">
        <w:rPr>
          <w:rFonts w:ascii="Times New Roman" w:hAnsi="Times New Roman" w:cs="Times New Roman"/>
          <w:sz w:val="28"/>
          <w:szCs w:val="28"/>
        </w:rPr>
        <w:t xml:space="preserve"> – 38 человек);</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Благодарственным письмом Губернатора Ульяновской области – </w:t>
      </w:r>
      <w:r w:rsidRPr="007D47A9">
        <w:rPr>
          <w:rFonts w:ascii="Times New Roman" w:hAnsi="Times New Roman" w:cs="Times New Roman"/>
          <w:b/>
          <w:bCs/>
          <w:sz w:val="28"/>
          <w:szCs w:val="28"/>
        </w:rPr>
        <w:t>113</w:t>
      </w:r>
      <w:r>
        <w:rPr>
          <w:rFonts w:ascii="Times New Roman" w:hAnsi="Times New Roman" w:cs="Times New Roman"/>
          <w:sz w:val="28"/>
          <w:szCs w:val="28"/>
        </w:rPr>
        <w:t xml:space="preserve"> человек</w:t>
      </w:r>
      <w:r w:rsidRPr="007D47A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D47A9">
        <w:rPr>
          <w:rFonts w:ascii="Times New Roman" w:hAnsi="Times New Roman" w:cs="Times New Roman"/>
          <w:sz w:val="28"/>
          <w:szCs w:val="28"/>
        </w:rPr>
        <w:t>2014 год</w:t>
      </w:r>
      <w:r>
        <w:rPr>
          <w:rFonts w:ascii="Times New Roman" w:hAnsi="Times New Roman" w:cs="Times New Roman"/>
          <w:sz w:val="28"/>
          <w:szCs w:val="28"/>
        </w:rPr>
        <w:t>у</w:t>
      </w:r>
      <w:r w:rsidRPr="007D47A9">
        <w:rPr>
          <w:rFonts w:ascii="Times New Roman" w:hAnsi="Times New Roman" w:cs="Times New Roman"/>
          <w:sz w:val="28"/>
          <w:szCs w:val="28"/>
        </w:rPr>
        <w:t xml:space="preserve"> – 68 человек);</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Почётной грамотой и благодарностью Министерства образования и науки Ульяновской области– </w:t>
      </w:r>
      <w:r w:rsidRPr="007D47A9">
        <w:rPr>
          <w:rFonts w:ascii="Times New Roman" w:hAnsi="Times New Roman" w:cs="Times New Roman"/>
          <w:b/>
          <w:bCs/>
          <w:sz w:val="28"/>
          <w:szCs w:val="28"/>
        </w:rPr>
        <w:t>1321</w:t>
      </w:r>
      <w:r>
        <w:rPr>
          <w:rFonts w:ascii="Times New Roman" w:hAnsi="Times New Roman" w:cs="Times New Roman"/>
          <w:sz w:val="28"/>
          <w:szCs w:val="28"/>
        </w:rPr>
        <w:t xml:space="preserve"> человек</w:t>
      </w:r>
      <w:r w:rsidRPr="007D47A9">
        <w:rPr>
          <w:rFonts w:ascii="Times New Roman" w:hAnsi="Times New Roman" w:cs="Times New Roman"/>
          <w:sz w:val="28"/>
          <w:szCs w:val="28"/>
        </w:rPr>
        <w:t xml:space="preserve"> (в 2014</w:t>
      </w:r>
      <w:r>
        <w:rPr>
          <w:rFonts w:ascii="Times New Roman" w:hAnsi="Times New Roman" w:cs="Times New Roman"/>
          <w:sz w:val="28"/>
          <w:szCs w:val="28"/>
        </w:rPr>
        <w:t xml:space="preserve"> году</w:t>
      </w:r>
      <w:r w:rsidRPr="007D47A9">
        <w:rPr>
          <w:rFonts w:ascii="Times New Roman" w:hAnsi="Times New Roman" w:cs="Times New Roman"/>
          <w:sz w:val="28"/>
          <w:szCs w:val="28"/>
        </w:rPr>
        <w:t xml:space="preserve"> - 840 человек);</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Почётное звание «Заслуженный работник образования Ульяновской области» присвоено </w:t>
      </w:r>
      <w:r w:rsidRPr="007D47A9">
        <w:rPr>
          <w:rFonts w:ascii="Times New Roman" w:hAnsi="Times New Roman" w:cs="Times New Roman"/>
          <w:b/>
          <w:bCs/>
          <w:sz w:val="28"/>
          <w:szCs w:val="28"/>
        </w:rPr>
        <w:t xml:space="preserve">5 </w:t>
      </w:r>
      <w:r w:rsidRPr="007D47A9">
        <w:rPr>
          <w:rFonts w:ascii="Times New Roman" w:hAnsi="Times New Roman" w:cs="Times New Roman"/>
          <w:sz w:val="28"/>
          <w:szCs w:val="28"/>
        </w:rPr>
        <w:t>рабо</w:t>
      </w:r>
      <w:r>
        <w:rPr>
          <w:rFonts w:ascii="Times New Roman" w:hAnsi="Times New Roman" w:cs="Times New Roman"/>
          <w:sz w:val="28"/>
          <w:szCs w:val="28"/>
        </w:rPr>
        <w:t xml:space="preserve">тникам отрасли образования </w:t>
      </w:r>
      <w:r w:rsidRPr="007D47A9">
        <w:rPr>
          <w:rFonts w:ascii="Times New Roman" w:hAnsi="Times New Roman" w:cs="Times New Roman"/>
          <w:sz w:val="28"/>
          <w:szCs w:val="28"/>
        </w:rPr>
        <w:t>(</w:t>
      </w:r>
      <w:r>
        <w:rPr>
          <w:rFonts w:ascii="Times New Roman" w:hAnsi="Times New Roman" w:cs="Times New Roman"/>
          <w:sz w:val="28"/>
          <w:szCs w:val="28"/>
        </w:rPr>
        <w:t>в 2014</w:t>
      </w:r>
      <w:r w:rsidRPr="007D47A9">
        <w:rPr>
          <w:rFonts w:ascii="Times New Roman" w:hAnsi="Times New Roman" w:cs="Times New Roman"/>
          <w:sz w:val="28"/>
          <w:szCs w:val="28"/>
        </w:rPr>
        <w:t xml:space="preserve"> год</w:t>
      </w:r>
      <w:r>
        <w:rPr>
          <w:rFonts w:ascii="Times New Roman" w:hAnsi="Times New Roman" w:cs="Times New Roman"/>
          <w:sz w:val="28"/>
          <w:szCs w:val="28"/>
        </w:rPr>
        <w:t>у</w:t>
      </w:r>
      <w:r w:rsidRPr="007D47A9">
        <w:rPr>
          <w:rFonts w:ascii="Times New Roman" w:hAnsi="Times New Roman" w:cs="Times New Roman"/>
          <w:sz w:val="28"/>
          <w:szCs w:val="28"/>
        </w:rPr>
        <w:t xml:space="preserve"> – 4 человек</w:t>
      </w:r>
      <w:r>
        <w:rPr>
          <w:rFonts w:ascii="Times New Roman" w:hAnsi="Times New Roman" w:cs="Times New Roman"/>
          <w:sz w:val="28"/>
          <w:szCs w:val="28"/>
        </w:rPr>
        <w:t>а</w:t>
      </w:r>
      <w:r w:rsidRPr="007D47A9">
        <w:rPr>
          <w:rFonts w:ascii="Times New Roman" w:hAnsi="Times New Roman" w:cs="Times New Roman"/>
          <w:sz w:val="28"/>
          <w:szCs w:val="28"/>
        </w:rPr>
        <w:t>);</w:t>
      </w:r>
    </w:p>
    <w:p w:rsidR="006825B0" w:rsidRPr="007D47A9" w:rsidRDefault="006825B0" w:rsidP="004334B5">
      <w:pPr>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Почётное звание «Заслуженный деятель науки и техники Ульяновской области» присвоено  </w:t>
      </w:r>
      <w:r w:rsidRPr="007D47A9">
        <w:rPr>
          <w:rFonts w:ascii="Times New Roman" w:hAnsi="Times New Roman" w:cs="Times New Roman"/>
          <w:b/>
          <w:bCs/>
          <w:sz w:val="28"/>
          <w:szCs w:val="28"/>
        </w:rPr>
        <w:t>1</w:t>
      </w:r>
      <w:r>
        <w:rPr>
          <w:rFonts w:ascii="Times New Roman" w:hAnsi="Times New Roman" w:cs="Times New Roman"/>
          <w:sz w:val="28"/>
          <w:szCs w:val="28"/>
        </w:rPr>
        <w:t xml:space="preserve"> работнику отрасли образования</w:t>
      </w:r>
      <w:r w:rsidRPr="007D47A9">
        <w:rPr>
          <w:rFonts w:ascii="Times New Roman" w:hAnsi="Times New Roman" w:cs="Times New Roman"/>
          <w:sz w:val="28"/>
          <w:szCs w:val="28"/>
        </w:rPr>
        <w:t xml:space="preserve"> (в 201</w:t>
      </w:r>
      <w:r>
        <w:rPr>
          <w:rFonts w:ascii="Times New Roman" w:hAnsi="Times New Roman" w:cs="Times New Roman"/>
          <w:sz w:val="28"/>
          <w:szCs w:val="28"/>
        </w:rPr>
        <w:t>4</w:t>
      </w:r>
      <w:r w:rsidRPr="007D47A9">
        <w:rPr>
          <w:rFonts w:ascii="Times New Roman" w:hAnsi="Times New Roman" w:cs="Times New Roman"/>
          <w:sz w:val="28"/>
          <w:szCs w:val="28"/>
        </w:rPr>
        <w:t xml:space="preserve"> году – 2 человека);</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Поч</w:t>
      </w:r>
      <w:r>
        <w:rPr>
          <w:rFonts w:ascii="Times New Roman" w:hAnsi="Times New Roman" w:cs="Times New Roman"/>
          <w:sz w:val="28"/>
          <w:szCs w:val="28"/>
        </w:rPr>
        <w:t>ё</w:t>
      </w:r>
      <w:r w:rsidRPr="007D47A9">
        <w:rPr>
          <w:rFonts w:ascii="Times New Roman" w:hAnsi="Times New Roman" w:cs="Times New Roman"/>
          <w:sz w:val="28"/>
          <w:szCs w:val="28"/>
        </w:rPr>
        <w:t>тным знаком «За безупречную службу II степени» награжд</w:t>
      </w:r>
      <w:r>
        <w:rPr>
          <w:rFonts w:ascii="Times New Roman" w:hAnsi="Times New Roman" w:cs="Times New Roman"/>
          <w:sz w:val="28"/>
          <w:szCs w:val="28"/>
        </w:rPr>
        <w:t>ё</w:t>
      </w:r>
      <w:r w:rsidRPr="007D47A9">
        <w:rPr>
          <w:rFonts w:ascii="Times New Roman" w:hAnsi="Times New Roman" w:cs="Times New Roman"/>
          <w:sz w:val="28"/>
          <w:szCs w:val="28"/>
        </w:rPr>
        <w:t xml:space="preserve">н  </w:t>
      </w:r>
      <w:r w:rsidRPr="007D47A9">
        <w:rPr>
          <w:rFonts w:ascii="Times New Roman" w:hAnsi="Times New Roman" w:cs="Times New Roman"/>
          <w:b/>
          <w:bCs/>
          <w:sz w:val="28"/>
          <w:szCs w:val="28"/>
        </w:rPr>
        <w:t>1</w:t>
      </w:r>
      <w:r>
        <w:rPr>
          <w:rFonts w:ascii="Times New Roman" w:hAnsi="Times New Roman" w:cs="Times New Roman"/>
          <w:sz w:val="28"/>
          <w:szCs w:val="28"/>
        </w:rPr>
        <w:t xml:space="preserve"> человек (</w:t>
      </w:r>
      <w:r w:rsidRPr="007D47A9">
        <w:rPr>
          <w:rFonts w:ascii="Times New Roman" w:hAnsi="Times New Roman" w:cs="Times New Roman"/>
          <w:sz w:val="28"/>
          <w:szCs w:val="28"/>
        </w:rPr>
        <w:t>в 2014 году 1 человек);</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Поч</w:t>
      </w:r>
      <w:r>
        <w:rPr>
          <w:rFonts w:ascii="Times New Roman" w:hAnsi="Times New Roman" w:cs="Times New Roman"/>
          <w:sz w:val="28"/>
          <w:szCs w:val="28"/>
        </w:rPr>
        <w:t>ё</w:t>
      </w:r>
      <w:r w:rsidRPr="007D47A9">
        <w:rPr>
          <w:rFonts w:ascii="Times New Roman" w:hAnsi="Times New Roman" w:cs="Times New Roman"/>
          <w:sz w:val="28"/>
          <w:szCs w:val="28"/>
        </w:rPr>
        <w:t>тным знаком «За безупречную службу I степени» награжд</w:t>
      </w:r>
      <w:r>
        <w:rPr>
          <w:rFonts w:ascii="Times New Roman" w:hAnsi="Times New Roman" w:cs="Times New Roman"/>
          <w:sz w:val="28"/>
          <w:szCs w:val="28"/>
        </w:rPr>
        <w:t>ё</w:t>
      </w:r>
      <w:r w:rsidRPr="007D47A9">
        <w:rPr>
          <w:rFonts w:ascii="Times New Roman" w:hAnsi="Times New Roman" w:cs="Times New Roman"/>
          <w:sz w:val="28"/>
          <w:szCs w:val="28"/>
        </w:rPr>
        <w:t xml:space="preserve">н  </w:t>
      </w:r>
      <w:r w:rsidRPr="007D47A9">
        <w:rPr>
          <w:rFonts w:ascii="Times New Roman" w:hAnsi="Times New Roman" w:cs="Times New Roman"/>
          <w:b/>
          <w:bCs/>
          <w:sz w:val="28"/>
          <w:szCs w:val="28"/>
        </w:rPr>
        <w:t>1</w:t>
      </w:r>
      <w:r w:rsidRPr="007D47A9">
        <w:rPr>
          <w:rFonts w:ascii="Times New Roman" w:hAnsi="Times New Roman" w:cs="Times New Roman"/>
          <w:sz w:val="28"/>
          <w:szCs w:val="28"/>
        </w:rPr>
        <w:t xml:space="preserve"> человек (в 2014 году не награждались);</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Поч</w:t>
      </w:r>
      <w:r>
        <w:rPr>
          <w:rFonts w:ascii="Times New Roman" w:hAnsi="Times New Roman" w:cs="Times New Roman"/>
          <w:sz w:val="28"/>
          <w:szCs w:val="28"/>
        </w:rPr>
        <w:t>ё</w:t>
      </w:r>
      <w:r w:rsidRPr="007D47A9">
        <w:rPr>
          <w:rFonts w:ascii="Times New Roman" w:hAnsi="Times New Roman" w:cs="Times New Roman"/>
          <w:sz w:val="28"/>
          <w:szCs w:val="28"/>
        </w:rPr>
        <w:t>тным знаком «За веру и добродетель»  награжд</w:t>
      </w:r>
      <w:r>
        <w:rPr>
          <w:rFonts w:ascii="Times New Roman" w:hAnsi="Times New Roman" w:cs="Times New Roman"/>
          <w:sz w:val="28"/>
          <w:szCs w:val="28"/>
        </w:rPr>
        <w:t>ё</w:t>
      </w:r>
      <w:r w:rsidRPr="007D47A9">
        <w:rPr>
          <w:rFonts w:ascii="Times New Roman" w:hAnsi="Times New Roman" w:cs="Times New Roman"/>
          <w:sz w:val="28"/>
          <w:szCs w:val="28"/>
        </w:rPr>
        <w:t xml:space="preserve">н </w:t>
      </w:r>
      <w:r w:rsidRPr="007D47A9">
        <w:rPr>
          <w:rFonts w:ascii="Times New Roman" w:hAnsi="Times New Roman" w:cs="Times New Roman"/>
          <w:b/>
          <w:bCs/>
          <w:sz w:val="28"/>
          <w:szCs w:val="28"/>
        </w:rPr>
        <w:t>1</w:t>
      </w:r>
      <w:r w:rsidRPr="007D47A9">
        <w:rPr>
          <w:rFonts w:ascii="Times New Roman" w:hAnsi="Times New Roman" w:cs="Times New Roman"/>
          <w:sz w:val="28"/>
          <w:szCs w:val="28"/>
        </w:rPr>
        <w:t xml:space="preserve"> человек;</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Знаком отличия «За заслуги перед Ульяновской областью» награждены </w:t>
      </w:r>
      <w:r w:rsidRPr="007D47A9">
        <w:rPr>
          <w:rFonts w:ascii="Times New Roman" w:hAnsi="Times New Roman" w:cs="Times New Roman"/>
          <w:b/>
          <w:bCs/>
          <w:sz w:val="28"/>
          <w:szCs w:val="28"/>
        </w:rPr>
        <w:t>2</w:t>
      </w:r>
      <w:r w:rsidRPr="007D47A9">
        <w:rPr>
          <w:rFonts w:ascii="Times New Roman" w:hAnsi="Times New Roman" w:cs="Times New Roman"/>
          <w:sz w:val="28"/>
          <w:szCs w:val="28"/>
        </w:rPr>
        <w:t xml:space="preserve"> человека;</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Медалью поч</w:t>
      </w:r>
      <w:r>
        <w:rPr>
          <w:rFonts w:ascii="Times New Roman" w:hAnsi="Times New Roman" w:cs="Times New Roman"/>
          <w:sz w:val="28"/>
          <w:szCs w:val="28"/>
        </w:rPr>
        <w:t>ё</w:t>
      </w:r>
      <w:r w:rsidRPr="007D47A9">
        <w:rPr>
          <w:rFonts w:ascii="Times New Roman" w:hAnsi="Times New Roman" w:cs="Times New Roman"/>
          <w:sz w:val="28"/>
          <w:szCs w:val="28"/>
        </w:rPr>
        <w:t xml:space="preserve">та Ульяновской области награждены </w:t>
      </w:r>
      <w:r w:rsidRPr="007D47A9">
        <w:rPr>
          <w:rFonts w:ascii="Times New Roman" w:hAnsi="Times New Roman" w:cs="Times New Roman"/>
          <w:b/>
          <w:bCs/>
          <w:sz w:val="28"/>
          <w:szCs w:val="28"/>
        </w:rPr>
        <w:t>3</w:t>
      </w:r>
      <w:r w:rsidRPr="007D47A9">
        <w:rPr>
          <w:rFonts w:ascii="Times New Roman" w:hAnsi="Times New Roman" w:cs="Times New Roman"/>
          <w:sz w:val="28"/>
          <w:szCs w:val="28"/>
        </w:rPr>
        <w:t xml:space="preserve"> человека;</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Медалью Н.М.Карамзина награждены </w:t>
      </w:r>
      <w:r w:rsidRPr="007D47A9">
        <w:rPr>
          <w:rFonts w:ascii="Times New Roman" w:hAnsi="Times New Roman" w:cs="Times New Roman"/>
          <w:b/>
          <w:bCs/>
          <w:sz w:val="28"/>
          <w:szCs w:val="28"/>
        </w:rPr>
        <w:t>2</w:t>
      </w:r>
      <w:r w:rsidRPr="007D47A9">
        <w:rPr>
          <w:rFonts w:ascii="Times New Roman" w:hAnsi="Times New Roman" w:cs="Times New Roman"/>
          <w:sz w:val="28"/>
          <w:szCs w:val="28"/>
        </w:rPr>
        <w:t xml:space="preserve"> человека;</w:t>
      </w:r>
    </w:p>
    <w:p w:rsidR="006825B0" w:rsidRPr="007D47A9" w:rsidRDefault="006825B0" w:rsidP="004334B5">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Именным подарком Губернатора Ульяновской области награждены </w:t>
      </w:r>
      <w:r w:rsidRPr="007D47A9">
        <w:rPr>
          <w:rFonts w:ascii="Times New Roman" w:hAnsi="Times New Roman" w:cs="Times New Roman"/>
          <w:b/>
          <w:bCs/>
          <w:sz w:val="28"/>
          <w:szCs w:val="28"/>
        </w:rPr>
        <w:t>7</w:t>
      </w:r>
      <w:r w:rsidRPr="007D47A9">
        <w:rPr>
          <w:rFonts w:ascii="Times New Roman" w:hAnsi="Times New Roman" w:cs="Times New Roman"/>
          <w:sz w:val="28"/>
          <w:szCs w:val="28"/>
        </w:rPr>
        <w:t xml:space="preserve"> человек;</w:t>
      </w:r>
    </w:p>
    <w:p w:rsidR="006825B0" w:rsidRPr="00773752" w:rsidRDefault="006825B0" w:rsidP="00AA6476">
      <w:pPr>
        <w:keepNext/>
        <w:ind w:firstLine="709"/>
        <w:jc w:val="both"/>
        <w:rPr>
          <w:rFonts w:ascii="Times New Roman" w:hAnsi="Times New Roman" w:cs="Times New Roman"/>
          <w:sz w:val="28"/>
          <w:szCs w:val="28"/>
        </w:rPr>
      </w:pPr>
      <w:r w:rsidRPr="007D47A9">
        <w:rPr>
          <w:rFonts w:ascii="Times New Roman" w:hAnsi="Times New Roman" w:cs="Times New Roman"/>
          <w:sz w:val="28"/>
          <w:szCs w:val="28"/>
        </w:rPr>
        <w:t xml:space="preserve">Занесены на Доску Почёта Ульяновской области – </w:t>
      </w:r>
      <w:r w:rsidRPr="007D47A9">
        <w:rPr>
          <w:rFonts w:ascii="Times New Roman" w:hAnsi="Times New Roman" w:cs="Times New Roman"/>
          <w:b/>
          <w:bCs/>
          <w:sz w:val="28"/>
          <w:szCs w:val="28"/>
        </w:rPr>
        <w:t>2</w:t>
      </w:r>
      <w:r w:rsidRPr="007D47A9">
        <w:rPr>
          <w:rFonts w:ascii="Times New Roman" w:hAnsi="Times New Roman" w:cs="Times New Roman"/>
          <w:sz w:val="28"/>
          <w:szCs w:val="28"/>
        </w:rPr>
        <w:t xml:space="preserve"> человека</w:t>
      </w:r>
      <w:r>
        <w:rPr>
          <w:rFonts w:ascii="Times New Roman" w:hAnsi="Times New Roman" w:cs="Times New Roman"/>
          <w:sz w:val="28"/>
          <w:szCs w:val="28"/>
        </w:rPr>
        <w:t>.</w:t>
      </w:r>
    </w:p>
    <w:p w:rsidR="006825B0" w:rsidRPr="003B2B6C" w:rsidRDefault="006825B0" w:rsidP="004334B5">
      <w:pPr>
        <w:pStyle w:val="ab"/>
        <w:ind w:firstLine="709"/>
        <w:jc w:val="center"/>
        <w:rPr>
          <w:rFonts w:ascii="Times New Roman" w:hAnsi="Times New Roman" w:cs="Times New Roman"/>
          <w:sz w:val="28"/>
          <w:szCs w:val="28"/>
          <w:u w:val="single"/>
        </w:rPr>
      </w:pPr>
      <w:bookmarkStart w:id="9" w:name="_Toc427742943"/>
      <w:r w:rsidRPr="00773752">
        <w:rPr>
          <w:rFonts w:ascii="Times New Roman" w:hAnsi="Times New Roman" w:cs="Times New Roman"/>
          <w:sz w:val="28"/>
          <w:szCs w:val="28"/>
          <w:u w:val="single"/>
        </w:rPr>
        <w:t>Дополнительное образование</w:t>
      </w:r>
      <w:bookmarkEnd w:id="9"/>
    </w:p>
    <w:p w:rsidR="006825B0" w:rsidRPr="00EE3EE8" w:rsidRDefault="006825B0" w:rsidP="004334B5">
      <w:pPr>
        <w:shd w:val="clear" w:color="auto" w:fill="FFFFFF"/>
        <w:ind w:firstLine="709"/>
        <w:jc w:val="both"/>
        <w:rPr>
          <w:rFonts w:ascii="Times New Roman" w:hAnsi="Times New Roman" w:cs="Times New Roman"/>
          <w:sz w:val="28"/>
          <w:szCs w:val="28"/>
        </w:rPr>
      </w:pPr>
      <w:r w:rsidRPr="00EE3EE8">
        <w:rPr>
          <w:rStyle w:val="Strong"/>
          <w:rFonts w:ascii="Times New Roman" w:hAnsi="Times New Roman"/>
          <w:sz w:val="28"/>
          <w:szCs w:val="28"/>
          <w:shd w:val="clear" w:color="auto" w:fill="FFFFFF"/>
        </w:rPr>
        <w:t>04 ноября 2014</w:t>
      </w:r>
      <w:r w:rsidRPr="00EE3EE8">
        <w:rPr>
          <w:rStyle w:val="apple-converted-space"/>
          <w:rFonts w:ascii="Times New Roman" w:hAnsi="Times New Roman" w:cs="Times New Roman"/>
          <w:sz w:val="28"/>
          <w:szCs w:val="28"/>
          <w:shd w:val="clear" w:color="auto" w:fill="FFFFFF"/>
        </w:rPr>
        <w:t> </w:t>
      </w:r>
      <w:r w:rsidRPr="00EE3EE8">
        <w:rPr>
          <w:rFonts w:ascii="Times New Roman" w:hAnsi="Times New Roman" w:cs="Times New Roman"/>
          <w:sz w:val="28"/>
          <w:szCs w:val="28"/>
          <w:shd w:val="clear" w:color="auto" w:fill="FFFFFF"/>
        </w:rPr>
        <w:t>года Президент России Владимир Владимирович Путин выступил с очередным Посланием Федеральному собранию. Значительная часть Послания Президента была посвящена вопросам экономики. Вместе с тем в н</w:t>
      </w:r>
      <w:r>
        <w:rPr>
          <w:rFonts w:ascii="Times New Roman" w:hAnsi="Times New Roman" w:cs="Times New Roman"/>
          <w:sz w:val="28"/>
          <w:szCs w:val="28"/>
          <w:shd w:val="clear" w:color="auto" w:fill="FFFFFF"/>
        </w:rPr>
        <w:t>ё</w:t>
      </w:r>
      <w:r w:rsidRPr="00EE3EE8">
        <w:rPr>
          <w:rFonts w:ascii="Times New Roman" w:hAnsi="Times New Roman" w:cs="Times New Roman"/>
          <w:sz w:val="28"/>
          <w:szCs w:val="28"/>
          <w:shd w:val="clear" w:color="auto" w:fill="FFFFFF"/>
        </w:rPr>
        <w:t>м были затронуты и</w:t>
      </w:r>
      <w:r w:rsidRPr="00EE3EE8">
        <w:rPr>
          <w:rStyle w:val="apple-converted-space"/>
          <w:rFonts w:ascii="Times New Roman" w:hAnsi="Times New Roman" w:cs="Times New Roman"/>
          <w:sz w:val="28"/>
          <w:szCs w:val="28"/>
          <w:shd w:val="clear" w:color="auto" w:fill="FFFFFF"/>
        </w:rPr>
        <w:t> </w:t>
      </w:r>
      <w:r w:rsidRPr="00EE3EE8">
        <w:rPr>
          <w:rStyle w:val="Strong"/>
          <w:rFonts w:ascii="Times New Roman" w:hAnsi="Times New Roman"/>
          <w:sz w:val="28"/>
          <w:szCs w:val="28"/>
          <w:shd w:val="clear" w:color="auto" w:fill="FFFFFF"/>
        </w:rPr>
        <w:t>проблемы образования</w:t>
      </w:r>
      <w:r w:rsidRPr="00EE3EE8">
        <w:rPr>
          <w:rFonts w:ascii="Times New Roman" w:hAnsi="Times New Roman" w:cs="Times New Roman"/>
          <w:sz w:val="28"/>
          <w:szCs w:val="28"/>
          <w:shd w:val="clear" w:color="auto" w:fill="FFFFFF"/>
        </w:rPr>
        <w:t>. Одним из важных аспектов успешного развития было отмечено сохранение существующей системы дополнительного образования, в которой</w:t>
      </w:r>
      <w:r w:rsidRPr="00EE3EE8">
        <w:rPr>
          <w:rFonts w:ascii="Times New Roman" w:hAnsi="Times New Roman" w:cs="Times New Roman"/>
          <w:sz w:val="28"/>
          <w:szCs w:val="28"/>
        </w:rPr>
        <w:t xml:space="preserve"> «каждый реб</w:t>
      </w:r>
      <w:r>
        <w:rPr>
          <w:rFonts w:ascii="Times New Roman" w:hAnsi="Times New Roman" w:cs="Times New Roman"/>
          <w:sz w:val="28"/>
          <w:szCs w:val="28"/>
        </w:rPr>
        <w:t>ё</w:t>
      </w:r>
      <w:r w:rsidRPr="00EE3EE8">
        <w:rPr>
          <w:rFonts w:ascii="Times New Roman" w:hAnsi="Times New Roman" w:cs="Times New Roman"/>
          <w:sz w:val="28"/>
          <w:szCs w:val="28"/>
        </w:rPr>
        <w:t xml:space="preserve">нок, подросток должен иметь возможность найти себе занятие по душе. Центры художественного, технического, музыкального творчества - это огромный ресурс гармоничного развития личности». Отмечена необходимость  </w:t>
      </w:r>
      <w:r w:rsidRPr="00EE3EE8">
        <w:rPr>
          <w:rStyle w:val="Strong"/>
          <w:rFonts w:ascii="Times New Roman" w:hAnsi="Times New Roman"/>
          <w:sz w:val="28"/>
          <w:szCs w:val="28"/>
          <w:shd w:val="clear" w:color="auto" w:fill="FFFFFF"/>
        </w:rPr>
        <w:t>повышения ответственности за качество образования и его доступность: «</w:t>
      </w:r>
      <w:r w:rsidRPr="00EE3EE8">
        <w:rPr>
          <w:rFonts w:ascii="Times New Roman" w:hAnsi="Times New Roman" w:cs="Times New Roman"/>
          <w:sz w:val="28"/>
          <w:szCs w:val="28"/>
        </w:rPr>
        <w:t>Главное - у реб</w:t>
      </w:r>
      <w:r>
        <w:rPr>
          <w:rFonts w:ascii="Times New Roman" w:hAnsi="Times New Roman" w:cs="Times New Roman"/>
          <w:sz w:val="28"/>
          <w:szCs w:val="28"/>
        </w:rPr>
        <w:t>ё</w:t>
      </w:r>
      <w:r w:rsidRPr="00EE3EE8">
        <w:rPr>
          <w:rFonts w:ascii="Times New Roman" w:hAnsi="Times New Roman" w:cs="Times New Roman"/>
          <w:sz w:val="28"/>
          <w:szCs w:val="28"/>
        </w:rPr>
        <w:t>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Центральное для системы общего образование событие – Государственный совет, который прош</w:t>
      </w:r>
      <w:r>
        <w:rPr>
          <w:rFonts w:ascii="Times New Roman" w:hAnsi="Times New Roman" w:cs="Times New Roman"/>
          <w:sz w:val="28"/>
          <w:szCs w:val="28"/>
        </w:rPr>
        <w:t>ё</w:t>
      </w:r>
      <w:r w:rsidRPr="00EE3EE8">
        <w:rPr>
          <w:rFonts w:ascii="Times New Roman" w:hAnsi="Times New Roman" w:cs="Times New Roman"/>
          <w:sz w:val="28"/>
          <w:szCs w:val="28"/>
        </w:rPr>
        <w:t>л 23 декабря 2015 года. Его лейтмотив - в первую очередь – это конечно наши вопросы – вопросы регионов! Госсовет и целый ряд других событий 2015 года также дали сильные стимулы к развитию систем дошкольного и дополнительного образования, вопросов патриотического воспитания детей.</w:t>
      </w:r>
    </w:p>
    <w:p w:rsidR="006825B0" w:rsidRPr="00711FDB" w:rsidRDefault="006825B0" w:rsidP="004334B5">
      <w:pPr>
        <w:ind w:firstLine="709"/>
        <w:jc w:val="both"/>
        <w:rPr>
          <w:rFonts w:ascii="Times New Roman" w:hAnsi="Times New Roman" w:cs="Times New Roman"/>
          <w:sz w:val="28"/>
          <w:szCs w:val="28"/>
        </w:rPr>
      </w:pPr>
      <w:r w:rsidRPr="00711FDB">
        <w:rPr>
          <w:rFonts w:ascii="Times New Roman" w:hAnsi="Times New Roman" w:cs="Times New Roman"/>
          <w:sz w:val="28"/>
          <w:szCs w:val="28"/>
        </w:rPr>
        <w:t xml:space="preserve">Губернатор Ульяновской области С.И. Морозов так определил проблему обеспечения кадрового потенциала: «В 2015 году мы должны сконцентрироваться на решении еще одной стратегической проблемы, кадрового обеспечения бизнеса». </w:t>
      </w:r>
    </w:p>
    <w:p w:rsidR="006825B0" w:rsidRPr="00711FDB" w:rsidRDefault="006825B0" w:rsidP="00711FDB">
      <w:pPr>
        <w:ind w:firstLine="709"/>
        <w:jc w:val="both"/>
        <w:rPr>
          <w:rFonts w:ascii="Times New Roman" w:hAnsi="Times New Roman" w:cs="Times New Roman"/>
          <w:sz w:val="28"/>
          <w:szCs w:val="28"/>
        </w:rPr>
      </w:pPr>
      <w:r w:rsidRPr="00711FDB">
        <w:rPr>
          <w:rFonts w:ascii="Times New Roman" w:hAnsi="Times New Roman" w:cs="Times New Roman"/>
          <w:sz w:val="28"/>
          <w:szCs w:val="28"/>
        </w:rPr>
        <w:t>«Сегодня современная экономика всё больше нуждается в специалистах, обладающих глубокими знаниями и способных к новаторству. Поэтому огромная роль в этом процессе отводится талантливой молодёжи и развитию дополнительного образования. В настоящее время только 16% ребят занимаются в объединениях научного и технического творчества. Наша задача - сделать так, чтобы доля детей, вовлечённых в исследовательскую деятельность в различных областях науки, техники, культуры, увеличилась к 2018 году до 30%. Сегодня мы разрабатываем новый подход к образовательному процессу с учётом принятой долгосрочной Стратегии развития Ульяновской области, где огромное внимание уделяется подготовке кадров», – сказал Сергей Морозов. «Более активно мы будем участвовать в международной программе World Skills Russia и Junior Skills Russia. В 2015 году созда</w:t>
      </w:r>
      <w:r>
        <w:rPr>
          <w:rFonts w:ascii="Times New Roman" w:hAnsi="Times New Roman" w:cs="Times New Roman"/>
          <w:sz w:val="28"/>
          <w:szCs w:val="28"/>
        </w:rPr>
        <w:t>н</w:t>
      </w:r>
      <w:r w:rsidRPr="00711FDB">
        <w:rPr>
          <w:rFonts w:ascii="Times New Roman" w:hAnsi="Times New Roman" w:cs="Times New Roman"/>
          <w:sz w:val="28"/>
          <w:szCs w:val="28"/>
        </w:rPr>
        <w:t xml:space="preserve"> в Ульяновске региональный координационный центр движения. Это будет работать на повышение статуса и стандартов профессиональной подготовки, квалификации персонала, популяризации рабочих профессий среди старшеклассников».</w:t>
      </w:r>
    </w:p>
    <w:p w:rsidR="006825B0" w:rsidRPr="00EE3EE8" w:rsidRDefault="006825B0" w:rsidP="004334B5">
      <w:pPr>
        <w:pStyle w:val="Heading3"/>
        <w:spacing w:before="0"/>
        <w:ind w:firstLine="709"/>
        <w:rPr>
          <w:rFonts w:ascii="Times New Roman" w:hAnsi="Times New Roman"/>
          <w:color w:val="auto"/>
          <w:sz w:val="28"/>
          <w:szCs w:val="28"/>
        </w:rPr>
      </w:pPr>
      <w:r w:rsidRPr="00711FDB">
        <w:rPr>
          <w:rFonts w:ascii="Times New Roman" w:hAnsi="Times New Roman"/>
          <w:color w:val="auto"/>
          <w:sz w:val="28"/>
          <w:szCs w:val="28"/>
        </w:rPr>
        <w:t>1. Сведения об организациях дополнительного образования</w:t>
      </w:r>
      <w:r w:rsidRPr="00EE3EE8">
        <w:rPr>
          <w:rFonts w:ascii="Times New Roman" w:hAnsi="Times New Roman"/>
          <w:color w:val="auto"/>
          <w:sz w:val="28"/>
          <w:szCs w:val="28"/>
        </w:rPr>
        <w:t xml:space="preserve"> детей</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2015 году в Ульяновской области работало 64 организации дополнительного образования детей подведомственных Министерству образования и науки Ульяновской области. Из них</w:t>
      </w:r>
      <w:r>
        <w:rPr>
          <w:rFonts w:ascii="Times New Roman" w:hAnsi="Times New Roman" w:cs="Times New Roman"/>
          <w:sz w:val="28"/>
          <w:szCs w:val="28"/>
        </w:rPr>
        <w:t>:</w:t>
      </w:r>
      <w:r w:rsidRPr="00EE3EE8">
        <w:rPr>
          <w:rFonts w:ascii="Times New Roman" w:hAnsi="Times New Roman" w:cs="Times New Roman"/>
          <w:sz w:val="28"/>
          <w:szCs w:val="28"/>
        </w:rPr>
        <w:t xml:space="preserve">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43 центр</w:t>
      </w:r>
      <w:r>
        <w:rPr>
          <w:rFonts w:ascii="Times New Roman" w:hAnsi="Times New Roman" w:cs="Times New Roman"/>
          <w:sz w:val="28"/>
          <w:szCs w:val="28"/>
        </w:rPr>
        <w:t>а</w:t>
      </w:r>
      <w:r w:rsidRPr="00EE3EE8">
        <w:rPr>
          <w:rFonts w:ascii="Times New Roman" w:hAnsi="Times New Roman" w:cs="Times New Roman"/>
          <w:sz w:val="28"/>
          <w:szCs w:val="28"/>
        </w:rPr>
        <w:t xml:space="preserve"> дополнительного образования,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21 детско-юношеск</w:t>
      </w:r>
      <w:r>
        <w:rPr>
          <w:rFonts w:ascii="Times New Roman" w:hAnsi="Times New Roman" w:cs="Times New Roman"/>
          <w:sz w:val="28"/>
          <w:szCs w:val="28"/>
        </w:rPr>
        <w:t>ая</w:t>
      </w:r>
      <w:r w:rsidRPr="00EE3EE8">
        <w:rPr>
          <w:rFonts w:ascii="Times New Roman" w:hAnsi="Times New Roman" w:cs="Times New Roman"/>
          <w:sz w:val="28"/>
          <w:szCs w:val="28"/>
        </w:rPr>
        <w:t xml:space="preserve"> спортивн</w:t>
      </w:r>
      <w:r>
        <w:rPr>
          <w:rFonts w:ascii="Times New Roman" w:hAnsi="Times New Roman" w:cs="Times New Roman"/>
          <w:sz w:val="28"/>
          <w:szCs w:val="28"/>
        </w:rPr>
        <w:t>ая</w:t>
      </w:r>
      <w:r w:rsidRPr="00EE3EE8">
        <w:rPr>
          <w:rFonts w:ascii="Times New Roman" w:hAnsi="Times New Roman" w:cs="Times New Roman"/>
          <w:sz w:val="28"/>
          <w:szCs w:val="28"/>
        </w:rPr>
        <w:t xml:space="preserve"> школ</w:t>
      </w:r>
      <w:r>
        <w:rPr>
          <w:rFonts w:ascii="Times New Roman" w:hAnsi="Times New Roman" w:cs="Times New Roman"/>
          <w:sz w:val="28"/>
          <w:szCs w:val="28"/>
        </w:rPr>
        <w:t>а</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Кроме этого в дополнительном образовании действует 27 организации, подведомственных Министерству физической культуры и спорта Ульяновской области и 53 организаций, подведомственных Министерству искусства и культурной политики Ульяновской области. Всего 144 организации дополнительного образования государственного сектора.</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По территориальному признаку организации осуществляют образовательную деятельность</w:t>
      </w:r>
      <w:r>
        <w:rPr>
          <w:rFonts w:ascii="Times New Roman" w:hAnsi="Times New Roman" w:cs="Times New Roman"/>
          <w:sz w:val="28"/>
          <w:szCs w:val="28"/>
        </w:rPr>
        <w:t>:</w:t>
      </w:r>
      <w:r w:rsidRPr="00EE3EE8">
        <w:rPr>
          <w:rFonts w:ascii="Times New Roman" w:hAnsi="Times New Roman" w:cs="Times New Roman"/>
          <w:sz w:val="28"/>
          <w:szCs w:val="28"/>
        </w:rPr>
        <w:t xml:space="preserve">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48 в городе Ульяновске (13 – ДОП обр., 24 – спорт, 11 - культура),</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10 в городе Димитровграде (4 – доп. Обр., 3 – культура, 3 – спорт),</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86 в других городских поселениях,</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16 в сельской местности.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По типам организации распределены следующим образом: 54 организаций являются  школами, 38 – спортивные школы, 35 – центры, 9 – спортивные школы олимпийского резерва, 6 – дома, 1- станция, 1  – дворец.</w:t>
      </w: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2. Охват детей в возрасте от 5 до 18 лет дополнительным образованием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организациях  дополнительного образования детей Ульяновской области по данным мониторинга на 01 января 2016 года обучалось 112452 человек, что составляет 78% от общего числа детей в области в возрасте 5-18 лет.</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bCs/>
          <w:sz w:val="28"/>
          <w:szCs w:val="28"/>
        </w:rPr>
        <w:t xml:space="preserve">При этом в организациях, подведомственных Министерству образования и науки Ульяновской области обучалось </w:t>
      </w:r>
      <w:r w:rsidRPr="00EE3EE8">
        <w:rPr>
          <w:rFonts w:ascii="Times New Roman" w:hAnsi="Times New Roman" w:cs="Times New Roman"/>
          <w:sz w:val="28"/>
          <w:szCs w:val="28"/>
        </w:rPr>
        <w:t>79996</w:t>
      </w:r>
      <w:r w:rsidRPr="00EE3EE8">
        <w:rPr>
          <w:rFonts w:ascii="Times New Roman" w:hAnsi="Times New Roman" w:cs="Times New Roman"/>
          <w:bCs/>
          <w:sz w:val="28"/>
          <w:szCs w:val="28"/>
        </w:rPr>
        <w:t xml:space="preserve"> детей, что составляет 55%. </w:t>
      </w:r>
      <w:r w:rsidRPr="00EE3EE8">
        <w:rPr>
          <w:rFonts w:ascii="Times New Roman" w:hAnsi="Times New Roman" w:cs="Times New Roman"/>
          <w:sz w:val="28"/>
          <w:szCs w:val="28"/>
        </w:rPr>
        <w:t>В таблице представлены данные охвата детей услугами дополнительного образования по муниципальным образованиям Ульяновской области.</w:t>
      </w:r>
    </w:p>
    <w:tbl>
      <w:tblPr>
        <w:tblW w:w="9478" w:type="dxa"/>
        <w:tblInd w:w="93" w:type="dxa"/>
        <w:tblLook w:val="00A0"/>
      </w:tblPr>
      <w:tblGrid>
        <w:gridCol w:w="922"/>
        <w:gridCol w:w="3669"/>
        <w:gridCol w:w="1322"/>
        <w:gridCol w:w="1462"/>
        <w:gridCol w:w="2103"/>
      </w:tblGrid>
      <w:tr w:rsidR="006825B0" w:rsidRPr="00453BB6" w:rsidTr="00453BB6">
        <w:trPr>
          <w:trHeight w:val="645"/>
        </w:trPr>
        <w:tc>
          <w:tcPr>
            <w:tcW w:w="960" w:type="dxa"/>
            <w:tcBorders>
              <w:top w:val="single" w:sz="4" w:space="0" w:color="auto"/>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№п/п</w:t>
            </w:r>
          </w:p>
        </w:tc>
        <w:tc>
          <w:tcPr>
            <w:tcW w:w="4017"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Муниципальное образование</w:t>
            </w:r>
          </w:p>
        </w:tc>
        <w:tc>
          <w:tcPr>
            <w:tcW w:w="1417"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Итого детей от 5 до 18 лет</w:t>
            </w:r>
          </w:p>
        </w:tc>
        <w:tc>
          <w:tcPr>
            <w:tcW w:w="1559"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 xml:space="preserve">Занятых в ДО </w:t>
            </w:r>
          </w:p>
        </w:tc>
        <w:tc>
          <w:tcPr>
            <w:tcW w:w="1525"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bCs/>
                <w:sz w:val="24"/>
                <w:szCs w:val="24"/>
              </w:rPr>
            </w:pPr>
            <w:r w:rsidRPr="00EE3EE8">
              <w:rPr>
                <w:rFonts w:ascii="Times New Roman" w:hAnsi="Times New Roman" w:cs="Times New Roman"/>
                <w:b/>
                <w:bCs/>
                <w:sz w:val="24"/>
                <w:szCs w:val="24"/>
              </w:rPr>
              <w:t>% охвата детей дополнительным образованием</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Город Ульяновск</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74907</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64789</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86,5</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Pr>
                <w:rFonts w:ascii="Times New Roman" w:hAnsi="Times New Roman" w:cs="Times New Roman"/>
                <w:sz w:val="24"/>
                <w:szCs w:val="24"/>
              </w:rPr>
              <w:t>2</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Город Новоульяновск</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1860</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1232</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66,2</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Pr>
                <w:rFonts w:ascii="Times New Roman" w:hAnsi="Times New Roman" w:cs="Times New Roman"/>
                <w:sz w:val="24"/>
                <w:szCs w:val="24"/>
              </w:rPr>
              <w:t>3</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Город Димитровград</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16010</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11656</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72,8</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4</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Базарносызганский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1104</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770</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69,7</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Pr>
                <w:rFonts w:ascii="Times New Roman" w:hAnsi="Times New Roman" w:cs="Times New Roman"/>
                <w:sz w:val="24"/>
                <w:szCs w:val="24"/>
              </w:rPr>
              <w:t>5</w:t>
            </w:r>
          </w:p>
        </w:tc>
        <w:tc>
          <w:tcPr>
            <w:tcW w:w="4017"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Вешкаймский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1758</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1199</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68,2</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Pr>
                <w:rFonts w:ascii="Times New Roman" w:hAnsi="Times New Roman" w:cs="Times New Roman"/>
                <w:sz w:val="24"/>
                <w:szCs w:val="24"/>
              </w:rPr>
              <w:t>6</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Барышский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5123</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3714</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72,5</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7</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Инзенский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3242</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2074</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64,0</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8</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Карсунский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2083</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996</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47,8</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9</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Кузоватовский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2275</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1790</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78,7</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10</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Майнский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2363</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2056</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87,0</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11</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Мелекесский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3810</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bCs/>
                <w:sz w:val="24"/>
                <w:szCs w:val="24"/>
              </w:rPr>
            </w:pPr>
            <w:r w:rsidRPr="00EE3EE8">
              <w:rPr>
                <w:rFonts w:ascii="Times New Roman" w:hAnsi="Times New Roman" w:cs="Times New Roman"/>
                <w:bCs/>
                <w:sz w:val="24"/>
                <w:szCs w:val="24"/>
              </w:rPr>
              <w:t>2773</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72,8</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12</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Николаевский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3105</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615</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19,8</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13</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Новомалыклинский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1168</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795</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68,1</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14</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Новоспасский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2714</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2115</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77,9</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15</w:t>
            </w:r>
          </w:p>
        </w:tc>
        <w:tc>
          <w:tcPr>
            <w:tcW w:w="4017"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Павловский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1272</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1138</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89,5</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16</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Радищевский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1058</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758</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71,6</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17</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Сенгилеевский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2387</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1282</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53,7</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18</w:t>
            </w:r>
          </w:p>
        </w:tc>
        <w:tc>
          <w:tcPr>
            <w:tcW w:w="4017"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Старокулаткинский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1135</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802</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70,7</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19</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Старомайнский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2185</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1667</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76,3</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20</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Сурский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1266</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975</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77,0</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21</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Тереньгульский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1542</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1311</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85,0</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22</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Ульяновский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4207</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2685</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63,8</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23</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Цильнинский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2696</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2350</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87,2</w:t>
            </w:r>
          </w:p>
        </w:tc>
      </w:tr>
      <w:tr w:rsidR="006825B0" w:rsidRPr="00453BB6" w:rsidTr="00453BB6">
        <w:trPr>
          <w:trHeight w:val="330"/>
        </w:trPr>
        <w:tc>
          <w:tcPr>
            <w:tcW w:w="960"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24</w:t>
            </w:r>
          </w:p>
        </w:tc>
        <w:tc>
          <w:tcPr>
            <w:tcW w:w="4017" w:type="dxa"/>
            <w:tcBorders>
              <w:top w:val="nil"/>
              <w:left w:val="nil"/>
              <w:bottom w:val="single" w:sz="4" w:space="0" w:color="auto"/>
              <w:right w:val="single" w:sz="4" w:space="0" w:color="auto"/>
            </w:tcBorders>
            <w:shd w:val="clear" w:color="000000" w:fill="FFFFFF"/>
            <w:vAlign w:val="center"/>
          </w:tcPr>
          <w:p w:rsidR="006825B0" w:rsidRPr="00EE3EE8" w:rsidRDefault="006825B0" w:rsidP="00711FDB">
            <w:pPr>
              <w:rPr>
                <w:rFonts w:ascii="Times New Roman" w:hAnsi="Times New Roman" w:cs="Times New Roman"/>
                <w:sz w:val="24"/>
                <w:szCs w:val="24"/>
              </w:rPr>
            </w:pPr>
            <w:r w:rsidRPr="00EE3EE8">
              <w:rPr>
                <w:rFonts w:ascii="Times New Roman" w:hAnsi="Times New Roman" w:cs="Times New Roman"/>
                <w:sz w:val="24"/>
                <w:szCs w:val="24"/>
              </w:rPr>
              <w:t>Чердаклинский район</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4451</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jc w:val="center"/>
              <w:rPr>
                <w:rFonts w:ascii="Times New Roman" w:hAnsi="Times New Roman" w:cs="Times New Roman"/>
                <w:sz w:val="24"/>
                <w:szCs w:val="24"/>
              </w:rPr>
            </w:pPr>
            <w:r w:rsidRPr="00EE3EE8">
              <w:rPr>
                <w:rFonts w:ascii="Times New Roman" w:hAnsi="Times New Roman" w:cs="Times New Roman"/>
                <w:sz w:val="24"/>
                <w:szCs w:val="24"/>
              </w:rPr>
              <w:t>2903</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65,2</w:t>
            </w:r>
          </w:p>
        </w:tc>
      </w:tr>
      <w:tr w:rsidR="006825B0" w:rsidRPr="00453BB6" w:rsidTr="00453BB6">
        <w:trPr>
          <w:trHeight w:val="330"/>
        </w:trPr>
        <w:tc>
          <w:tcPr>
            <w:tcW w:w="4977" w:type="dxa"/>
            <w:gridSpan w:val="2"/>
            <w:tcBorders>
              <w:top w:val="single" w:sz="4" w:space="0" w:color="auto"/>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
                <w:bCs/>
                <w:sz w:val="24"/>
                <w:szCs w:val="24"/>
              </w:rPr>
            </w:pPr>
            <w:r w:rsidRPr="00EE3EE8">
              <w:rPr>
                <w:rFonts w:ascii="Times New Roman" w:hAnsi="Times New Roman" w:cs="Times New Roman"/>
                <w:b/>
                <w:bCs/>
                <w:sz w:val="24"/>
                <w:szCs w:val="24"/>
              </w:rPr>
              <w:t>Ульяновская область, итого</w:t>
            </w:r>
          </w:p>
        </w:tc>
        <w:tc>
          <w:tcPr>
            <w:tcW w:w="1417" w:type="dxa"/>
            <w:tcBorders>
              <w:top w:val="nil"/>
              <w:left w:val="nil"/>
              <w:bottom w:val="single" w:sz="4" w:space="0" w:color="auto"/>
              <w:right w:val="single" w:sz="4" w:space="0" w:color="auto"/>
            </w:tcBorders>
            <w:vAlign w:val="bottom"/>
          </w:tcPr>
          <w:p w:rsidR="006825B0" w:rsidRPr="00EE3EE8" w:rsidRDefault="006825B0" w:rsidP="00711FDB">
            <w:pPr>
              <w:rPr>
                <w:rFonts w:ascii="Times New Roman" w:hAnsi="Times New Roman" w:cs="Times New Roman"/>
                <w:b/>
                <w:bCs/>
                <w:sz w:val="24"/>
                <w:szCs w:val="24"/>
              </w:rPr>
            </w:pPr>
            <w:r w:rsidRPr="00EE3EE8">
              <w:rPr>
                <w:rFonts w:ascii="Times New Roman" w:hAnsi="Times New Roman" w:cs="Times New Roman"/>
                <w:b/>
                <w:bCs/>
                <w:sz w:val="24"/>
                <w:szCs w:val="24"/>
              </w:rPr>
              <w:t>143962</w:t>
            </w:r>
          </w:p>
        </w:tc>
        <w:tc>
          <w:tcPr>
            <w:tcW w:w="1559" w:type="dxa"/>
            <w:tcBorders>
              <w:top w:val="nil"/>
              <w:left w:val="nil"/>
              <w:bottom w:val="single" w:sz="4" w:space="0" w:color="auto"/>
              <w:right w:val="single" w:sz="4" w:space="0" w:color="auto"/>
            </w:tcBorders>
            <w:vAlign w:val="bottom"/>
          </w:tcPr>
          <w:p w:rsidR="006825B0" w:rsidRPr="00EE3EE8" w:rsidRDefault="006825B0" w:rsidP="00711FDB">
            <w:pPr>
              <w:rPr>
                <w:rFonts w:ascii="Times New Roman" w:hAnsi="Times New Roman" w:cs="Times New Roman"/>
                <w:b/>
                <w:bCs/>
                <w:sz w:val="24"/>
                <w:szCs w:val="24"/>
              </w:rPr>
            </w:pPr>
            <w:r w:rsidRPr="00EE3EE8">
              <w:rPr>
                <w:rFonts w:ascii="Times New Roman" w:hAnsi="Times New Roman" w:cs="Times New Roman"/>
                <w:b/>
                <w:bCs/>
                <w:sz w:val="24"/>
                <w:szCs w:val="24"/>
              </w:rPr>
              <w:t>112452</w:t>
            </w:r>
          </w:p>
        </w:tc>
        <w:tc>
          <w:tcPr>
            <w:tcW w:w="1525" w:type="dxa"/>
            <w:tcBorders>
              <w:top w:val="nil"/>
              <w:left w:val="nil"/>
              <w:bottom w:val="single" w:sz="4" w:space="0" w:color="auto"/>
              <w:right w:val="single" w:sz="4" w:space="0" w:color="auto"/>
            </w:tcBorders>
            <w:vAlign w:val="bottom"/>
          </w:tcPr>
          <w:p w:rsidR="006825B0" w:rsidRPr="00EE3EE8" w:rsidRDefault="006825B0" w:rsidP="004334B5">
            <w:pPr>
              <w:ind w:firstLine="709"/>
              <w:jc w:val="center"/>
              <w:rPr>
                <w:rFonts w:ascii="Times New Roman" w:hAnsi="Times New Roman" w:cs="Times New Roman"/>
                <w:b/>
                <w:bCs/>
                <w:sz w:val="24"/>
                <w:szCs w:val="24"/>
              </w:rPr>
            </w:pPr>
            <w:r w:rsidRPr="00EE3EE8">
              <w:rPr>
                <w:rFonts w:ascii="Times New Roman" w:hAnsi="Times New Roman" w:cs="Times New Roman"/>
                <w:b/>
                <w:bCs/>
                <w:sz w:val="24"/>
                <w:szCs w:val="24"/>
              </w:rPr>
              <w:t>78,1</w:t>
            </w:r>
          </w:p>
        </w:tc>
      </w:tr>
    </w:tbl>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 целью повышения доступности дополнительного образования для детей предусмотрено проведение занятий, как на базе организаций дополнительного образования, так и на базе других образовательных организаций: общеобразовательных и дошкольных образовательных организаций. Доля таких обучающихся  составляет около 44% (49880 чел.) от общего количества детей, получающих услуги дополнительного образования.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Реализуется право детей заниматься в двух и более объединениях. Таким правом воспользовалось 19624 детей, это 17% от общего количества детей, получающих услуги дополнительного образования.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организациях, реализующих дополнительные общеобразовательные программы, действуют как бесплатные, так и платные объединения. По данным мониторинга занятости детей в возрасте от 5 до 18 лет услугами дополнительного образования в платных объединениях занимается  5282 ребенка, что составляет 4% от общего числа обучающихся.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Образовательные организации дополнительного образования и другие образовательные организации реализуют дополнительные общеобразовательные программы различной  направленности. В 2015/2016 учебном году в разрезе направленностей занималось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по технической направленности 4964 </w:t>
      </w:r>
      <w:r>
        <w:rPr>
          <w:rFonts w:ascii="Times New Roman" w:hAnsi="Times New Roman" w:cs="Times New Roman"/>
          <w:sz w:val="28"/>
          <w:szCs w:val="28"/>
        </w:rPr>
        <w:t>ребёнка</w:t>
      </w:r>
      <w:r w:rsidRPr="00EE3EE8">
        <w:rPr>
          <w:rFonts w:ascii="Times New Roman" w:hAnsi="Times New Roman" w:cs="Times New Roman"/>
          <w:sz w:val="28"/>
          <w:szCs w:val="28"/>
        </w:rPr>
        <w:t xml:space="preserve"> (4,4% от общей численности детей в дополнительном образовании),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по естественнонаучной - 7190 (6,4%) детей,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по туристско-краеведческой - 5822 (5,5%) </w:t>
      </w:r>
      <w:r>
        <w:rPr>
          <w:rFonts w:ascii="Times New Roman" w:hAnsi="Times New Roman" w:cs="Times New Roman"/>
          <w:sz w:val="28"/>
          <w:szCs w:val="28"/>
        </w:rPr>
        <w:t>ребёнка</w:t>
      </w:r>
      <w:r w:rsidRPr="00EE3EE8">
        <w:rPr>
          <w:rFonts w:ascii="Times New Roman" w:hAnsi="Times New Roman" w:cs="Times New Roman"/>
          <w:sz w:val="28"/>
          <w:szCs w:val="28"/>
        </w:rPr>
        <w:t xml:space="preserve">,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по социально-педагогической - 12364 (11%) </w:t>
      </w:r>
      <w:r>
        <w:rPr>
          <w:rFonts w:ascii="Times New Roman" w:hAnsi="Times New Roman" w:cs="Times New Roman"/>
          <w:sz w:val="28"/>
          <w:szCs w:val="28"/>
        </w:rPr>
        <w:t>ребёнка</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по спортивной - 36201 (32%) </w:t>
      </w:r>
      <w:r>
        <w:rPr>
          <w:rFonts w:ascii="Times New Roman" w:hAnsi="Times New Roman" w:cs="Times New Roman"/>
          <w:sz w:val="28"/>
          <w:szCs w:val="28"/>
        </w:rPr>
        <w:t>ребёнок</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по художественной – 45911 (40,8%) детей</w:t>
      </w:r>
      <w:r>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таблице представлены данные охвата детей услугами дополнительного образования по направленностям в разрезе муниципальных образований Ульяновской области.</w:t>
      </w:r>
    </w:p>
    <w:tbl>
      <w:tblPr>
        <w:tblW w:w="9513" w:type="dxa"/>
        <w:tblInd w:w="93" w:type="dxa"/>
        <w:tblLayout w:type="fixed"/>
        <w:tblLook w:val="00A0"/>
      </w:tblPr>
      <w:tblGrid>
        <w:gridCol w:w="2283"/>
        <w:gridCol w:w="1005"/>
        <w:gridCol w:w="1005"/>
        <w:gridCol w:w="1005"/>
        <w:gridCol w:w="1005"/>
        <w:gridCol w:w="942"/>
        <w:gridCol w:w="1068"/>
        <w:gridCol w:w="1200"/>
      </w:tblGrid>
      <w:tr w:rsidR="006825B0" w:rsidRPr="00EE3EE8" w:rsidTr="00453BB6">
        <w:trPr>
          <w:trHeight w:val="1035"/>
        </w:trPr>
        <w:tc>
          <w:tcPr>
            <w:tcW w:w="2283" w:type="dxa"/>
            <w:tcBorders>
              <w:top w:val="single" w:sz="4" w:space="0" w:color="auto"/>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Наименование</w:t>
            </w:r>
          </w:p>
        </w:tc>
        <w:tc>
          <w:tcPr>
            <w:tcW w:w="1005"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Техническая</w:t>
            </w:r>
          </w:p>
        </w:tc>
        <w:tc>
          <w:tcPr>
            <w:tcW w:w="1005"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Естественнонаучная</w:t>
            </w:r>
          </w:p>
        </w:tc>
        <w:tc>
          <w:tcPr>
            <w:tcW w:w="1005"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Социально-педагогическая</w:t>
            </w:r>
          </w:p>
        </w:tc>
        <w:tc>
          <w:tcPr>
            <w:tcW w:w="1005"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Худ-ная</w:t>
            </w:r>
          </w:p>
        </w:tc>
        <w:tc>
          <w:tcPr>
            <w:tcW w:w="942"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ТНК</w:t>
            </w:r>
          </w:p>
        </w:tc>
        <w:tc>
          <w:tcPr>
            <w:tcW w:w="1068"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Физкультурно-спортивная</w:t>
            </w:r>
          </w:p>
        </w:tc>
        <w:tc>
          <w:tcPr>
            <w:tcW w:w="1200" w:type="dxa"/>
            <w:tcBorders>
              <w:top w:val="single" w:sz="4" w:space="0" w:color="auto"/>
              <w:left w:val="nil"/>
              <w:bottom w:val="single" w:sz="4" w:space="0" w:color="auto"/>
              <w:right w:val="single" w:sz="4" w:space="0" w:color="auto"/>
            </w:tcBorders>
            <w:vAlign w:val="bottom"/>
          </w:tcPr>
          <w:p w:rsidR="006825B0" w:rsidRPr="00EE3EE8" w:rsidRDefault="006825B0" w:rsidP="00711FDB">
            <w:pPr>
              <w:rPr>
                <w:rFonts w:ascii="Times New Roman" w:hAnsi="Times New Roman" w:cs="Times New Roman"/>
                <w:b/>
              </w:rPr>
            </w:pPr>
            <w:r w:rsidRPr="00EE3EE8">
              <w:rPr>
                <w:rFonts w:ascii="Times New Roman" w:hAnsi="Times New Roman" w:cs="Times New Roman"/>
                <w:b/>
              </w:rPr>
              <w:t>ИТОГО за 2015 год</w:t>
            </w:r>
          </w:p>
        </w:tc>
      </w:tr>
      <w:tr w:rsidR="006825B0" w:rsidRPr="00EE3EE8" w:rsidTr="00453BB6">
        <w:trPr>
          <w:trHeight w:val="300"/>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г. Ульяновск</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2926</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3909</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7606</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27576</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3117</w:t>
            </w:r>
          </w:p>
        </w:tc>
        <w:tc>
          <w:tcPr>
            <w:tcW w:w="1068"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19655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64789</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г. Новоульяновск</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101</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547</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65</w:t>
            </w:r>
          </w:p>
        </w:tc>
        <w:tc>
          <w:tcPr>
            <w:tcW w:w="1068" w:type="dxa"/>
            <w:tcBorders>
              <w:top w:val="nil"/>
              <w:left w:val="nil"/>
              <w:bottom w:val="single" w:sz="4" w:space="0" w:color="auto"/>
              <w:right w:val="single" w:sz="4" w:space="0" w:color="auto"/>
            </w:tcBorders>
            <w:noWrap/>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758</w:t>
            </w:r>
          </w:p>
        </w:tc>
      </w:tr>
      <w:tr w:rsidR="006825B0" w:rsidRPr="00EE3EE8" w:rsidTr="00453BB6">
        <w:trPr>
          <w:trHeight w:val="300"/>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г. Димитровград</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672</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1580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1349</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4486</w:t>
            </w:r>
          </w:p>
        </w:tc>
        <w:tc>
          <w:tcPr>
            <w:tcW w:w="942"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194</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3415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11696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Базарносызганский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338</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183</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280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888</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Вешкаймский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192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282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407</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147</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508</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1696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Барышский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970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1315</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240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1305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3845</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Инзенский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120</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592</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240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729,0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1816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 xml:space="preserve">Карсунский район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30</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67</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535</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361</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343,0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1336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Кузоватовский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137</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614</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828</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1658</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Майнский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78</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36</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69</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971</w:t>
            </w:r>
          </w:p>
        </w:tc>
        <w:tc>
          <w:tcPr>
            <w:tcW w:w="942"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653</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1807</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Мелекесский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384</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211</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996</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229</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684</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2504</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Николаевский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78</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351</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260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713</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Новомалыклинский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364</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430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836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Новоспасский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214</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221</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713</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226</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751</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2287</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Павловский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0</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400</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207</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380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1152</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Радищевский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72</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307</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440</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123</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425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1367</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Сенгилеевский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43</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29</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113</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667</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684</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1616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Старокулаткинский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32</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20</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527</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382</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1071</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Старомайнский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109</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74</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560</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164</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745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1667</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Сурский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383</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33</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670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1126</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Тереньгульский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304</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15</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163</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539</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Ульяновский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105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0</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183</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929</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635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1879</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Цильнинский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229</w:t>
            </w:r>
          </w:p>
        </w:tc>
        <w:tc>
          <w:tcPr>
            <w:tcW w:w="942"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420</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649</w:t>
            </w:r>
          </w:p>
        </w:tc>
      </w:tr>
      <w:tr w:rsidR="006825B0" w:rsidRPr="00EE3EE8" w:rsidTr="00453BB6">
        <w:trPr>
          <w:trHeight w:val="315"/>
        </w:trPr>
        <w:tc>
          <w:tcPr>
            <w:tcW w:w="2283" w:type="dxa"/>
            <w:tcBorders>
              <w:top w:val="nil"/>
              <w:left w:val="single" w:sz="4" w:space="0" w:color="auto"/>
              <w:bottom w:val="single" w:sz="4" w:space="0" w:color="auto"/>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Чердаклинский район</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55</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67</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224</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888</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180</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971</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2385</w:t>
            </w:r>
          </w:p>
        </w:tc>
      </w:tr>
      <w:tr w:rsidR="006825B0" w:rsidRPr="00EE3EE8" w:rsidTr="00453BB6">
        <w:trPr>
          <w:trHeight w:val="315"/>
        </w:trPr>
        <w:tc>
          <w:tcPr>
            <w:tcW w:w="2283" w:type="dxa"/>
            <w:tcBorders>
              <w:top w:val="nil"/>
              <w:left w:val="single" w:sz="4" w:space="0" w:color="auto"/>
              <w:bottom w:val="nil"/>
              <w:right w:val="single" w:sz="4" w:space="0" w:color="auto"/>
            </w:tcBorders>
            <w:vAlign w:val="bottom"/>
          </w:tcPr>
          <w:p w:rsidR="006825B0" w:rsidRPr="00EE3EE8" w:rsidRDefault="006825B0" w:rsidP="00711FDB">
            <w:pPr>
              <w:rPr>
                <w:rFonts w:ascii="Times New Roman" w:hAnsi="Times New Roman" w:cs="Times New Roman"/>
              </w:rPr>
            </w:pPr>
            <w:r w:rsidRPr="00EE3EE8">
              <w:rPr>
                <w:rFonts w:ascii="Times New Roman" w:hAnsi="Times New Roman" w:cs="Times New Roman"/>
              </w:rPr>
              <w:t>Юность</w:t>
            </w:r>
          </w:p>
        </w:tc>
        <w:tc>
          <w:tcPr>
            <w:tcW w:w="1005"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280</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273</w:t>
            </w:r>
          </w:p>
        </w:tc>
        <w:tc>
          <w:tcPr>
            <w:tcW w:w="1005"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934</w:t>
            </w:r>
          </w:p>
        </w:tc>
        <w:tc>
          <w:tcPr>
            <w:tcW w:w="942"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rPr>
            </w:pPr>
            <w:r w:rsidRPr="00EE3EE8">
              <w:rPr>
                <w:rFonts w:ascii="Times New Roman" w:hAnsi="Times New Roman" w:cs="Times New Roman"/>
              </w:rPr>
              <w:t> </w:t>
            </w:r>
          </w:p>
        </w:tc>
        <w:tc>
          <w:tcPr>
            <w:tcW w:w="1068" w:type="dxa"/>
            <w:tcBorders>
              <w:top w:val="nil"/>
              <w:left w:val="nil"/>
              <w:bottom w:val="single" w:sz="4" w:space="0" w:color="auto"/>
              <w:right w:val="single" w:sz="4" w:space="0" w:color="auto"/>
            </w:tcBorders>
            <w:noWrap/>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885</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rPr>
            </w:pPr>
            <w:r w:rsidRPr="00EE3EE8">
              <w:rPr>
                <w:rFonts w:ascii="Times New Roman" w:hAnsi="Times New Roman" w:cs="Times New Roman"/>
              </w:rPr>
              <w:t>2372</w:t>
            </w:r>
          </w:p>
        </w:tc>
      </w:tr>
      <w:tr w:rsidR="006825B0" w:rsidRPr="00EE3EE8" w:rsidTr="00453BB6">
        <w:trPr>
          <w:trHeight w:val="300"/>
        </w:trPr>
        <w:tc>
          <w:tcPr>
            <w:tcW w:w="2283" w:type="dxa"/>
            <w:tcBorders>
              <w:top w:val="single" w:sz="4" w:space="0" w:color="auto"/>
              <w:left w:val="single" w:sz="4" w:space="0" w:color="auto"/>
              <w:bottom w:val="single" w:sz="4" w:space="0" w:color="auto"/>
              <w:right w:val="single" w:sz="4" w:space="0" w:color="auto"/>
            </w:tcBorders>
            <w:vAlign w:val="bottom"/>
          </w:tcPr>
          <w:p w:rsidR="006825B0" w:rsidRPr="00EE3EE8" w:rsidRDefault="006825B0" w:rsidP="004334B5">
            <w:pPr>
              <w:ind w:firstLine="709"/>
              <w:rPr>
                <w:rFonts w:ascii="Times New Roman" w:hAnsi="Times New Roman" w:cs="Times New Roman"/>
                <w:b/>
              </w:rPr>
            </w:pPr>
            <w:r w:rsidRPr="00EE3EE8">
              <w:rPr>
                <w:rFonts w:ascii="Times New Roman" w:hAnsi="Times New Roman" w:cs="Times New Roman"/>
                <w:b/>
              </w:rPr>
              <w:t> </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4964</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7190</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12364</w:t>
            </w:r>
          </w:p>
        </w:tc>
        <w:tc>
          <w:tcPr>
            <w:tcW w:w="1005"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45911</w:t>
            </w:r>
          </w:p>
        </w:tc>
        <w:tc>
          <w:tcPr>
            <w:tcW w:w="942"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5822</w:t>
            </w:r>
          </w:p>
        </w:tc>
        <w:tc>
          <w:tcPr>
            <w:tcW w:w="1068"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36201</w:t>
            </w:r>
          </w:p>
        </w:tc>
        <w:tc>
          <w:tcPr>
            <w:tcW w:w="1200" w:type="dxa"/>
            <w:tcBorders>
              <w:top w:val="nil"/>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
              </w:rPr>
            </w:pPr>
            <w:r w:rsidRPr="00EE3EE8">
              <w:rPr>
                <w:rFonts w:ascii="Times New Roman" w:hAnsi="Times New Roman" w:cs="Times New Roman"/>
                <w:b/>
              </w:rPr>
              <w:t>112452</w:t>
            </w:r>
          </w:p>
        </w:tc>
      </w:tr>
    </w:tbl>
    <w:p w:rsidR="006825B0" w:rsidRPr="00EE3EE8" w:rsidRDefault="006825B0" w:rsidP="004334B5">
      <w:pPr>
        <w:ind w:firstLine="709"/>
        <w:jc w:val="both"/>
        <w:rPr>
          <w:rFonts w:ascii="Times New Roman" w:hAnsi="Times New Roman" w:cs="Times New Roman"/>
          <w:b/>
        </w:rPr>
      </w:pP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3. Дополнительные общеобразовательные программы, реализуемые в Ульяновской области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Согласно данным, предоставленным организациями дополнительного образования детей, подведомственных Министерству образования и науки Ульяновской области, в области реализуется 4640 дополнительных общеобразовательных программ дополнительного образования детей, в том числе по направленностям: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техническая - 233 программ</w:t>
      </w:r>
      <w:r>
        <w:rPr>
          <w:rFonts w:ascii="Times New Roman" w:hAnsi="Times New Roman" w:cs="Times New Roman"/>
          <w:sz w:val="28"/>
          <w:szCs w:val="28"/>
        </w:rPr>
        <w:t>ы</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естественнонаучная - 302 программ</w:t>
      </w:r>
      <w:r>
        <w:rPr>
          <w:rFonts w:ascii="Times New Roman" w:hAnsi="Times New Roman" w:cs="Times New Roman"/>
          <w:sz w:val="28"/>
          <w:szCs w:val="28"/>
        </w:rPr>
        <w:t>ы</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туристско-краеведческая - 255 программ,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социально-педагогическая - 646 программ,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спортивная - 1644 программ</w:t>
      </w:r>
      <w:r>
        <w:rPr>
          <w:rFonts w:ascii="Times New Roman" w:hAnsi="Times New Roman" w:cs="Times New Roman"/>
          <w:sz w:val="28"/>
          <w:szCs w:val="28"/>
        </w:rPr>
        <w:t>ы</w:t>
      </w:r>
      <w:r w:rsidRPr="00EE3EE8">
        <w:rPr>
          <w:rFonts w:ascii="Times New Roman" w:hAnsi="Times New Roman" w:cs="Times New Roman"/>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художественная- 1560 программ.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таблице наглядно видно, как распределились образовательные программы дополнительного образования детей по направленностям.</w:t>
      </w:r>
    </w:p>
    <w:tbl>
      <w:tblPr>
        <w:tblW w:w="9654" w:type="dxa"/>
        <w:tblInd w:w="93" w:type="dxa"/>
        <w:tblLayout w:type="fixed"/>
        <w:tblLook w:val="00A0"/>
      </w:tblPr>
      <w:tblGrid>
        <w:gridCol w:w="2142"/>
        <w:gridCol w:w="846"/>
        <w:gridCol w:w="1280"/>
        <w:gridCol w:w="1276"/>
        <w:gridCol w:w="1417"/>
        <w:gridCol w:w="1276"/>
        <w:gridCol w:w="1417"/>
      </w:tblGrid>
      <w:tr w:rsidR="006825B0" w:rsidRPr="00453BB6" w:rsidTr="00453BB6">
        <w:trPr>
          <w:trHeight w:val="281"/>
        </w:trPr>
        <w:tc>
          <w:tcPr>
            <w:tcW w:w="2142" w:type="dxa"/>
            <w:vMerge w:val="restart"/>
            <w:tcBorders>
              <w:top w:val="single" w:sz="4" w:space="0" w:color="auto"/>
              <w:left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Наименование</w:t>
            </w:r>
          </w:p>
        </w:tc>
        <w:tc>
          <w:tcPr>
            <w:tcW w:w="7512" w:type="dxa"/>
            <w:gridSpan w:val="6"/>
            <w:tcBorders>
              <w:top w:val="single" w:sz="4" w:space="0" w:color="auto"/>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Количество дополнительных образовательных программ, реализуемых в МО по направленностям:</w:t>
            </w:r>
          </w:p>
        </w:tc>
      </w:tr>
      <w:tr w:rsidR="006825B0" w:rsidRPr="00453BB6" w:rsidTr="00453BB6">
        <w:trPr>
          <w:trHeight w:val="1035"/>
        </w:trPr>
        <w:tc>
          <w:tcPr>
            <w:tcW w:w="2142" w:type="dxa"/>
            <w:vMerge/>
            <w:tcBorders>
              <w:left w:val="single" w:sz="4" w:space="0" w:color="auto"/>
              <w:bottom w:val="single" w:sz="4" w:space="0" w:color="auto"/>
              <w:right w:val="single" w:sz="4" w:space="0" w:color="auto"/>
            </w:tcBorders>
            <w:vAlign w:val="center"/>
          </w:tcPr>
          <w:p w:rsidR="006825B0" w:rsidRPr="00EE3EE8" w:rsidRDefault="006825B0" w:rsidP="004334B5">
            <w:pPr>
              <w:ind w:firstLine="709"/>
              <w:rPr>
                <w:rFonts w:ascii="Times New Roman" w:hAnsi="Times New Roman" w:cs="Times New Roman"/>
                <w:bCs/>
              </w:rPr>
            </w:pPr>
          </w:p>
        </w:tc>
        <w:tc>
          <w:tcPr>
            <w:tcW w:w="846"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техническая</w:t>
            </w:r>
          </w:p>
        </w:tc>
        <w:tc>
          <w:tcPr>
            <w:tcW w:w="1280"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естественнонаучная</w:t>
            </w:r>
          </w:p>
        </w:tc>
        <w:tc>
          <w:tcPr>
            <w:tcW w:w="1276"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социально-педагогическая</w:t>
            </w:r>
          </w:p>
        </w:tc>
        <w:tc>
          <w:tcPr>
            <w:tcW w:w="1417"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художественная</w:t>
            </w:r>
          </w:p>
        </w:tc>
        <w:tc>
          <w:tcPr>
            <w:tcW w:w="1276" w:type="dxa"/>
            <w:tcBorders>
              <w:top w:val="single" w:sz="4" w:space="0" w:color="auto"/>
              <w:left w:val="nil"/>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туристко-краеведческая</w:t>
            </w:r>
          </w:p>
        </w:tc>
        <w:tc>
          <w:tcPr>
            <w:tcW w:w="1417" w:type="dxa"/>
            <w:tcBorders>
              <w:top w:val="single" w:sz="4" w:space="0" w:color="auto"/>
              <w:left w:val="nil"/>
              <w:bottom w:val="single" w:sz="4" w:space="0" w:color="auto"/>
              <w:right w:val="single" w:sz="4" w:space="0" w:color="auto"/>
            </w:tcBorders>
            <w:vAlign w:val="center"/>
          </w:tcPr>
          <w:p w:rsidR="006825B0" w:rsidRPr="00EE3EE8" w:rsidRDefault="006825B0" w:rsidP="00711FDB">
            <w:pPr>
              <w:tabs>
                <w:tab w:val="left" w:pos="1309"/>
              </w:tabs>
              <w:rPr>
                <w:rFonts w:ascii="Times New Roman" w:hAnsi="Times New Roman" w:cs="Times New Roman"/>
                <w:bCs/>
              </w:rPr>
            </w:pPr>
            <w:r w:rsidRPr="00EE3EE8">
              <w:rPr>
                <w:rFonts w:ascii="Times New Roman" w:hAnsi="Times New Roman" w:cs="Times New Roman"/>
                <w:bCs/>
              </w:rPr>
              <w:t>физкультурно-спортивная</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г. Ульяновск</w:t>
            </w:r>
          </w:p>
        </w:tc>
        <w:tc>
          <w:tcPr>
            <w:tcW w:w="84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135</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158</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373</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941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155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858</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г. Новоульяновск</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2</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18</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0</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г. Димитровград</w:t>
            </w:r>
          </w:p>
        </w:tc>
        <w:tc>
          <w:tcPr>
            <w:tcW w:w="84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58</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191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6</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154</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Базарносызганский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23</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6</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22</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Вешкаймский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13</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9</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4</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17</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Барышский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54</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25</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8</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64</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Инзенский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6</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19</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8</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34</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Карсунский район ДДТ</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2</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w:t>
            </w:r>
          </w:p>
        </w:tc>
        <w:tc>
          <w:tcPr>
            <w:tcW w:w="127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19</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14</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22</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Кузоватовский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9</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20</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38</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Майнский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4</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22</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Мелекесский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17</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10</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23</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711FDB">
            <w:pPr>
              <w:rPr>
                <w:rFonts w:ascii="Times New Roman" w:hAnsi="Times New Roman" w:cs="Times New Roman"/>
                <w:bCs/>
              </w:rPr>
            </w:pPr>
            <w:r w:rsidRPr="00EE3EE8">
              <w:rPr>
                <w:rFonts w:ascii="Times New Roman" w:hAnsi="Times New Roman" w:cs="Times New Roman"/>
                <w:bCs/>
              </w:rPr>
              <w:t>Николаевский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9</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13</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Новомалыклинский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10</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19</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Новоспасский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9</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7</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17</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7</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35</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Павловский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7</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6</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17</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Радищевский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4</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14</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4</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24</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Сенгилеевский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2</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6</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16</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4</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33</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Старокулаткинский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17</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23</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Старомайнский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5</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18</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8</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35</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Сурский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22</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Тереньгульский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18</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Ульяновский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5</w:t>
            </w:r>
          </w:p>
        </w:tc>
        <w:tc>
          <w:tcPr>
            <w:tcW w:w="128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12</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32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31</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Цильнинский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7</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24</w:t>
            </w:r>
          </w:p>
        </w:tc>
      </w:tr>
      <w:tr w:rsidR="006825B0" w:rsidRPr="00453BB6" w:rsidTr="00453BB6">
        <w:trPr>
          <w:trHeight w:val="300"/>
        </w:trPr>
        <w:tc>
          <w:tcPr>
            <w:tcW w:w="2142"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Чердаклинский район</w:t>
            </w:r>
          </w:p>
        </w:tc>
        <w:tc>
          <w:tcPr>
            <w:tcW w:w="84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rPr>
            </w:pPr>
            <w:r w:rsidRPr="00EE3EE8">
              <w:rPr>
                <w:rFonts w:ascii="Times New Roman" w:hAnsi="Times New Roman" w:cs="Times New Roman"/>
                <w:bCs/>
              </w:rPr>
              <w:t>1</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17</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29</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Cs/>
              </w:rPr>
            </w:pPr>
            <w:r w:rsidRPr="00EE3EE8">
              <w:rPr>
                <w:rFonts w:ascii="Times New Roman" w:hAnsi="Times New Roman" w:cs="Times New Roman"/>
                <w:bCs/>
              </w:rPr>
              <w:t>6</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Cs/>
              </w:rPr>
            </w:pPr>
            <w:r w:rsidRPr="00EE3EE8">
              <w:rPr>
                <w:rFonts w:ascii="Times New Roman" w:hAnsi="Times New Roman" w:cs="Times New Roman"/>
                <w:bCs/>
              </w:rPr>
              <w:t>42</w:t>
            </w:r>
          </w:p>
        </w:tc>
      </w:tr>
      <w:tr w:rsidR="006825B0" w:rsidRPr="00453BB6" w:rsidTr="00453BB6">
        <w:trPr>
          <w:trHeight w:val="300"/>
        </w:trPr>
        <w:tc>
          <w:tcPr>
            <w:tcW w:w="2142" w:type="dxa"/>
            <w:tcBorders>
              <w:top w:val="single" w:sz="4" w:space="0" w:color="auto"/>
              <w:left w:val="single" w:sz="4" w:space="0" w:color="auto"/>
              <w:bottom w:val="single" w:sz="4" w:space="0" w:color="auto"/>
              <w:right w:val="single" w:sz="4" w:space="0" w:color="auto"/>
            </w:tcBorders>
            <w:vAlign w:val="center"/>
          </w:tcPr>
          <w:p w:rsidR="006825B0" w:rsidRPr="00EE3EE8" w:rsidRDefault="006825B0" w:rsidP="004334B5">
            <w:pPr>
              <w:ind w:firstLine="709"/>
              <w:rPr>
                <w:rFonts w:ascii="Times New Roman" w:hAnsi="Times New Roman" w:cs="Times New Roman"/>
                <w:b/>
                <w:bCs/>
              </w:rPr>
            </w:pPr>
          </w:p>
        </w:tc>
        <w:tc>
          <w:tcPr>
            <w:tcW w:w="846" w:type="dxa"/>
            <w:tcBorders>
              <w:top w:val="single" w:sz="4" w:space="0" w:color="auto"/>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
                <w:bCs/>
              </w:rPr>
            </w:pPr>
            <w:r w:rsidRPr="00EE3EE8">
              <w:rPr>
                <w:rFonts w:ascii="Times New Roman" w:hAnsi="Times New Roman" w:cs="Times New Roman"/>
                <w:b/>
                <w:bCs/>
              </w:rPr>
              <w:t>233</w:t>
            </w:r>
          </w:p>
        </w:tc>
        <w:tc>
          <w:tcPr>
            <w:tcW w:w="1280"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
                <w:bCs/>
              </w:rPr>
            </w:pPr>
            <w:r w:rsidRPr="00EE3EE8">
              <w:rPr>
                <w:rFonts w:ascii="Times New Roman" w:hAnsi="Times New Roman" w:cs="Times New Roman"/>
                <w:b/>
                <w:bCs/>
              </w:rPr>
              <w:t>302</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
                <w:bCs/>
              </w:rPr>
            </w:pPr>
            <w:r w:rsidRPr="00EE3EE8">
              <w:rPr>
                <w:rFonts w:ascii="Times New Roman" w:hAnsi="Times New Roman" w:cs="Times New Roman"/>
                <w:b/>
                <w:bCs/>
              </w:rPr>
              <w:t>646</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
                <w:bCs/>
              </w:rPr>
            </w:pPr>
            <w:r w:rsidRPr="00EE3EE8">
              <w:rPr>
                <w:rFonts w:ascii="Times New Roman" w:hAnsi="Times New Roman" w:cs="Times New Roman"/>
                <w:b/>
                <w:bCs/>
              </w:rPr>
              <w:t>1560</w:t>
            </w:r>
          </w:p>
        </w:tc>
        <w:tc>
          <w:tcPr>
            <w:tcW w:w="1276" w:type="dxa"/>
            <w:tcBorders>
              <w:top w:val="nil"/>
              <w:left w:val="nil"/>
              <w:bottom w:val="single" w:sz="4" w:space="0" w:color="auto"/>
              <w:right w:val="single" w:sz="4" w:space="0" w:color="auto"/>
            </w:tcBorders>
            <w:vAlign w:val="center"/>
          </w:tcPr>
          <w:p w:rsidR="006825B0" w:rsidRPr="00EE3EE8" w:rsidRDefault="006825B0" w:rsidP="004334B5">
            <w:pPr>
              <w:ind w:firstLine="709"/>
              <w:jc w:val="center"/>
              <w:rPr>
                <w:rFonts w:ascii="Times New Roman" w:hAnsi="Times New Roman" w:cs="Times New Roman"/>
                <w:b/>
                <w:bCs/>
              </w:rPr>
            </w:pPr>
            <w:r w:rsidRPr="00EE3EE8">
              <w:rPr>
                <w:rFonts w:ascii="Times New Roman" w:hAnsi="Times New Roman" w:cs="Times New Roman"/>
                <w:b/>
                <w:bCs/>
              </w:rPr>
              <w:t>255</w:t>
            </w:r>
          </w:p>
        </w:tc>
        <w:tc>
          <w:tcPr>
            <w:tcW w:w="1417" w:type="dxa"/>
            <w:tcBorders>
              <w:top w:val="nil"/>
              <w:left w:val="nil"/>
              <w:bottom w:val="single" w:sz="4" w:space="0" w:color="auto"/>
              <w:right w:val="single" w:sz="4" w:space="0" w:color="auto"/>
            </w:tcBorders>
            <w:vAlign w:val="center"/>
          </w:tcPr>
          <w:p w:rsidR="006825B0" w:rsidRPr="00EE3EE8" w:rsidRDefault="006825B0" w:rsidP="004334B5">
            <w:pPr>
              <w:tabs>
                <w:tab w:val="left" w:pos="1309"/>
              </w:tabs>
              <w:ind w:firstLine="709"/>
              <w:jc w:val="center"/>
              <w:rPr>
                <w:rFonts w:ascii="Times New Roman" w:hAnsi="Times New Roman" w:cs="Times New Roman"/>
                <w:b/>
                <w:bCs/>
              </w:rPr>
            </w:pPr>
            <w:r w:rsidRPr="00EE3EE8">
              <w:rPr>
                <w:rFonts w:ascii="Times New Roman" w:hAnsi="Times New Roman" w:cs="Times New Roman"/>
                <w:b/>
                <w:bCs/>
              </w:rPr>
              <w:t>1644</w:t>
            </w:r>
          </w:p>
        </w:tc>
      </w:tr>
    </w:tbl>
    <w:p w:rsidR="006825B0" w:rsidRPr="00453BB6" w:rsidRDefault="006825B0" w:rsidP="004334B5">
      <w:pPr>
        <w:ind w:firstLine="709"/>
        <w:jc w:val="both"/>
        <w:rPr>
          <w:color w:val="0000FF"/>
        </w:rPr>
      </w:pPr>
    </w:p>
    <w:p w:rsidR="006825B0" w:rsidRPr="00EE3EE8" w:rsidRDefault="006825B0" w:rsidP="004334B5">
      <w:pPr>
        <w:pStyle w:val="NormalWeb"/>
        <w:spacing w:before="0" w:after="0"/>
        <w:ind w:firstLine="709"/>
        <w:rPr>
          <w:rFonts w:ascii="Times New Roman" w:hAnsi="Times New Roman"/>
          <w:bCs/>
          <w:sz w:val="28"/>
          <w:szCs w:val="28"/>
        </w:rPr>
      </w:pPr>
      <w:r w:rsidRPr="00EE3EE8">
        <w:rPr>
          <w:rFonts w:ascii="Times New Roman" w:hAnsi="Times New Roman"/>
          <w:bCs/>
          <w:sz w:val="28"/>
          <w:szCs w:val="28"/>
        </w:rPr>
        <w:t>Практически во всех районах присутствуют дополнительные общеобразовательные программы нескольких направленностей (от 4 до 6). Выделяется Цильнинский район, в котором реализуется только две программы физкультурно-спортивной направленности.</w:t>
      </w:r>
    </w:p>
    <w:p w:rsidR="006825B0" w:rsidRPr="00EE3EE8" w:rsidRDefault="006825B0" w:rsidP="004334B5">
      <w:pPr>
        <w:pStyle w:val="NormalWeb"/>
        <w:spacing w:before="0" w:after="0"/>
        <w:ind w:firstLine="709"/>
        <w:rPr>
          <w:rFonts w:ascii="Times New Roman" w:hAnsi="Times New Roman"/>
          <w:bCs/>
          <w:sz w:val="28"/>
          <w:szCs w:val="28"/>
        </w:rPr>
      </w:pPr>
      <w:r w:rsidRPr="00EE3EE8">
        <w:rPr>
          <w:rFonts w:ascii="Times New Roman" w:hAnsi="Times New Roman"/>
          <w:bCs/>
          <w:sz w:val="28"/>
          <w:szCs w:val="28"/>
        </w:rPr>
        <w:t xml:space="preserve">Следует отметить, что в каждом районе доминирует определённая направленность общеобразовательных программ. В районах, где функционируют спортивные школы, преобладают или имеют большое количество программы физкультурно-спортивной направленности. Это Вешкаймский, Барышский, Кузоватовский, Сенгилеевский, Новоспасский районы. Художественная направленность преобладает в Майнском, Мелекесском, Сенгилеевском, Старомайнском, Ульяновском, Чердаклинском районах, г. Димитровграде и г. Ульяновске. </w:t>
      </w:r>
    </w:p>
    <w:p w:rsidR="006825B0" w:rsidRPr="00EE3EE8" w:rsidRDefault="006825B0" w:rsidP="004334B5">
      <w:pPr>
        <w:pStyle w:val="NormalWeb"/>
        <w:spacing w:before="0" w:after="0"/>
        <w:ind w:firstLine="709"/>
        <w:rPr>
          <w:rFonts w:ascii="Times New Roman" w:hAnsi="Times New Roman"/>
          <w:bCs/>
          <w:sz w:val="28"/>
          <w:szCs w:val="28"/>
        </w:rPr>
      </w:pPr>
      <w:r w:rsidRPr="00EE3EE8">
        <w:rPr>
          <w:rFonts w:ascii="Times New Roman" w:hAnsi="Times New Roman"/>
          <w:bCs/>
          <w:sz w:val="28"/>
          <w:szCs w:val="28"/>
        </w:rPr>
        <w:t xml:space="preserve">Достаточно много присутствует образовательных программ социально-педагогической направленности. Такие программы реализуются также практически во всех районах Ульяновской области. </w:t>
      </w:r>
    </w:p>
    <w:p w:rsidR="006825B0" w:rsidRPr="00EE3EE8" w:rsidRDefault="006825B0" w:rsidP="004334B5">
      <w:pPr>
        <w:pStyle w:val="NormalWeb"/>
        <w:spacing w:before="0" w:after="0"/>
        <w:ind w:firstLine="709"/>
        <w:rPr>
          <w:rFonts w:ascii="Times New Roman" w:hAnsi="Times New Roman"/>
          <w:bCs/>
          <w:sz w:val="28"/>
          <w:szCs w:val="28"/>
        </w:rPr>
      </w:pPr>
      <w:r w:rsidRPr="00EE3EE8">
        <w:rPr>
          <w:rFonts w:ascii="Times New Roman" w:hAnsi="Times New Roman"/>
          <w:bCs/>
          <w:sz w:val="28"/>
          <w:szCs w:val="28"/>
        </w:rPr>
        <w:t>Программ туристско-краеведческой направленности нет только в Цильнинском районе.</w:t>
      </w:r>
    </w:p>
    <w:p w:rsidR="006825B0" w:rsidRPr="00EE3EE8" w:rsidRDefault="006825B0" w:rsidP="004334B5">
      <w:pPr>
        <w:pStyle w:val="NormalWeb"/>
        <w:spacing w:before="0" w:after="0"/>
        <w:ind w:firstLine="709"/>
        <w:rPr>
          <w:rFonts w:ascii="Times New Roman" w:hAnsi="Times New Roman"/>
          <w:bCs/>
          <w:sz w:val="28"/>
          <w:szCs w:val="28"/>
        </w:rPr>
      </w:pPr>
      <w:r w:rsidRPr="00EE3EE8">
        <w:rPr>
          <w:rFonts w:ascii="Times New Roman" w:hAnsi="Times New Roman"/>
          <w:bCs/>
          <w:sz w:val="28"/>
          <w:szCs w:val="28"/>
        </w:rPr>
        <w:t>Программ технической, естественнонаучной и туристско-краеведческой направленностей относительно общего количества не много, но они также распределены практически по всем районам.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Общее количество учащихся в кружках и объединениях технического творчества составляет 4964 детей (4,4% от общей численности детей в дополнительном образовании).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Следует отметить, что распределение кружков и объединений данной направленности по муниципальным образованиям Ульяновской области не равномерно. Практически 88 объединений (44%) приходится на город Ульяновск, 13,4% - на ОГБОУ ДОД Областной Дворец творчества детей и молодёжи. Остальные 42,6% распределены по муниципальным районам Ульяновской области. Причём в семи районах (Карсунский, Кузоватовский, Сенгилеевский, Старокулаткинский, Сурский, Ульяновский и Цильнинский, районы), расположенных в сельской местности, дополнительная образовательная деятельность по технической направленности отсутствует.</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Для более наглядного распределения было выбрано пять основных направлений технического творчества: «</w:t>
      </w:r>
      <w:r w:rsidRPr="00EE3EE8">
        <w:rPr>
          <w:rFonts w:ascii="Times New Roman" w:hAnsi="Times New Roman" w:cs="Times New Roman"/>
          <w:sz w:val="28"/>
          <w:szCs w:val="28"/>
          <w:lang w:val="en-US"/>
        </w:rPr>
        <w:t>IT</w:t>
      </w:r>
      <w:r w:rsidRPr="00EE3EE8">
        <w:rPr>
          <w:rFonts w:ascii="Times New Roman" w:hAnsi="Times New Roman" w:cs="Times New Roman"/>
          <w:sz w:val="28"/>
          <w:szCs w:val="28"/>
        </w:rPr>
        <w:t xml:space="preserve"> - технологии», «Робототехника», «Техническое моделирование», «Инженерная графика и компьютерный дизайн», «Техническое творчество».</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Наибольшее количество объединений, реализующих программы технической направленности, распределились следующим образом: </w:t>
      </w:r>
    </w:p>
    <w:p w:rsidR="006825B0" w:rsidRPr="00EE3EE8" w:rsidRDefault="006825B0" w:rsidP="004334B5">
      <w:pPr>
        <w:numPr>
          <w:ilvl w:val="0"/>
          <w:numId w:val="15"/>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w:t>
      </w:r>
      <w:r w:rsidRPr="00EE3EE8">
        <w:rPr>
          <w:rFonts w:ascii="Times New Roman" w:hAnsi="Times New Roman" w:cs="Times New Roman"/>
          <w:sz w:val="28"/>
          <w:szCs w:val="28"/>
          <w:lang w:val="en-US"/>
        </w:rPr>
        <w:t>IT</w:t>
      </w:r>
      <w:r w:rsidRPr="00EE3EE8">
        <w:rPr>
          <w:rFonts w:ascii="Times New Roman" w:hAnsi="Times New Roman" w:cs="Times New Roman"/>
          <w:sz w:val="28"/>
          <w:szCs w:val="28"/>
        </w:rPr>
        <w:t xml:space="preserve"> - технологии» - 58 (28,8% от общего числа); </w:t>
      </w:r>
    </w:p>
    <w:p w:rsidR="006825B0" w:rsidRPr="00EE3EE8" w:rsidRDefault="006825B0" w:rsidP="004334B5">
      <w:pPr>
        <w:numPr>
          <w:ilvl w:val="0"/>
          <w:numId w:val="15"/>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«Техническое творчество» - 53 (26,4%);</w:t>
      </w:r>
    </w:p>
    <w:p w:rsidR="006825B0" w:rsidRPr="00EE3EE8" w:rsidRDefault="006825B0" w:rsidP="004334B5">
      <w:pPr>
        <w:numPr>
          <w:ilvl w:val="0"/>
          <w:numId w:val="15"/>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«Техническое моделирование» - 43 (21,4%);</w:t>
      </w:r>
    </w:p>
    <w:p w:rsidR="006825B0" w:rsidRPr="00EE3EE8" w:rsidRDefault="006825B0" w:rsidP="004334B5">
      <w:pPr>
        <w:numPr>
          <w:ilvl w:val="0"/>
          <w:numId w:val="15"/>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«Робототехника» - 29 (14,4%);</w:t>
      </w:r>
    </w:p>
    <w:p w:rsidR="006825B0" w:rsidRPr="00EE3EE8" w:rsidRDefault="006825B0" w:rsidP="004334B5">
      <w:pPr>
        <w:numPr>
          <w:ilvl w:val="0"/>
          <w:numId w:val="15"/>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«Инженерная графика и компьютерный дизайн» - 18 (9%).</w:t>
      </w:r>
    </w:p>
    <w:p w:rsidR="006825B0" w:rsidRPr="00C80421" w:rsidRDefault="006825B0" w:rsidP="00C80421">
      <w:pPr>
        <w:ind w:firstLine="709"/>
        <w:jc w:val="both"/>
        <w:rPr>
          <w:rFonts w:ascii="Times New Roman" w:hAnsi="Times New Roman" w:cs="Times New Roman"/>
          <w:sz w:val="28"/>
          <w:szCs w:val="28"/>
        </w:rPr>
      </w:pPr>
      <w:r w:rsidRPr="00EE3EE8">
        <w:rPr>
          <w:rFonts w:ascii="Times New Roman" w:hAnsi="Times New Roman" w:cs="Times New Roman"/>
          <w:sz w:val="28"/>
          <w:szCs w:val="28"/>
        </w:rPr>
        <w:t>Всего: 201 объединение.</w:t>
      </w:r>
    </w:p>
    <w:tbl>
      <w:tblPr>
        <w:tblW w:w="9323" w:type="dxa"/>
        <w:tblInd w:w="93" w:type="dxa"/>
        <w:tblLook w:val="00A0"/>
      </w:tblPr>
      <w:tblGrid>
        <w:gridCol w:w="1114"/>
        <w:gridCol w:w="1077"/>
        <w:gridCol w:w="1085"/>
        <w:gridCol w:w="679"/>
        <w:gridCol w:w="1134"/>
        <w:gridCol w:w="675"/>
        <w:gridCol w:w="1055"/>
        <w:gridCol w:w="675"/>
        <w:gridCol w:w="1149"/>
        <w:gridCol w:w="680"/>
      </w:tblGrid>
      <w:tr w:rsidR="006825B0" w:rsidRPr="00453BB6" w:rsidTr="00453BB6">
        <w:trPr>
          <w:trHeight w:val="705"/>
        </w:trPr>
        <w:tc>
          <w:tcPr>
            <w:tcW w:w="2191" w:type="dxa"/>
            <w:gridSpan w:val="2"/>
            <w:tcBorders>
              <w:top w:val="single" w:sz="4" w:space="0" w:color="auto"/>
              <w:left w:val="single" w:sz="4" w:space="0" w:color="auto"/>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«IT - технологии»</w:t>
            </w:r>
          </w:p>
        </w:tc>
        <w:tc>
          <w:tcPr>
            <w:tcW w:w="1764"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Робототехника</w:t>
            </w:r>
          </w:p>
        </w:tc>
        <w:tc>
          <w:tcPr>
            <w:tcW w:w="1809"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Техническое моделирование</w:t>
            </w:r>
          </w:p>
        </w:tc>
        <w:tc>
          <w:tcPr>
            <w:tcW w:w="1730"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Техническое творчество</w:t>
            </w:r>
          </w:p>
        </w:tc>
        <w:tc>
          <w:tcPr>
            <w:tcW w:w="1829" w:type="dxa"/>
            <w:gridSpan w:val="2"/>
            <w:tcBorders>
              <w:top w:val="single" w:sz="4" w:space="0" w:color="auto"/>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Инженерная графика и компьютерный дизайн</w:t>
            </w:r>
          </w:p>
        </w:tc>
      </w:tr>
      <w:tr w:rsidR="006825B0" w:rsidRPr="00453BB6" w:rsidTr="00453BB6">
        <w:trPr>
          <w:trHeight w:val="600"/>
        </w:trPr>
        <w:tc>
          <w:tcPr>
            <w:tcW w:w="1114"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объеди-нений</w:t>
            </w:r>
          </w:p>
        </w:tc>
        <w:tc>
          <w:tcPr>
            <w:tcW w:w="1077"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08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объеди-нений</w:t>
            </w:r>
          </w:p>
        </w:tc>
        <w:tc>
          <w:tcPr>
            <w:tcW w:w="679"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134"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объеди-нений</w:t>
            </w:r>
          </w:p>
        </w:tc>
        <w:tc>
          <w:tcPr>
            <w:tcW w:w="675"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05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объеди-нений</w:t>
            </w:r>
          </w:p>
        </w:tc>
        <w:tc>
          <w:tcPr>
            <w:tcW w:w="675"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149"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объеди-нений</w:t>
            </w:r>
          </w:p>
        </w:tc>
        <w:tc>
          <w:tcPr>
            <w:tcW w:w="680"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r>
      <w:tr w:rsidR="006825B0" w:rsidRPr="00453BB6" w:rsidTr="00453BB6">
        <w:trPr>
          <w:trHeight w:val="300"/>
        </w:trPr>
        <w:tc>
          <w:tcPr>
            <w:tcW w:w="1114" w:type="dxa"/>
            <w:tcBorders>
              <w:top w:val="nil"/>
              <w:left w:val="single" w:sz="4" w:space="0" w:color="auto"/>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58</w:t>
            </w:r>
          </w:p>
        </w:tc>
        <w:tc>
          <w:tcPr>
            <w:tcW w:w="1077"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28,8</w:t>
            </w:r>
          </w:p>
        </w:tc>
        <w:tc>
          <w:tcPr>
            <w:tcW w:w="1085"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29</w:t>
            </w:r>
          </w:p>
        </w:tc>
        <w:tc>
          <w:tcPr>
            <w:tcW w:w="679"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14,4</w:t>
            </w:r>
          </w:p>
        </w:tc>
        <w:tc>
          <w:tcPr>
            <w:tcW w:w="1134"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43</w:t>
            </w:r>
          </w:p>
        </w:tc>
        <w:tc>
          <w:tcPr>
            <w:tcW w:w="675"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21,4</w:t>
            </w:r>
          </w:p>
        </w:tc>
        <w:tc>
          <w:tcPr>
            <w:tcW w:w="1055"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53</w:t>
            </w:r>
          </w:p>
        </w:tc>
        <w:tc>
          <w:tcPr>
            <w:tcW w:w="675"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26,4</w:t>
            </w:r>
          </w:p>
        </w:tc>
        <w:tc>
          <w:tcPr>
            <w:tcW w:w="1149"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18</w:t>
            </w:r>
          </w:p>
        </w:tc>
        <w:tc>
          <w:tcPr>
            <w:tcW w:w="680" w:type="dxa"/>
            <w:tcBorders>
              <w:top w:val="nil"/>
              <w:left w:val="nil"/>
              <w:bottom w:val="single" w:sz="4" w:space="0" w:color="auto"/>
              <w:right w:val="single" w:sz="4" w:space="0" w:color="auto"/>
            </w:tcBorders>
            <w:noWrap/>
            <w:vAlign w:val="bottom"/>
          </w:tcPr>
          <w:p w:rsidR="006825B0" w:rsidRPr="00EE3EE8" w:rsidRDefault="006825B0" w:rsidP="00C80421">
            <w:pPr>
              <w:jc w:val="center"/>
              <w:rPr>
                <w:rFonts w:ascii="Times New Roman" w:hAnsi="Times New Roman" w:cs="Times New Roman"/>
              </w:rPr>
            </w:pPr>
            <w:r w:rsidRPr="00EE3EE8">
              <w:rPr>
                <w:rFonts w:ascii="Times New Roman" w:hAnsi="Times New Roman" w:cs="Times New Roman"/>
              </w:rPr>
              <w:t>9</w:t>
            </w:r>
          </w:p>
        </w:tc>
      </w:tr>
    </w:tbl>
    <w:p w:rsidR="006825B0" w:rsidRPr="00EE3EE8" w:rsidRDefault="006825B0" w:rsidP="00C80421">
      <w:pPr>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Также существенно отличается количество обучающихся в кружках и объединениях технического творчества по районам Ульяновской области. Так, практически 54,5% детей приходится на город Ульяновск (2978 человек), 18% - обучающиеся по программам технического комплекса ОГБОУ ДОД Областной Дворец творчества детей и молодёжи (978 человек), остальные 27,5% распределены по муниципальным образованиям Ульяновской области.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Распределение обучающихся по программам технической направленности выглядит следующим образом:</w:t>
      </w:r>
    </w:p>
    <w:p w:rsidR="006825B0" w:rsidRPr="00EE3EE8" w:rsidRDefault="006825B0" w:rsidP="004334B5">
      <w:pPr>
        <w:numPr>
          <w:ilvl w:val="0"/>
          <w:numId w:val="16"/>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w:t>
      </w:r>
      <w:r w:rsidRPr="00EE3EE8">
        <w:rPr>
          <w:rFonts w:ascii="Times New Roman" w:hAnsi="Times New Roman" w:cs="Times New Roman"/>
          <w:sz w:val="28"/>
          <w:szCs w:val="28"/>
          <w:lang w:val="en-US"/>
        </w:rPr>
        <w:t>IT</w:t>
      </w:r>
      <w:r w:rsidRPr="00EE3EE8">
        <w:rPr>
          <w:rFonts w:ascii="Times New Roman" w:hAnsi="Times New Roman" w:cs="Times New Roman"/>
          <w:sz w:val="28"/>
          <w:szCs w:val="28"/>
        </w:rPr>
        <w:t xml:space="preserve"> - технологии» – 1782 чел. (32,6%);</w:t>
      </w:r>
    </w:p>
    <w:p w:rsidR="006825B0" w:rsidRPr="00EE3EE8" w:rsidRDefault="006825B0" w:rsidP="004334B5">
      <w:pPr>
        <w:numPr>
          <w:ilvl w:val="0"/>
          <w:numId w:val="16"/>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«Техническое моделирование» – 1347 чел. (24,7%);</w:t>
      </w:r>
    </w:p>
    <w:p w:rsidR="006825B0" w:rsidRPr="00EE3EE8" w:rsidRDefault="006825B0" w:rsidP="004334B5">
      <w:pPr>
        <w:numPr>
          <w:ilvl w:val="0"/>
          <w:numId w:val="16"/>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«Техническое творчество» - 1148 чел. (21%);</w:t>
      </w:r>
    </w:p>
    <w:p w:rsidR="006825B0" w:rsidRPr="00EE3EE8" w:rsidRDefault="006825B0" w:rsidP="004334B5">
      <w:pPr>
        <w:numPr>
          <w:ilvl w:val="0"/>
          <w:numId w:val="16"/>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«Робототехника» - 725 чел. (13,3%);</w:t>
      </w:r>
    </w:p>
    <w:p w:rsidR="006825B0" w:rsidRPr="00EE3EE8" w:rsidRDefault="006825B0" w:rsidP="004334B5">
      <w:pPr>
        <w:numPr>
          <w:ilvl w:val="0"/>
          <w:numId w:val="16"/>
        </w:numPr>
        <w:ind w:left="0"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«Инженерная графика и компьютерный дизайн» - 459 чел. (8,4%).</w:t>
      </w:r>
    </w:p>
    <w:p w:rsidR="006825B0" w:rsidRPr="00EE3EE8" w:rsidRDefault="006825B0" w:rsidP="004334B5">
      <w:pPr>
        <w:ind w:firstLine="709"/>
        <w:contextualSpacing/>
        <w:jc w:val="both"/>
        <w:rPr>
          <w:rFonts w:ascii="Times New Roman" w:hAnsi="Times New Roman" w:cs="Times New Roman"/>
          <w:sz w:val="28"/>
          <w:szCs w:val="28"/>
        </w:rPr>
      </w:pPr>
      <w:r w:rsidRPr="00EE3EE8">
        <w:rPr>
          <w:rFonts w:ascii="Times New Roman" w:hAnsi="Times New Roman" w:cs="Times New Roman"/>
          <w:sz w:val="28"/>
          <w:szCs w:val="28"/>
        </w:rPr>
        <w:t>Всего: 5461 человека.</w:t>
      </w:r>
    </w:p>
    <w:tbl>
      <w:tblPr>
        <w:tblW w:w="9820" w:type="dxa"/>
        <w:tblInd w:w="93" w:type="dxa"/>
        <w:tblLook w:val="00A0"/>
      </w:tblPr>
      <w:tblGrid>
        <w:gridCol w:w="1260"/>
        <w:gridCol w:w="931"/>
        <w:gridCol w:w="1090"/>
        <w:gridCol w:w="900"/>
        <w:gridCol w:w="1202"/>
        <w:gridCol w:w="685"/>
        <w:gridCol w:w="1166"/>
        <w:gridCol w:w="677"/>
        <w:gridCol w:w="1202"/>
        <w:gridCol w:w="707"/>
      </w:tblGrid>
      <w:tr w:rsidR="006825B0" w:rsidRPr="00453BB6" w:rsidTr="00453BB6">
        <w:trPr>
          <w:trHeight w:val="705"/>
        </w:trPr>
        <w:tc>
          <w:tcPr>
            <w:tcW w:w="2191" w:type="dxa"/>
            <w:gridSpan w:val="2"/>
            <w:tcBorders>
              <w:top w:val="single" w:sz="4" w:space="0" w:color="auto"/>
              <w:left w:val="single" w:sz="4" w:space="0" w:color="auto"/>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«IT - технологии»</w:t>
            </w:r>
          </w:p>
        </w:tc>
        <w:tc>
          <w:tcPr>
            <w:tcW w:w="1990"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Робототехника</w:t>
            </w:r>
          </w:p>
        </w:tc>
        <w:tc>
          <w:tcPr>
            <w:tcW w:w="1887"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Техническое моделирование</w:t>
            </w:r>
          </w:p>
        </w:tc>
        <w:tc>
          <w:tcPr>
            <w:tcW w:w="1843" w:type="dxa"/>
            <w:gridSpan w:val="2"/>
            <w:tcBorders>
              <w:top w:val="single" w:sz="4" w:space="0" w:color="auto"/>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Техническое творчество</w:t>
            </w:r>
          </w:p>
        </w:tc>
        <w:tc>
          <w:tcPr>
            <w:tcW w:w="1909" w:type="dxa"/>
            <w:gridSpan w:val="2"/>
            <w:tcBorders>
              <w:top w:val="single" w:sz="4" w:space="0" w:color="auto"/>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
              </w:rPr>
            </w:pPr>
            <w:r w:rsidRPr="00EE3EE8">
              <w:rPr>
                <w:rFonts w:ascii="Times New Roman" w:hAnsi="Times New Roman" w:cs="Times New Roman"/>
                <w:b/>
              </w:rPr>
              <w:t>Инженерная графика и компьютерный дизайн</w:t>
            </w:r>
          </w:p>
        </w:tc>
      </w:tr>
      <w:tr w:rsidR="006825B0" w:rsidRPr="00453BB6" w:rsidTr="00453BB6">
        <w:trPr>
          <w:trHeight w:val="600"/>
        </w:trPr>
        <w:tc>
          <w:tcPr>
            <w:tcW w:w="1260" w:type="dxa"/>
            <w:tcBorders>
              <w:top w:val="nil"/>
              <w:left w:val="single" w:sz="4" w:space="0" w:color="auto"/>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Pr>
                <w:rFonts w:ascii="Times New Roman" w:hAnsi="Times New Roman" w:cs="Times New Roman"/>
              </w:rPr>
              <w:t>обуч-ся</w:t>
            </w:r>
          </w:p>
        </w:tc>
        <w:tc>
          <w:tcPr>
            <w:tcW w:w="931"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09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обуч-ся</w:t>
            </w:r>
          </w:p>
        </w:tc>
        <w:tc>
          <w:tcPr>
            <w:tcW w:w="900"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20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обуч-ся</w:t>
            </w:r>
          </w:p>
        </w:tc>
        <w:tc>
          <w:tcPr>
            <w:tcW w:w="685"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166"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обуч-ся</w:t>
            </w:r>
          </w:p>
        </w:tc>
        <w:tc>
          <w:tcPr>
            <w:tcW w:w="677"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c>
          <w:tcPr>
            <w:tcW w:w="120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Кол-во</w:t>
            </w:r>
          </w:p>
          <w:p w:rsidR="006825B0" w:rsidRPr="00EE3EE8" w:rsidRDefault="006825B0" w:rsidP="00C80421">
            <w:pPr>
              <w:rPr>
                <w:rFonts w:ascii="Times New Roman" w:hAnsi="Times New Roman" w:cs="Times New Roman"/>
              </w:rPr>
            </w:pPr>
            <w:r w:rsidRPr="00EE3EE8">
              <w:rPr>
                <w:rFonts w:ascii="Times New Roman" w:hAnsi="Times New Roman" w:cs="Times New Roman"/>
              </w:rPr>
              <w:t>обуч-ся</w:t>
            </w:r>
          </w:p>
        </w:tc>
        <w:tc>
          <w:tcPr>
            <w:tcW w:w="707" w:type="dxa"/>
            <w:tcBorders>
              <w:top w:val="nil"/>
              <w:left w:val="nil"/>
              <w:bottom w:val="single" w:sz="4" w:space="0" w:color="auto"/>
              <w:right w:val="single" w:sz="4" w:space="0" w:color="auto"/>
            </w:tcBorders>
            <w:noWrap/>
            <w:vAlign w:val="center"/>
          </w:tcPr>
          <w:p w:rsidR="006825B0" w:rsidRPr="00EE3EE8" w:rsidRDefault="006825B0" w:rsidP="00C80421">
            <w:pPr>
              <w:rPr>
                <w:rFonts w:ascii="Times New Roman" w:hAnsi="Times New Roman" w:cs="Times New Roman"/>
              </w:rPr>
            </w:pPr>
            <w:r w:rsidRPr="00EE3EE8">
              <w:rPr>
                <w:rFonts w:ascii="Times New Roman" w:hAnsi="Times New Roman" w:cs="Times New Roman"/>
              </w:rPr>
              <w:t>%</w:t>
            </w:r>
          </w:p>
        </w:tc>
      </w:tr>
      <w:tr w:rsidR="006825B0" w:rsidRPr="00453BB6" w:rsidTr="00453BB6">
        <w:trPr>
          <w:trHeight w:val="300"/>
        </w:trPr>
        <w:tc>
          <w:tcPr>
            <w:tcW w:w="1260" w:type="dxa"/>
            <w:tcBorders>
              <w:top w:val="nil"/>
              <w:left w:val="single" w:sz="4" w:space="0" w:color="auto"/>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1782</w:t>
            </w:r>
          </w:p>
        </w:tc>
        <w:tc>
          <w:tcPr>
            <w:tcW w:w="931"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32,6</w:t>
            </w:r>
          </w:p>
        </w:tc>
        <w:tc>
          <w:tcPr>
            <w:tcW w:w="1090"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725</w:t>
            </w:r>
          </w:p>
        </w:tc>
        <w:tc>
          <w:tcPr>
            <w:tcW w:w="900"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13,3</w:t>
            </w:r>
          </w:p>
        </w:tc>
        <w:tc>
          <w:tcPr>
            <w:tcW w:w="1202"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1347</w:t>
            </w:r>
          </w:p>
        </w:tc>
        <w:tc>
          <w:tcPr>
            <w:tcW w:w="685"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24,7</w:t>
            </w:r>
          </w:p>
        </w:tc>
        <w:tc>
          <w:tcPr>
            <w:tcW w:w="1166"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1148</w:t>
            </w:r>
          </w:p>
        </w:tc>
        <w:tc>
          <w:tcPr>
            <w:tcW w:w="677"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21</w:t>
            </w:r>
          </w:p>
        </w:tc>
        <w:tc>
          <w:tcPr>
            <w:tcW w:w="1202"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459</w:t>
            </w:r>
          </w:p>
        </w:tc>
        <w:tc>
          <w:tcPr>
            <w:tcW w:w="707" w:type="dxa"/>
            <w:tcBorders>
              <w:top w:val="nil"/>
              <w:left w:val="nil"/>
              <w:bottom w:val="single" w:sz="4" w:space="0" w:color="auto"/>
              <w:right w:val="single" w:sz="4" w:space="0" w:color="auto"/>
            </w:tcBorders>
            <w:noWrap/>
            <w:vAlign w:val="bottom"/>
          </w:tcPr>
          <w:p w:rsidR="006825B0" w:rsidRPr="00EE3EE8" w:rsidRDefault="006825B0" w:rsidP="00C80421">
            <w:pPr>
              <w:rPr>
                <w:rFonts w:ascii="Times New Roman" w:hAnsi="Times New Roman" w:cs="Times New Roman"/>
              </w:rPr>
            </w:pPr>
            <w:r w:rsidRPr="00EE3EE8">
              <w:rPr>
                <w:rFonts w:ascii="Times New Roman" w:hAnsi="Times New Roman" w:cs="Times New Roman"/>
              </w:rPr>
              <w:t>8,4</w:t>
            </w:r>
          </w:p>
        </w:tc>
      </w:tr>
    </w:tbl>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Анализ показывает, что развитие информационных технологий среди детей в сфере дополнительного образования находится на низком уровне. Основными факторами, сдерживающими развитие ИТ-образование и техническую направленность в целом, являются: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отсутствие квалифицированных педагогических кадров, желающих работать в системе дополнительного образования и способных вести программы, актуальные и интересные для подростков сегодня (либо нет соответствующего педагогического образования, либо – морально устаревшие программы);</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материально-техническое оснащение организаций дополнительного образования по данному направлению имеет свойство быстрого морального износа, а также ограничивает приём детей в объединения.</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Развитие данного направления возможно только в сетевом взаимодействии с организациями профессионального образования (вузы, колледжи) или с негосударственными организациями дополнительного образования на условиях государственно-частного партнёрства по следующим видам деятельности: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соорганизация участия в грантовых конкурсах по обновлению и развитию технической направленности;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открытие объединени</w:t>
      </w:r>
      <w:r>
        <w:rPr>
          <w:rFonts w:ascii="Times New Roman" w:hAnsi="Times New Roman" w:cs="Times New Roman"/>
          <w:sz w:val="28"/>
          <w:szCs w:val="28"/>
        </w:rPr>
        <w:t>я</w:t>
      </w:r>
      <w:r w:rsidRPr="00EE3EE8">
        <w:rPr>
          <w:rFonts w:ascii="Times New Roman" w:hAnsi="Times New Roman" w:cs="Times New Roman"/>
          <w:sz w:val="28"/>
          <w:szCs w:val="28"/>
        </w:rPr>
        <w:t xml:space="preserve"> по очной форме обучения с применением дистанционных технологий в городе и в дистанционной форме обучения с очными сессиями в области;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соорганизация при приведении несостязательных мероприятий (неформального образования): ма</w:t>
      </w:r>
      <w:r>
        <w:rPr>
          <w:rFonts w:ascii="Times New Roman" w:hAnsi="Times New Roman" w:cs="Times New Roman"/>
          <w:sz w:val="28"/>
          <w:szCs w:val="28"/>
        </w:rPr>
        <w:t>стер-классы, инженерные сессии.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Но уже сегодня обучающиеся по дополнительным общеобразовательным программам технической направленности демонстрируют выдающиеся результаты. Они становятся победителями и лауреатами областных, межрегиональных и всероссийских конкурсов, олимпиад, фестивалей.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В течение учебного года проводились региональная олимпиада по программированию среди учащихся 9-11 классов, региональный этап Всероссийского конкурса медиа-творчества и программирования среди обучающихся «24 </w:t>
      </w:r>
      <w:r w:rsidRPr="00EE3EE8">
        <w:rPr>
          <w:rFonts w:ascii="Times New Roman" w:hAnsi="Times New Roman" w:cs="Times New Roman"/>
          <w:sz w:val="28"/>
          <w:szCs w:val="28"/>
          <w:lang w:val="en-US"/>
        </w:rPr>
        <w:t>bit</w:t>
      </w:r>
      <w:r>
        <w:rPr>
          <w:rFonts w:ascii="Times New Roman" w:hAnsi="Times New Roman" w:cs="Times New Roman"/>
          <w:sz w:val="28"/>
          <w:szCs w:val="28"/>
        </w:rPr>
        <w:t>». По итогам этих мероприятий</w:t>
      </w:r>
      <w:r w:rsidRPr="00EE3EE8">
        <w:rPr>
          <w:rFonts w:ascii="Times New Roman" w:hAnsi="Times New Roman" w:cs="Times New Roman"/>
          <w:sz w:val="28"/>
          <w:szCs w:val="28"/>
        </w:rPr>
        <w:t xml:space="preserve"> была организована сборная</w:t>
      </w:r>
      <w:r>
        <w:rPr>
          <w:rFonts w:ascii="Times New Roman" w:hAnsi="Times New Roman" w:cs="Times New Roman"/>
          <w:sz w:val="28"/>
          <w:szCs w:val="28"/>
        </w:rPr>
        <w:t xml:space="preserve"> команда от Ульяновской области</w:t>
      </w:r>
      <w:r w:rsidRPr="00EE3EE8">
        <w:rPr>
          <w:rFonts w:ascii="Times New Roman" w:hAnsi="Times New Roman" w:cs="Times New Roman"/>
          <w:sz w:val="28"/>
          <w:szCs w:val="28"/>
        </w:rPr>
        <w:t xml:space="preserve"> для участия в Интеллектуальной олимпиаде школьников Приволжского федерального округа в г. Саратов. Команда Ульяновской области вошла в тройку победителей и заняла почётное призовое 3 место в командном зачёте и 1 место по номинации «Робототехника». Проведены региональные соревнования по робототехнике, по итогам которых сборная команда от Ульяновской области (20 человек) приняла участие во Всероссийских соревнованиях по робототехнике в г.Казань АНО Университет «Иннополис».</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III региональный чемпионат профессий JuniorSkills проходил п</w:t>
      </w:r>
      <w:r>
        <w:rPr>
          <w:rFonts w:ascii="Times New Roman" w:hAnsi="Times New Roman" w:cs="Times New Roman"/>
          <w:sz w:val="28"/>
          <w:szCs w:val="28"/>
        </w:rPr>
        <w:t>о 8 компетенциям: «Парикмахер»,</w:t>
      </w:r>
      <w:r w:rsidRPr="00EE3EE8">
        <w:rPr>
          <w:rFonts w:ascii="Times New Roman" w:hAnsi="Times New Roman" w:cs="Times New Roman"/>
          <w:sz w:val="28"/>
          <w:szCs w:val="28"/>
        </w:rPr>
        <w:t xml:space="preserve"> «Сварщик», «Электрик», «Фрезеровщик на станках с ЧПУ», «Робототехника», «Повар», «Дизайнер», «Облицовщик». Выбор компетенций обусловлен возможностями развития профессионального образования в Ульяновской области. В чемпионате приняли участие 87 школьников из 14 муниципальных образования Ульяновской области, 30 команд. </w:t>
      </w:r>
    </w:p>
    <w:p w:rsidR="006825B0" w:rsidRPr="00EE3EE8" w:rsidRDefault="006825B0" w:rsidP="004334B5">
      <w:pPr>
        <w:pStyle w:val="NormalWeb"/>
        <w:shd w:val="clear" w:color="auto" w:fill="FFFFFF"/>
        <w:spacing w:before="0" w:after="0"/>
        <w:ind w:firstLine="709"/>
        <w:rPr>
          <w:rFonts w:ascii="Times New Roman" w:hAnsi="Times New Roman"/>
          <w:sz w:val="23"/>
          <w:szCs w:val="23"/>
        </w:rPr>
      </w:pPr>
      <w:r w:rsidRPr="00EE3EE8">
        <w:rPr>
          <w:rFonts w:ascii="Times New Roman" w:hAnsi="Times New Roman"/>
          <w:sz w:val="28"/>
          <w:szCs w:val="28"/>
        </w:rPr>
        <w:t xml:space="preserve">В сентябре-октябре 13 человек приняли участие в ежегодном Всероссийском конкурсе научно-технического и инновационного творчества «Ш.У.СТР.И.К.» По итогам конкурса команда ИТК «Солярис» стали победителями конкурса.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В рамках сетевого взаимодействия по развитию техносферы в Ульяновской области по программам «Робототехника», «</w:t>
      </w:r>
      <w:r w:rsidRPr="00EE3EE8">
        <w:rPr>
          <w:rFonts w:ascii="Times New Roman" w:hAnsi="Times New Roman" w:cs="Times New Roman"/>
          <w:sz w:val="28"/>
          <w:szCs w:val="28"/>
          <w:lang w:val="en-US"/>
        </w:rPr>
        <w:t>IT</w:t>
      </w:r>
      <w:r w:rsidRPr="00EE3EE8">
        <w:rPr>
          <w:rFonts w:ascii="Times New Roman" w:hAnsi="Times New Roman" w:cs="Times New Roman"/>
          <w:sz w:val="28"/>
          <w:szCs w:val="28"/>
        </w:rPr>
        <w:t>-технологии» в организациях дополнительного образования детей и молодёжи созданы 18 базовых площадок.</w:t>
      </w:r>
    </w:p>
    <w:p w:rsidR="006825B0" w:rsidRPr="00EE3EE8" w:rsidRDefault="006825B0" w:rsidP="004334B5">
      <w:pPr>
        <w:ind w:firstLine="709"/>
        <w:jc w:val="both"/>
        <w:rPr>
          <w:rFonts w:ascii="Times New Roman" w:hAnsi="Times New Roman" w:cs="Times New Roman"/>
        </w:rPr>
      </w:pPr>
      <w:r w:rsidRPr="00EE3EE8">
        <w:rPr>
          <w:rFonts w:ascii="Times New Roman" w:hAnsi="Times New Roman" w:cs="Times New Roman"/>
          <w:sz w:val="28"/>
          <w:szCs w:val="28"/>
        </w:rPr>
        <w:t xml:space="preserve">Итогом многолетней плодотворной работы и знаковым событием в сфере дополнительного образования станет открытие в декабре 2016 года </w:t>
      </w:r>
      <w:r w:rsidRPr="00EE3EE8">
        <w:rPr>
          <w:rFonts w:ascii="Times New Roman" w:hAnsi="Times New Roman" w:cs="Times New Roman"/>
          <w:b/>
          <w:sz w:val="28"/>
          <w:szCs w:val="28"/>
        </w:rPr>
        <w:t>Детского Технопарка Ульяновской области «Кванториум»</w:t>
      </w:r>
      <w:r w:rsidRPr="00EE3EE8">
        <w:rPr>
          <w:rFonts w:ascii="Times New Roman" w:hAnsi="Times New Roman" w:cs="Times New Roman"/>
          <w:sz w:val="28"/>
          <w:szCs w:val="28"/>
        </w:rPr>
        <w:t>.</w:t>
      </w:r>
      <w:r w:rsidRPr="00EE3EE8">
        <w:rPr>
          <w:rFonts w:ascii="Times New Roman" w:hAnsi="Times New Roman" w:cs="Times New Roman"/>
        </w:rPr>
        <w:t xml:space="preserve">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Отдельным блоком распространения лучших педагогических практик и передового профессионального опыта педагогов в рамках реализации дополнительных общеобразовательных программ технической направленности являются «пилотные» проекты Ульяновской области по созданию детских и молодёжных Академий. </w:t>
      </w:r>
    </w:p>
    <w:p w:rsidR="006825B0" w:rsidRPr="00EE3EE8" w:rsidRDefault="006825B0" w:rsidP="004334B5">
      <w:pPr>
        <w:ind w:firstLine="709"/>
        <w:jc w:val="both"/>
        <w:rPr>
          <w:rFonts w:ascii="Times New Roman" w:hAnsi="Times New Roman" w:cs="Times New Roman"/>
          <w:sz w:val="28"/>
          <w:szCs w:val="28"/>
          <w:shd w:val="clear" w:color="auto" w:fill="FFFFFF"/>
        </w:rPr>
      </w:pPr>
      <w:r w:rsidRPr="00EE3EE8">
        <w:rPr>
          <w:rFonts w:ascii="Times New Roman" w:hAnsi="Times New Roman" w:cs="Times New Roman"/>
          <w:sz w:val="28"/>
          <w:szCs w:val="28"/>
        </w:rPr>
        <w:t xml:space="preserve">На сегодняшний день в Ульяновской области с успехом осуществляют свою образовательную деятельность: Детская ядерно-медицинская академия, Малая академия естественнонаучного образования, Суперкомпьютерная Академия, Молодёжная авиационная академия, Детская архитектурная Академия, Детско-юношеская инженерная академия, Молодежная академия современного аграрного бизнеса, Молодежная финансово-экономическая академия, Молодёжная правовая академия и многие другие. Всего в академиях обучается более 3500 детей. В рамках данного проекта реализуются образовательные программы повышенного уровня сложности, с углубленным изучением дисциплин и предметов в сфере науки и техники, осуществляется работа по индивидуальным исследовательским проектам для развития у детей определённых </w:t>
      </w:r>
      <w:r w:rsidRPr="00EE3EE8">
        <w:rPr>
          <w:rFonts w:ascii="Times New Roman" w:hAnsi="Times New Roman" w:cs="Times New Roman"/>
          <w:sz w:val="28"/>
          <w:szCs w:val="28"/>
          <w:shd w:val="clear" w:color="auto" w:fill="FFFFFF"/>
        </w:rPr>
        <w:t xml:space="preserve">профессиональных компетенций, которые в дальнейшем могут помочь в выборе будущей профессии.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Таким образом, складывается необходимость перехода к инновационному проектно-ориентированному дополнительному образованию детей в комплексе «дополнительное образование – ВУЗ – Предприятие», развитие в рамках детского творчества научно-исследовательской деятельности в области  авиа- и автомоделирования, беспилотного транспорта, робототехники и IT-сферы, лазерных, нано- и биотехнологий.</w:t>
      </w:r>
    </w:p>
    <w:p w:rsidR="006825B0" w:rsidRPr="00EE3EE8" w:rsidRDefault="006825B0" w:rsidP="004334B5">
      <w:pPr>
        <w:pStyle w:val="NormalWeb"/>
        <w:spacing w:before="0" w:after="0"/>
        <w:ind w:firstLine="709"/>
        <w:rPr>
          <w:rFonts w:ascii="Times New Roman" w:hAnsi="Times New Roman"/>
          <w:bCs/>
          <w:sz w:val="28"/>
          <w:szCs w:val="28"/>
        </w:rPr>
      </w:pPr>
    </w:p>
    <w:p w:rsidR="006825B0" w:rsidRPr="00EE3EE8" w:rsidRDefault="006825B0" w:rsidP="004334B5">
      <w:pPr>
        <w:ind w:firstLine="709"/>
        <w:jc w:val="center"/>
        <w:rPr>
          <w:rFonts w:ascii="Times New Roman" w:hAnsi="Times New Roman" w:cs="Times New Roman"/>
          <w:b/>
          <w:sz w:val="28"/>
          <w:szCs w:val="28"/>
        </w:rPr>
      </w:pPr>
      <w:r w:rsidRPr="00EE3EE8">
        <w:rPr>
          <w:rFonts w:ascii="Times New Roman" w:hAnsi="Times New Roman" w:cs="Times New Roman"/>
          <w:b/>
          <w:sz w:val="28"/>
          <w:szCs w:val="28"/>
        </w:rPr>
        <w:t>Кадровое обеспечение реализации дополнительных образовательных программ</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На начало 2015 года в Ульяновской области среднесписочная численность работников организаций дополнительного образования всех трёх ведомств (образование, культура, спорт) составила 5231  человек.</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К концу 2015  года  численность работников организаций составила 4891 человек. Из них 2714 человек (55,4% от общего числа работников организаций дополнительного образования) составляют педагогические работники, 486 (9%) – руководящие работники, 186 (3,8%) – учебно-вспомогательный персонал, 1505 (30,7%) – обслуживающий персонал. Кроме того, в организациях работало 2057 внешний совместитель, 1812 (89%) из которых педагогические работники.</w:t>
      </w:r>
    </w:p>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Сравнительная численность работников УДО Ульяновской области</w:t>
      </w:r>
    </w:p>
    <w:tbl>
      <w:tblPr>
        <w:tblW w:w="9485"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984"/>
        <w:gridCol w:w="858"/>
        <w:gridCol w:w="923"/>
        <w:gridCol w:w="1276"/>
        <w:gridCol w:w="850"/>
        <w:gridCol w:w="1191"/>
      </w:tblGrid>
      <w:tr w:rsidR="006825B0" w:rsidRPr="00453BB6" w:rsidTr="00453BB6">
        <w:trPr>
          <w:trHeight w:val="970"/>
          <w:jc w:val="center"/>
        </w:trPr>
        <w:tc>
          <w:tcPr>
            <w:tcW w:w="3403" w:type="dxa"/>
            <w:vMerge w:val="restart"/>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Наименование</w:t>
            </w:r>
          </w:p>
        </w:tc>
        <w:tc>
          <w:tcPr>
            <w:tcW w:w="1842" w:type="dxa"/>
            <w:gridSpan w:val="2"/>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Численность работников на конец года</w:t>
            </w:r>
          </w:p>
        </w:tc>
        <w:tc>
          <w:tcPr>
            <w:tcW w:w="2199" w:type="dxa"/>
            <w:gridSpan w:val="2"/>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Среднесписочная численность (без внешних совместителей)</w:t>
            </w:r>
          </w:p>
        </w:tc>
        <w:tc>
          <w:tcPr>
            <w:tcW w:w="2041" w:type="dxa"/>
            <w:gridSpan w:val="2"/>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Кроме того, внешних совместителей</w:t>
            </w:r>
          </w:p>
        </w:tc>
      </w:tr>
      <w:tr w:rsidR="006825B0" w:rsidRPr="00453BB6" w:rsidTr="00453BB6">
        <w:trPr>
          <w:trHeight w:val="143"/>
          <w:jc w:val="center"/>
        </w:trPr>
        <w:tc>
          <w:tcPr>
            <w:tcW w:w="3403" w:type="dxa"/>
            <w:vMerge/>
          </w:tcPr>
          <w:p w:rsidR="006825B0" w:rsidRPr="00EE3EE8" w:rsidRDefault="006825B0" w:rsidP="004334B5">
            <w:pPr>
              <w:ind w:firstLine="709"/>
              <w:jc w:val="both"/>
              <w:rPr>
                <w:rFonts w:ascii="Times New Roman" w:hAnsi="Times New Roman" w:cs="Times New Roman"/>
                <w:sz w:val="28"/>
                <w:szCs w:val="28"/>
              </w:rPr>
            </w:pPr>
          </w:p>
        </w:tc>
        <w:tc>
          <w:tcPr>
            <w:tcW w:w="984"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2014</w:t>
            </w:r>
          </w:p>
        </w:tc>
        <w:tc>
          <w:tcPr>
            <w:tcW w:w="858"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2015</w:t>
            </w:r>
          </w:p>
        </w:tc>
        <w:tc>
          <w:tcPr>
            <w:tcW w:w="923"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2014</w:t>
            </w:r>
          </w:p>
        </w:tc>
        <w:tc>
          <w:tcPr>
            <w:tcW w:w="1276"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2015</w:t>
            </w:r>
          </w:p>
        </w:tc>
        <w:tc>
          <w:tcPr>
            <w:tcW w:w="850"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 xml:space="preserve">2014 </w:t>
            </w:r>
          </w:p>
        </w:tc>
        <w:tc>
          <w:tcPr>
            <w:tcW w:w="1191"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2015</w:t>
            </w:r>
          </w:p>
        </w:tc>
      </w:tr>
      <w:tr w:rsidR="006825B0" w:rsidRPr="00453BB6" w:rsidTr="00453BB6">
        <w:trPr>
          <w:trHeight w:val="313"/>
          <w:jc w:val="center"/>
        </w:trPr>
        <w:tc>
          <w:tcPr>
            <w:tcW w:w="3403"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Руководящие работники</w:t>
            </w:r>
          </w:p>
        </w:tc>
        <w:tc>
          <w:tcPr>
            <w:tcW w:w="984"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486</w:t>
            </w:r>
          </w:p>
        </w:tc>
        <w:tc>
          <w:tcPr>
            <w:tcW w:w="85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486</w:t>
            </w:r>
          </w:p>
        </w:tc>
        <w:tc>
          <w:tcPr>
            <w:tcW w:w="92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475</w:t>
            </w:r>
          </w:p>
        </w:tc>
        <w:tc>
          <w:tcPr>
            <w:tcW w:w="127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462</w:t>
            </w:r>
          </w:p>
        </w:tc>
        <w:tc>
          <w:tcPr>
            <w:tcW w:w="850"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w:t>
            </w:r>
          </w:p>
        </w:tc>
        <w:tc>
          <w:tcPr>
            <w:tcW w:w="1191"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10</w:t>
            </w:r>
          </w:p>
        </w:tc>
      </w:tr>
      <w:tr w:rsidR="006825B0" w:rsidRPr="00453BB6" w:rsidTr="00453BB6">
        <w:trPr>
          <w:trHeight w:val="290"/>
          <w:jc w:val="center"/>
        </w:trPr>
        <w:tc>
          <w:tcPr>
            <w:tcW w:w="3403"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Педагогические работники</w:t>
            </w:r>
          </w:p>
        </w:tc>
        <w:tc>
          <w:tcPr>
            <w:tcW w:w="984"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3145</w:t>
            </w:r>
          </w:p>
        </w:tc>
        <w:tc>
          <w:tcPr>
            <w:tcW w:w="85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2714</w:t>
            </w:r>
          </w:p>
        </w:tc>
        <w:tc>
          <w:tcPr>
            <w:tcW w:w="92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2406</w:t>
            </w:r>
          </w:p>
        </w:tc>
        <w:tc>
          <w:tcPr>
            <w:tcW w:w="127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2363</w:t>
            </w:r>
          </w:p>
        </w:tc>
        <w:tc>
          <w:tcPr>
            <w:tcW w:w="850"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1842</w:t>
            </w:r>
          </w:p>
        </w:tc>
        <w:tc>
          <w:tcPr>
            <w:tcW w:w="1191"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1146</w:t>
            </w:r>
          </w:p>
        </w:tc>
      </w:tr>
      <w:tr w:rsidR="006825B0" w:rsidRPr="00453BB6" w:rsidTr="00453BB6">
        <w:trPr>
          <w:trHeight w:val="363"/>
          <w:jc w:val="center"/>
        </w:trPr>
        <w:tc>
          <w:tcPr>
            <w:tcW w:w="3403"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Учебно-вспомога</w:t>
            </w:r>
            <w:r w:rsidRPr="00EE3EE8">
              <w:rPr>
                <w:rFonts w:ascii="Times New Roman" w:hAnsi="Times New Roman" w:cs="Times New Roman"/>
                <w:sz w:val="28"/>
                <w:szCs w:val="28"/>
              </w:rPr>
              <w:softHyphen/>
              <w:t>тельный персонал</w:t>
            </w:r>
          </w:p>
        </w:tc>
        <w:tc>
          <w:tcPr>
            <w:tcW w:w="984"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145</w:t>
            </w:r>
          </w:p>
        </w:tc>
        <w:tc>
          <w:tcPr>
            <w:tcW w:w="85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186</w:t>
            </w:r>
          </w:p>
        </w:tc>
        <w:tc>
          <w:tcPr>
            <w:tcW w:w="92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139</w:t>
            </w:r>
          </w:p>
        </w:tc>
        <w:tc>
          <w:tcPr>
            <w:tcW w:w="127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162</w:t>
            </w:r>
          </w:p>
        </w:tc>
        <w:tc>
          <w:tcPr>
            <w:tcW w:w="850"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22</w:t>
            </w:r>
          </w:p>
        </w:tc>
        <w:tc>
          <w:tcPr>
            <w:tcW w:w="1191"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15</w:t>
            </w:r>
          </w:p>
        </w:tc>
      </w:tr>
      <w:tr w:rsidR="006825B0" w:rsidRPr="00453BB6" w:rsidTr="00453BB6">
        <w:trPr>
          <w:trHeight w:val="510"/>
          <w:jc w:val="center"/>
        </w:trPr>
        <w:tc>
          <w:tcPr>
            <w:tcW w:w="3403"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Обслуживающий персонал</w:t>
            </w:r>
          </w:p>
        </w:tc>
        <w:tc>
          <w:tcPr>
            <w:tcW w:w="984"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1455</w:t>
            </w:r>
          </w:p>
        </w:tc>
        <w:tc>
          <w:tcPr>
            <w:tcW w:w="85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1505</w:t>
            </w:r>
          </w:p>
        </w:tc>
        <w:tc>
          <w:tcPr>
            <w:tcW w:w="92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1306</w:t>
            </w:r>
          </w:p>
        </w:tc>
        <w:tc>
          <w:tcPr>
            <w:tcW w:w="127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1286</w:t>
            </w:r>
          </w:p>
        </w:tc>
        <w:tc>
          <w:tcPr>
            <w:tcW w:w="850"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189</w:t>
            </w:r>
          </w:p>
        </w:tc>
        <w:tc>
          <w:tcPr>
            <w:tcW w:w="1191"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73</w:t>
            </w:r>
          </w:p>
        </w:tc>
      </w:tr>
      <w:tr w:rsidR="006825B0" w:rsidRPr="00453BB6" w:rsidTr="00453BB6">
        <w:trPr>
          <w:trHeight w:val="328"/>
          <w:jc w:val="center"/>
        </w:trPr>
        <w:tc>
          <w:tcPr>
            <w:tcW w:w="3403" w:type="dxa"/>
          </w:tcPr>
          <w:p w:rsidR="006825B0" w:rsidRPr="00EE3EE8" w:rsidRDefault="006825B0" w:rsidP="004334B5">
            <w:pPr>
              <w:ind w:firstLine="709"/>
              <w:rPr>
                <w:rFonts w:ascii="Times New Roman" w:hAnsi="Times New Roman" w:cs="Times New Roman"/>
                <w:b/>
                <w:sz w:val="28"/>
                <w:szCs w:val="28"/>
              </w:rPr>
            </w:pPr>
            <w:r w:rsidRPr="00EE3EE8">
              <w:rPr>
                <w:rFonts w:ascii="Times New Roman" w:hAnsi="Times New Roman" w:cs="Times New Roman"/>
                <w:b/>
                <w:sz w:val="28"/>
                <w:szCs w:val="28"/>
              </w:rPr>
              <w:t>Всего</w:t>
            </w:r>
          </w:p>
        </w:tc>
        <w:tc>
          <w:tcPr>
            <w:tcW w:w="984" w:type="dxa"/>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5231</w:t>
            </w:r>
          </w:p>
        </w:tc>
        <w:tc>
          <w:tcPr>
            <w:tcW w:w="858" w:type="dxa"/>
            <w:vAlign w:val="center"/>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4891</w:t>
            </w:r>
          </w:p>
        </w:tc>
        <w:tc>
          <w:tcPr>
            <w:tcW w:w="923" w:type="dxa"/>
            <w:vAlign w:val="center"/>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4326</w:t>
            </w:r>
          </w:p>
        </w:tc>
        <w:tc>
          <w:tcPr>
            <w:tcW w:w="1276" w:type="dxa"/>
            <w:vAlign w:val="center"/>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4273</w:t>
            </w:r>
          </w:p>
        </w:tc>
        <w:tc>
          <w:tcPr>
            <w:tcW w:w="850" w:type="dxa"/>
            <w:vAlign w:val="center"/>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2071</w:t>
            </w:r>
          </w:p>
        </w:tc>
        <w:tc>
          <w:tcPr>
            <w:tcW w:w="1191" w:type="dxa"/>
            <w:vAlign w:val="center"/>
          </w:tcPr>
          <w:p w:rsidR="006825B0" w:rsidRPr="00EE3EE8" w:rsidRDefault="006825B0" w:rsidP="00C80421">
            <w:pPr>
              <w:rPr>
                <w:rFonts w:ascii="Times New Roman" w:hAnsi="Times New Roman" w:cs="Times New Roman"/>
                <w:b/>
                <w:sz w:val="28"/>
                <w:szCs w:val="28"/>
              </w:rPr>
            </w:pPr>
            <w:r w:rsidRPr="00EE3EE8">
              <w:rPr>
                <w:rFonts w:ascii="Times New Roman" w:hAnsi="Times New Roman" w:cs="Times New Roman"/>
                <w:b/>
                <w:sz w:val="28"/>
                <w:szCs w:val="28"/>
              </w:rPr>
              <w:t>1244</w:t>
            </w:r>
          </w:p>
        </w:tc>
      </w:tr>
    </w:tbl>
    <w:p w:rsidR="006825B0" w:rsidRPr="00453BB6" w:rsidRDefault="006825B0" w:rsidP="004334B5">
      <w:pPr>
        <w:ind w:firstLine="709"/>
        <w:jc w:val="both"/>
        <w:rPr>
          <w:color w:val="0000FF"/>
          <w:sz w:val="28"/>
          <w:szCs w:val="28"/>
        </w:rPr>
      </w:pP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Из таблицы видно, что среднесписочная численность работников организаций уменьшилась на 53 человека по сравнению с предыдущим отчётным периодом. Но численность работников на конец года сократилась на 340 человек по сравнению с прошлым годом. </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Следует указать, что по гендерному составу в учреждениях дополнительного образования детей преобладают женщины. Их количество на конец 2015 года составило 3101, что составляет 63% от общего числа работников. При этом в процентном соотношении количество женского пола среди педагогических работников остаётся постоянным  по сравнению с прошлым годом, тогда как процентное соотношение работников организаций всего увеличилось с 61% до 63%.</w:t>
      </w:r>
    </w:p>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Гендерный состав работников УДО Ульяновской области</w:t>
      </w:r>
    </w:p>
    <w:tbl>
      <w:tblPr>
        <w:tblW w:w="9440" w:type="dxa"/>
        <w:jc w:val="center"/>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2410"/>
        <w:gridCol w:w="2523"/>
      </w:tblGrid>
      <w:tr w:rsidR="006825B0" w:rsidRPr="00453BB6" w:rsidTr="00453BB6">
        <w:trPr>
          <w:trHeight w:val="376"/>
          <w:jc w:val="center"/>
        </w:trPr>
        <w:tc>
          <w:tcPr>
            <w:tcW w:w="4507" w:type="dxa"/>
            <w:vMerge w:val="restart"/>
            <w:vAlign w:val="center"/>
          </w:tcPr>
          <w:p w:rsidR="006825B0" w:rsidRPr="00EE3EE8" w:rsidRDefault="006825B0" w:rsidP="00C80421">
            <w:pPr>
              <w:ind w:firstLine="709"/>
              <w:rPr>
                <w:rFonts w:ascii="Times New Roman" w:hAnsi="Times New Roman" w:cs="Times New Roman"/>
                <w:sz w:val="28"/>
                <w:szCs w:val="28"/>
              </w:rPr>
            </w:pPr>
            <w:r w:rsidRPr="00EE3EE8">
              <w:rPr>
                <w:rFonts w:ascii="Times New Roman" w:hAnsi="Times New Roman" w:cs="Times New Roman"/>
                <w:sz w:val="28"/>
                <w:szCs w:val="28"/>
              </w:rPr>
              <w:t>Наименование</w:t>
            </w:r>
          </w:p>
        </w:tc>
        <w:tc>
          <w:tcPr>
            <w:tcW w:w="4933" w:type="dxa"/>
            <w:gridSpan w:val="2"/>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 xml:space="preserve">Численность работников на конец года </w:t>
            </w:r>
            <w:r w:rsidRPr="00EE3EE8">
              <w:rPr>
                <w:rFonts w:ascii="Times New Roman" w:hAnsi="Times New Roman" w:cs="Times New Roman"/>
                <w:b/>
                <w:sz w:val="28"/>
                <w:szCs w:val="28"/>
              </w:rPr>
              <w:t xml:space="preserve">/ </w:t>
            </w:r>
            <w:r w:rsidRPr="00EE3EE8">
              <w:rPr>
                <w:rFonts w:ascii="Times New Roman" w:hAnsi="Times New Roman" w:cs="Times New Roman"/>
                <w:sz w:val="28"/>
                <w:szCs w:val="28"/>
              </w:rPr>
              <w:t>из них женщин</w:t>
            </w:r>
          </w:p>
        </w:tc>
      </w:tr>
      <w:tr w:rsidR="006825B0" w:rsidRPr="00453BB6" w:rsidTr="00453BB6">
        <w:trPr>
          <w:trHeight w:val="132"/>
          <w:jc w:val="center"/>
        </w:trPr>
        <w:tc>
          <w:tcPr>
            <w:tcW w:w="4507" w:type="dxa"/>
            <w:vMerge/>
          </w:tcPr>
          <w:p w:rsidR="006825B0" w:rsidRPr="00EE3EE8" w:rsidRDefault="006825B0" w:rsidP="004334B5">
            <w:pPr>
              <w:ind w:firstLine="709"/>
              <w:jc w:val="both"/>
              <w:rPr>
                <w:rFonts w:ascii="Times New Roman" w:hAnsi="Times New Roman" w:cs="Times New Roman"/>
                <w:sz w:val="28"/>
                <w:szCs w:val="28"/>
              </w:rPr>
            </w:pPr>
          </w:p>
        </w:tc>
        <w:tc>
          <w:tcPr>
            <w:tcW w:w="2410" w:type="dxa"/>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2014год</w:t>
            </w:r>
          </w:p>
        </w:tc>
        <w:tc>
          <w:tcPr>
            <w:tcW w:w="2523" w:type="dxa"/>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2015</w:t>
            </w:r>
          </w:p>
        </w:tc>
      </w:tr>
      <w:tr w:rsidR="006825B0" w:rsidRPr="00453BB6" w:rsidTr="00453BB6">
        <w:trPr>
          <w:trHeight w:val="267"/>
          <w:jc w:val="center"/>
        </w:trPr>
        <w:tc>
          <w:tcPr>
            <w:tcW w:w="4507" w:type="dxa"/>
          </w:tcPr>
          <w:p w:rsidR="006825B0" w:rsidRPr="00EE3EE8" w:rsidRDefault="006825B0" w:rsidP="00C80421">
            <w:pPr>
              <w:jc w:val="both"/>
              <w:rPr>
                <w:rFonts w:ascii="Times New Roman" w:hAnsi="Times New Roman" w:cs="Times New Roman"/>
                <w:sz w:val="28"/>
                <w:szCs w:val="28"/>
              </w:rPr>
            </w:pPr>
            <w:r w:rsidRPr="00EE3EE8">
              <w:rPr>
                <w:rFonts w:ascii="Times New Roman" w:hAnsi="Times New Roman" w:cs="Times New Roman"/>
                <w:sz w:val="28"/>
                <w:szCs w:val="28"/>
              </w:rPr>
              <w:t>Педагогические работники</w:t>
            </w:r>
          </w:p>
        </w:tc>
        <w:tc>
          <w:tcPr>
            <w:tcW w:w="2410" w:type="dxa"/>
            <w:vAlign w:val="center"/>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3145/1956</w:t>
            </w:r>
          </w:p>
        </w:tc>
        <w:tc>
          <w:tcPr>
            <w:tcW w:w="2523" w:type="dxa"/>
            <w:vAlign w:val="center"/>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2714/1804</w:t>
            </w:r>
          </w:p>
        </w:tc>
      </w:tr>
      <w:tr w:rsidR="006825B0" w:rsidRPr="00453BB6" w:rsidTr="00453BB6">
        <w:trPr>
          <w:trHeight w:val="302"/>
          <w:jc w:val="center"/>
        </w:trPr>
        <w:tc>
          <w:tcPr>
            <w:tcW w:w="4507" w:type="dxa"/>
          </w:tcPr>
          <w:p w:rsidR="006825B0" w:rsidRPr="00EE3EE8" w:rsidRDefault="006825B0" w:rsidP="00C80421">
            <w:pPr>
              <w:jc w:val="both"/>
              <w:rPr>
                <w:rFonts w:ascii="Times New Roman" w:hAnsi="Times New Roman" w:cs="Times New Roman"/>
                <w:sz w:val="28"/>
                <w:szCs w:val="28"/>
              </w:rPr>
            </w:pPr>
            <w:r w:rsidRPr="00EE3EE8">
              <w:rPr>
                <w:rFonts w:ascii="Times New Roman" w:hAnsi="Times New Roman" w:cs="Times New Roman"/>
                <w:sz w:val="28"/>
                <w:szCs w:val="28"/>
              </w:rPr>
              <w:t>Всего работников организаций</w:t>
            </w:r>
          </w:p>
        </w:tc>
        <w:tc>
          <w:tcPr>
            <w:tcW w:w="2410" w:type="dxa"/>
            <w:vAlign w:val="center"/>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5231/3210</w:t>
            </w:r>
          </w:p>
        </w:tc>
        <w:tc>
          <w:tcPr>
            <w:tcW w:w="2523" w:type="dxa"/>
            <w:vAlign w:val="center"/>
          </w:tcPr>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4891/3101</w:t>
            </w:r>
          </w:p>
        </w:tc>
      </w:tr>
    </w:tbl>
    <w:p w:rsidR="006825B0" w:rsidRPr="00EE3EE8" w:rsidRDefault="006825B0" w:rsidP="00C80421">
      <w:pPr>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2014 год:</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Из 5231 работника организаций  – 3210 (61%) – женщины;</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Из 3145 педагогических работников  – 1956 (62%) – женщины.</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2015 год:</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Из 4891 работника организаций  – 3101 (63%) женщины;</w:t>
      </w:r>
    </w:p>
    <w:p w:rsidR="006825B0" w:rsidRPr="00EE3EE8" w:rsidRDefault="006825B0" w:rsidP="00C80421">
      <w:pPr>
        <w:ind w:firstLine="709"/>
        <w:jc w:val="both"/>
        <w:rPr>
          <w:rFonts w:ascii="Times New Roman" w:hAnsi="Times New Roman" w:cs="Times New Roman"/>
          <w:sz w:val="28"/>
          <w:szCs w:val="28"/>
        </w:rPr>
      </w:pPr>
      <w:r w:rsidRPr="00EE3EE8">
        <w:rPr>
          <w:rFonts w:ascii="Times New Roman" w:hAnsi="Times New Roman" w:cs="Times New Roman"/>
          <w:sz w:val="28"/>
          <w:szCs w:val="28"/>
        </w:rPr>
        <w:t>Из 2714 педагогических работников  – 1804 (66%) женщины.</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Из общей численности педагогических работников имеют образование 2703 человек (99,5%). Из них высшее профессиональное – 1722 (63%), среднее профессиональное 896 (33%), начальное профессиональное 13 (0,5%), среднее (полное) общее 72 (2,6%). Педагогическое образование имеют 79,7% педагогических работников УДО Ульяновской области. </w:t>
      </w:r>
    </w:p>
    <w:p w:rsidR="006825B0" w:rsidRPr="00EE3EE8" w:rsidRDefault="006825B0" w:rsidP="00C80421">
      <w:pPr>
        <w:ind w:firstLine="709"/>
        <w:rPr>
          <w:rFonts w:ascii="Times New Roman" w:hAnsi="Times New Roman" w:cs="Times New Roman"/>
          <w:sz w:val="28"/>
          <w:szCs w:val="28"/>
        </w:rPr>
      </w:pPr>
      <w:r w:rsidRPr="00453BB6">
        <w:rPr>
          <w:color w:val="0000FF"/>
          <w:sz w:val="28"/>
          <w:szCs w:val="28"/>
        </w:rPr>
        <w:br w:type="page"/>
      </w:r>
      <w:r w:rsidRPr="00EE3EE8">
        <w:rPr>
          <w:rFonts w:ascii="Times New Roman" w:hAnsi="Times New Roman" w:cs="Times New Roman"/>
          <w:sz w:val="28"/>
          <w:szCs w:val="28"/>
        </w:rPr>
        <w:t>Уровень образования педагогических работников УДО Ульяновской области</w:t>
      </w:r>
    </w:p>
    <w:tbl>
      <w:tblPr>
        <w:tblW w:w="9536" w:type="dxa"/>
        <w:jc w:val="center"/>
        <w:tblInd w:w="-1872" w:type="dxa"/>
        <w:tblLayout w:type="fixed"/>
        <w:tblLook w:val="0000"/>
      </w:tblPr>
      <w:tblGrid>
        <w:gridCol w:w="4537"/>
        <w:gridCol w:w="850"/>
        <w:gridCol w:w="992"/>
        <w:gridCol w:w="851"/>
        <w:gridCol w:w="781"/>
        <w:gridCol w:w="850"/>
        <w:gridCol w:w="675"/>
      </w:tblGrid>
      <w:tr w:rsidR="006825B0" w:rsidRPr="00453BB6" w:rsidTr="00453BB6">
        <w:trPr>
          <w:trHeight w:val="369"/>
          <w:jc w:val="center"/>
        </w:trPr>
        <w:tc>
          <w:tcPr>
            <w:tcW w:w="4537" w:type="dxa"/>
            <w:vMerge w:val="restart"/>
            <w:tcBorders>
              <w:top w:val="single" w:sz="4" w:space="0" w:color="auto"/>
              <w:left w:val="single" w:sz="4" w:space="0" w:color="auto"/>
              <w:bottom w:val="single" w:sz="4" w:space="0" w:color="000000"/>
              <w:right w:val="single" w:sz="4" w:space="0" w:color="auto"/>
            </w:tcBorders>
            <w:vAlign w:val="center"/>
          </w:tcPr>
          <w:p w:rsidR="006825B0" w:rsidRPr="00EE3EE8" w:rsidRDefault="006825B0" w:rsidP="004334B5">
            <w:pPr>
              <w:ind w:firstLine="709"/>
              <w:jc w:val="center"/>
              <w:rPr>
                <w:rFonts w:ascii="Times New Roman" w:hAnsi="Times New Roman" w:cs="Times New Roman"/>
                <w:sz w:val="28"/>
                <w:szCs w:val="28"/>
              </w:rPr>
            </w:pPr>
          </w:p>
        </w:tc>
        <w:tc>
          <w:tcPr>
            <w:tcW w:w="1842" w:type="dxa"/>
            <w:gridSpan w:val="2"/>
            <w:tcBorders>
              <w:top w:val="single" w:sz="4" w:space="0" w:color="auto"/>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Высшее профессиональное</w:t>
            </w:r>
          </w:p>
        </w:tc>
        <w:tc>
          <w:tcPr>
            <w:tcW w:w="1632" w:type="dxa"/>
            <w:gridSpan w:val="2"/>
            <w:tcBorders>
              <w:top w:val="single" w:sz="4" w:space="0" w:color="auto"/>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Среднее профессиональное</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Начальное профессиональное</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Среднее (полное) общее</w:t>
            </w:r>
          </w:p>
        </w:tc>
      </w:tr>
      <w:tr w:rsidR="006825B0" w:rsidRPr="00453BB6" w:rsidTr="00453BB6">
        <w:trPr>
          <w:cantSplit/>
          <w:trHeight w:val="1507"/>
          <w:jc w:val="center"/>
        </w:trPr>
        <w:tc>
          <w:tcPr>
            <w:tcW w:w="4537" w:type="dxa"/>
            <w:vMerge/>
            <w:tcBorders>
              <w:top w:val="single" w:sz="4" w:space="0" w:color="auto"/>
              <w:left w:val="single" w:sz="4" w:space="0" w:color="auto"/>
              <w:bottom w:val="single" w:sz="4" w:space="0" w:color="000000"/>
              <w:right w:val="single" w:sz="4" w:space="0" w:color="auto"/>
            </w:tcBorders>
            <w:vAlign w:val="center"/>
          </w:tcPr>
          <w:p w:rsidR="006825B0" w:rsidRPr="00EE3EE8" w:rsidRDefault="006825B0" w:rsidP="004334B5">
            <w:pPr>
              <w:ind w:firstLine="709"/>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textDirection w:val="btLr"/>
            <w:vAlign w:val="center"/>
          </w:tcPr>
          <w:p w:rsidR="006825B0" w:rsidRPr="00EE3EE8" w:rsidRDefault="006825B0" w:rsidP="00C80421">
            <w:pPr>
              <w:ind w:left="113"/>
              <w:rPr>
                <w:rFonts w:ascii="Times New Roman" w:hAnsi="Times New Roman" w:cs="Times New Roman"/>
                <w:bCs/>
                <w:szCs w:val="28"/>
              </w:rPr>
            </w:pPr>
            <w:r w:rsidRPr="00EE3EE8">
              <w:rPr>
                <w:rFonts w:ascii="Times New Roman" w:hAnsi="Times New Roman" w:cs="Times New Roman"/>
                <w:bCs/>
                <w:szCs w:val="28"/>
              </w:rPr>
              <w:t>Всего</w:t>
            </w:r>
          </w:p>
        </w:tc>
        <w:tc>
          <w:tcPr>
            <w:tcW w:w="992" w:type="dxa"/>
            <w:tcBorders>
              <w:top w:val="nil"/>
              <w:left w:val="nil"/>
              <w:bottom w:val="single" w:sz="4" w:space="0" w:color="auto"/>
              <w:right w:val="single" w:sz="4" w:space="0" w:color="auto"/>
            </w:tcBorders>
            <w:textDirection w:val="btLr"/>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Из них педагогическое</w:t>
            </w:r>
          </w:p>
        </w:tc>
        <w:tc>
          <w:tcPr>
            <w:tcW w:w="851" w:type="dxa"/>
            <w:tcBorders>
              <w:top w:val="nil"/>
              <w:left w:val="nil"/>
              <w:bottom w:val="single" w:sz="4" w:space="0" w:color="auto"/>
              <w:right w:val="single" w:sz="4" w:space="0" w:color="auto"/>
            </w:tcBorders>
            <w:textDirection w:val="btLr"/>
            <w:vAlign w:val="center"/>
          </w:tcPr>
          <w:p w:rsidR="006825B0" w:rsidRPr="00EE3EE8" w:rsidRDefault="006825B0" w:rsidP="00C80421">
            <w:pPr>
              <w:ind w:left="113"/>
              <w:rPr>
                <w:rFonts w:ascii="Times New Roman" w:hAnsi="Times New Roman" w:cs="Times New Roman"/>
                <w:bCs/>
                <w:szCs w:val="28"/>
              </w:rPr>
            </w:pPr>
            <w:r w:rsidRPr="00EE3EE8">
              <w:rPr>
                <w:rFonts w:ascii="Times New Roman" w:hAnsi="Times New Roman" w:cs="Times New Roman"/>
                <w:bCs/>
                <w:szCs w:val="28"/>
              </w:rPr>
              <w:t>Всего</w:t>
            </w:r>
          </w:p>
        </w:tc>
        <w:tc>
          <w:tcPr>
            <w:tcW w:w="781" w:type="dxa"/>
            <w:tcBorders>
              <w:top w:val="nil"/>
              <w:left w:val="nil"/>
              <w:bottom w:val="single" w:sz="4" w:space="0" w:color="auto"/>
              <w:right w:val="single" w:sz="4" w:space="0" w:color="auto"/>
            </w:tcBorders>
            <w:textDirection w:val="btLr"/>
            <w:vAlign w:val="center"/>
          </w:tcPr>
          <w:p w:rsidR="006825B0" w:rsidRPr="00EE3EE8" w:rsidRDefault="006825B0" w:rsidP="00C80421">
            <w:pPr>
              <w:rPr>
                <w:rFonts w:ascii="Times New Roman" w:hAnsi="Times New Roman" w:cs="Times New Roman"/>
                <w:bCs/>
                <w:szCs w:val="28"/>
              </w:rPr>
            </w:pPr>
            <w:r w:rsidRPr="00EE3EE8">
              <w:rPr>
                <w:rFonts w:ascii="Times New Roman" w:hAnsi="Times New Roman" w:cs="Times New Roman"/>
                <w:bCs/>
                <w:szCs w:val="28"/>
              </w:rPr>
              <w:t>Из них педагогическое</w:t>
            </w:r>
          </w:p>
        </w:tc>
        <w:tc>
          <w:tcPr>
            <w:tcW w:w="850" w:type="dxa"/>
            <w:vMerge/>
            <w:tcBorders>
              <w:top w:val="single" w:sz="4" w:space="0" w:color="auto"/>
              <w:left w:val="single" w:sz="4" w:space="0" w:color="auto"/>
              <w:bottom w:val="single" w:sz="4" w:space="0" w:color="auto"/>
              <w:right w:val="single" w:sz="4" w:space="0" w:color="auto"/>
            </w:tcBorders>
            <w:vAlign w:val="center"/>
          </w:tcPr>
          <w:p w:rsidR="006825B0" w:rsidRPr="00EE3EE8" w:rsidRDefault="006825B0" w:rsidP="004334B5">
            <w:pPr>
              <w:ind w:firstLine="709"/>
              <w:rPr>
                <w:rFonts w:ascii="Times New Roman" w:hAnsi="Times New Roman" w:cs="Times New Roman"/>
                <w:b/>
                <w:bCs/>
                <w:sz w:val="28"/>
                <w:szCs w:val="28"/>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6825B0" w:rsidRPr="00EE3EE8" w:rsidRDefault="006825B0" w:rsidP="004334B5">
            <w:pPr>
              <w:ind w:firstLine="709"/>
              <w:rPr>
                <w:rFonts w:ascii="Times New Roman" w:hAnsi="Times New Roman" w:cs="Times New Roman"/>
                <w:b/>
                <w:bCs/>
                <w:sz w:val="28"/>
                <w:szCs w:val="28"/>
              </w:rPr>
            </w:pPr>
          </w:p>
        </w:tc>
      </w:tr>
      <w:tr w:rsidR="006825B0" w:rsidRPr="00453BB6" w:rsidTr="00453BB6">
        <w:trPr>
          <w:trHeight w:val="365"/>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b/>
                <w:bCs/>
                <w:sz w:val="28"/>
                <w:szCs w:val="28"/>
              </w:rPr>
            </w:pPr>
            <w:r w:rsidRPr="00EE3EE8">
              <w:rPr>
                <w:rFonts w:ascii="Times New Roman" w:hAnsi="Times New Roman" w:cs="Times New Roman"/>
                <w:b/>
                <w:bCs/>
                <w:sz w:val="28"/>
                <w:szCs w:val="28"/>
              </w:rPr>
              <w:t>Педагогические работники всего (конец 2015 г.)</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2472</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1716</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1665</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836</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189</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511</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учителя</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24</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17</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11</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10</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педагоги дополнительного образования</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436</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287</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243</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166</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23</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педагоги-организаторы</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30</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19</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16</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11</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социальные педагоги</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тренеры-преподаватели</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493</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433</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107</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76</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15</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методисты</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129</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104</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23</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17</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другие педагогические работники</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607</w:t>
            </w:r>
          </w:p>
        </w:tc>
        <w:tc>
          <w:tcPr>
            <w:tcW w:w="992"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555</w:t>
            </w:r>
          </w:p>
        </w:tc>
        <w:tc>
          <w:tcPr>
            <w:tcW w:w="85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496</w:t>
            </w:r>
          </w:p>
        </w:tc>
        <w:tc>
          <w:tcPr>
            <w:tcW w:w="781"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466</w:t>
            </w:r>
          </w:p>
        </w:tc>
        <w:tc>
          <w:tcPr>
            <w:tcW w:w="850"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6</w:t>
            </w:r>
          </w:p>
        </w:tc>
        <w:tc>
          <w:tcPr>
            <w:tcW w:w="675" w:type="dxa"/>
            <w:tcBorders>
              <w:top w:val="nil"/>
              <w:left w:val="nil"/>
              <w:bottom w:val="single" w:sz="4" w:space="0" w:color="auto"/>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30</w:t>
            </w:r>
          </w:p>
        </w:tc>
      </w:tr>
      <w:tr w:rsidR="006825B0" w:rsidRPr="00453BB6" w:rsidTr="00453BB6">
        <w:trPr>
          <w:trHeight w:val="168"/>
          <w:jc w:val="center"/>
        </w:trPr>
        <w:tc>
          <w:tcPr>
            <w:tcW w:w="4537" w:type="dxa"/>
            <w:tcBorders>
              <w:top w:val="nil"/>
              <w:left w:val="single" w:sz="4" w:space="0" w:color="auto"/>
              <w:bottom w:val="nil"/>
              <w:right w:val="single" w:sz="4" w:space="0" w:color="auto"/>
            </w:tcBorders>
            <w:vAlign w:val="bottom"/>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b/>
                <w:sz w:val="28"/>
                <w:szCs w:val="28"/>
              </w:rPr>
              <w:t>Справочно</w:t>
            </w:r>
            <w:r w:rsidRPr="00EE3EE8">
              <w:rPr>
                <w:rFonts w:ascii="Times New Roman" w:hAnsi="Times New Roman" w:cs="Times New Roman"/>
                <w:b/>
                <w:bCs/>
                <w:sz w:val="28"/>
                <w:szCs w:val="28"/>
              </w:rPr>
              <w:t xml:space="preserve"> педагогические работники всего (нач 2015)</w:t>
            </w:r>
          </w:p>
        </w:tc>
        <w:tc>
          <w:tcPr>
            <w:tcW w:w="850"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2627</w:t>
            </w:r>
          </w:p>
        </w:tc>
        <w:tc>
          <w:tcPr>
            <w:tcW w:w="992"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1885</w:t>
            </w:r>
          </w:p>
        </w:tc>
        <w:tc>
          <w:tcPr>
            <w:tcW w:w="851"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1607</w:t>
            </w:r>
          </w:p>
        </w:tc>
        <w:tc>
          <w:tcPr>
            <w:tcW w:w="781"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806</w:t>
            </w:r>
          </w:p>
        </w:tc>
        <w:tc>
          <w:tcPr>
            <w:tcW w:w="850"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174</w:t>
            </w:r>
          </w:p>
        </w:tc>
        <w:tc>
          <w:tcPr>
            <w:tcW w:w="675" w:type="dxa"/>
            <w:tcBorders>
              <w:top w:val="nil"/>
              <w:left w:val="nil"/>
              <w:bottom w:val="nil"/>
              <w:right w:val="single" w:sz="4" w:space="0" w:color="auto"/>
            </w:tcBorders>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609</w:t>
            </w:r>
          </w:p>
        </w:tc>
      </w:tr>
      <w:tr w:rsidR="006825B0" w:rsidRPr="00453BB6" w:rsidTr="00453BB6">
        <w:trPr>
          <w:trHeight w:val="168"/>
          <w:jc w:val="center"/>
        </w:trPr>
        <w:tc>
          <w:tcPr>
            <w:tcW w:w="4537" w:type="dxa"/>
            <w:tcBorders>
              <w:top w:val="nil"/>
              <w:left w:val="single" w:sz="4" w:space="0" w:color="auto"/>
              <w:bottom w:val="single" w:sz="4" w:space="0" w:color="auto"/>
              <w:right w:val="single" w:sz="4" w:space="0" w:color="auto"/>
            </w:tcBorders>
            <w:vAlign w:val="bottom"/>
          </w:tcPr>
          <w:p w:rsidR="006825B0" w:rsidRPr="00EE3EE8" w:rsidRDefault="006825B0" w:rsidP="004334B5">
            <w:pPr>
              <w:ind w:firstLine="709"/>
              <w:rPr>
                <w:rFonts w:ascii="Times New Roman" w:hAnsi="Times New Roman" w:cs="Times New Roman"/>
                <w:b/>
                <w:sz w:val="28"/>
                <w:szCs w:val="28"/>
              </w:rPr>
            </w:pPr>
          </w:p>
        </w:tc>
        <w:tc>
          <w:tcPr>
            <w:tcW w:w="850"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c>
          <w:tcPr>
            <w:tcW w:w="992"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c>
          <w:tcPr>
            <w:tcW w:w="851"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c>
          <w:tcPr>
            <w:tcW w:w="781"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c>
          <w:tcPr>
            <w:tcW w:w="850"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c>
          <w:tcPr>
            <w:tcW w:w="675" w:type="dxa"/>
            <w:tcBorders>
              <w:top w:val="nil"/>
              <w:left w:val="nil"/>
              <w:bottom w:val="single" w:sz="4" w:space="0" w:color="auto"/>
              <w:right w:val="single" w:sz="4" w:space="0" w:color="auto"/>
            </w:tcBorders>
            <w:vAlign w:val="bottom"/>
          </w:tcPr>
          <w:p w:rsidR="006825B0" w:rsidRPr="00EE3EE8" w:rsidRDefault="006825B0" w:rsidP="004334B5">
            <w:pPr>
              <w:ind w:firstLine="709"/>
              <w:jc w:val="right"/>
              <w:rPr>
                <w:rFonts w:ascii="Times New Roman" w:hAnsi="Times New Roman" w:cs="Times New Roman"/>
                <w:sz w:val="28"/>
                <w:szCs w:val="28"/>
              </w:rPr>
            </w:pPr>
          </w:p>
        </w:tc>
      </w:tr>
    </w:tbl>
    <w:p w:rsidR="006825B0" w:rsidRPr="00EE3EE8" w:rsidRDefault="006825B0" w:rsidP="00C80421">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Из  руководящих работников, 392 (80,6%) человек имеют высшее образование, причём 241 (49,5%) работников </w:t>
      </w:r>
      <w:r>
        <w:rPr>
          <w:rFonts w:ascii="Times New Roman" w:hAnsi="Times New Roman" w:cs="Times New Roman"/>
          <w:sz w:val="28"/>
          <w:szCs w:val="28"/>
        </w:rPr>
        <w:t>-</w:t>
      </w:r>
      <w:r w:rsidRPr="00EE3EE8">
        <w:rPr>
          <w:rFonts w:ascii="Times New Roman" w:hAnsi="Times New Roman" w:cs="Times New Roman"/>
          <w:sz w:val="28"/>
          <w:szCs w:val="28"/>
        </w:rPr>
        <w:t xml:space="preserve"> высшее педагогическое. В течение последних трёх лет 130 руководящих работника прошли повышение квалификации или профессиональную переподготовку.</w:t>
      </w:r>
    </w:p>
    <w:p w:rsidR="006825B0" w:rsidRPr="00EE3EE8" w:rsidRDefault="006825B0" w:rsidP="004334B5">
      <w:pPr>
        <w:ind w:firstLine="709"/>
        <w:jc w:val="center"/>
        <w:rPr>
          <w:rFonts w:ascii="Times New Roman" w:hAnsi="Times New Roman" w:cs="Times New Roman"/>
          <w:sz w:val="28"/>
          <w:szCs w:val="28"/>
        </w:rPr>
      </w:pPr>
      <w:r w:rsidRPr="00EE3EE8">
        <w:rPr>
          <w:rFonts w:ascii="Times New Roman" w:hAnsi="Times New Roman" w:cs="Times New Roman"/>
          <w:sz w:val="28"/>
          <w:szCs w:val="28"/>
        </w:rPr>
        <w:t>Уровень квалификации педагогических работников</w:t>
      </w:r>
      <w:r w:rsidRPr="00EE3EE8">
        <w:rPr>
          <w:rFonts w:ascii="Times New Roman" w:hAnsi="Times New Roman" w:cs="Times New Roman"/>
          <w:sz w:val="28"/>
          <w:szCs w:val="28"/>
        </w:rPr>
        <w:br/>
        <w:t xml:space="preserve">в организациях дополнительного образования </w:t>
      </w:r>
    </w:p>
    <w:tbl>
      <w:tblPr>
        <w:tblW w:w="9447" w:type="dxa"/>
        <w:jc w:val="center"/>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3"/>
        <w:gridCol w:w="1418"/>
        <w:gridCol w:w="1266"/>
        <w:gridCol w:w="1143"/>
        <w:gridCol w:w="1357"/>
      </w:tblGrid>
      <w:tr w:rsidR="006825B0" w:rsidRPr="00453BB6" w:rsidTr="00453BB6">
        <w:trPr>
          <w:trHeight w:val="597"/>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 xml:space="preserve">Классификация </w:t>
            </w:r>
            <w:r w:rsidRPr="00EE3EE8">
              <w:rPr>
                <w:rFonts w:ascii="Times New Roman" w:hAnsi="Times New Roman" w:cs="Times New Roman"/>
                <w:sz w:val="28"/>
                <w:szCs w:val="28"/>
              </w:rPr>
              <w:br/>
              <w:t>педагогических работников в ДОД</w:t>
            </w:r>
          </w:p>
        </w:tc>
        <w:tc>
          <w:tcPr>
            <w:tcW w:w="1418" w:type="dxa"/>
            <w:vAlign w:val="center"/>
          </w:tcPr>
          <w:p w:rsidR="006825B0" w:rsidRPr="00EE3EE8" w:rsidRDefault="006825B0" w:rsidP="00C80421">
            <w:pPr>
              <w:rPr>
                <w:rFonts w:ascii="Times New Roman" w:hAnsi="Times New Roman" w:cs="Times New Roman"/>
                <w:szCs w:val="28"/>
              </w:rPr>
            </w:pPr>
            <w:r w:rsidRPr="00EE3EE8">
              <w:rPr>
                <w:rFonts w:ascii="Times New Roman" w:hAnsi="Times New Roman" w:cs="Times New Roman"/>
                <w:szCs w:val="28"/>
              </w:rPr>
              <w:t>Высшая категория</w:t>
            </w:r>
          </w:p>
        </w:tc>
        <w:tc>
          <w:tcPr>
            <w:tcW w:w="1266" w:type="dxa"/>
            <w:vAlign w:val="center"/>
          </w:tcPr>
          <w:p w:rsidR="006825B0" w:rsidRPr="00EE3EE8" w:rsidRDefault="006825B0" w:rsidP="00C80421">
            <w:pPr>
              <w:rPr>
                <w:rFonts w:ascii="Times New Roman" w:hAnsi="Times New Roman" w:cs="Times New Roman"/>
                <w:szCs w:val="28"/>
              </w:rPr>
            </w:pPr>
            <w:r w:rsidRPr="00EE3EE8">
              <w:rPr>
                <w:rFonts w:ascii="Times New Roman" w:hAnsi="Times New Roman" w:cs="Times New Roman"/>
                <w:szCs w:val="28"/>
              </w:rPr>
              <w:t>Первая категория</w:t>
            </w:r>
          </w:p>
        </w:tc>
        <w:tc>
          <w:tcPr>
            <w:tcW w:w="1143" w:type="dxa"/>
            <w:vAlign w:val="center"/>
          </w:tcPr>
          <w:p w:rsidR="006825B0" w:rsidRPr="00EE3EE8" w:rsidRDefault="006825B0" w:rsidP="00C80421">
            <w:pPr>
              <w:rPr>
                <w:rFonts w:ascii="Times New Roman" w:hAnsi="Times New Roman" w:cs="Times New Roman"/>
                <w:szCs w:val="28"/>
              </w:rPr>
            </w:pPr>
            <w:r w:rsidRPr="00EE3EE8">
              <w:rPr>
                <w:rFonts w:ascii="Times New Roman" w:hAnsi="Times New Roman" w:cs="Times New Roman"/>
                <w:szCs w:val="28"/>
              </w:rPr>
              <w:t>Вторая категория</w:t>
            </w:r>
          </w:p>
        </w:tc>
        <w:tc>
          <w:tcPr>
            <w:tcW w:w="1357" w:type="dxa"/>
            <w:vAlign w:val="center"/>
          </w:tcPr>
          <w:p w:rsidR="006825B0" w:rsidRPr="00EE3EE8" w:rsidRDefault="006825B0" w:rsidP="00C80421">
            <w:pPr>
              <w:rPr>
                <w:rFonts w:ascii="Times New Roman" w:hAnsi="Times New Roman" w:cs="Times New Roman"/>
                <w:szCs w:val="28"/>
              </w:rPr>
            </w:pPr>
            <w:r w:rsidRPr="00EE3EE8">
              <w:rPr>
                <w:rFonts w:ascii="Times New Roman" w:hAnsi="Times New Roman" w:cs="Times New Roman"/>
                <w:szCs w:val="28"/>
              </w:rPr>
              <w:t>Не имеют категории</w:t>
            </w:r>
          </w:p>
        </w:tc>
      </w:tr>
      <w:tr w:rsidR="006825B0" w:rsidRPr="00453BB6" w:rsidTr="00453BB6">
        <w:trPr>
          <w:trHeight w:val="445"/>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Педагог дополнительного образования</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184</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187</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340</w:t>
            </w:r>
          </w:p>
        </w:tc>
      </w:tr>
      <w:tr w:rsidR="006825B0" w:rsidRPr="00453BB6" w:rsidTr="00453BB6">
        <w:trPr>
          <w:trHeight w:val="298"/>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Педагог-организатор</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5</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9</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38</w:t>
            </w:r>
          </w:p>
        </w:tc>
      </w:tr>
      <w:tr w:rsidR="006825B0" w:rsidRPr="00453BB6" w:rsidTr="00453BB6">
        <w:trPr>
          <w:trHeight w:val="298"/>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Социальный педагог</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0</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w:t>
            </w:r>
          </w:p>
        </w:tc>
      </w:tr>
      <w:tr w:rsidR="006825B0" w:rsidRPr="00453BB6" w:rsidTr="00453BB6">
        <w:trPr>
          <w:trHeight w:val="339"/>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Тренер-преподаватель</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158</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173</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14</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276</w:t>
            </w:r>
          </w:p>
        </w:tc>
      </w:tr>
      <w:tr w:rsidR="006825B0" w:rsidRPr="00453BB6" w:rsidTr="00453BB6">
        <w:trPr>
          <w:trHeight w:val="298"/>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Методист</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38</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26</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5</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86</w:t>
            </w:r>
          </w:p>
        </w:tc>
      </w:tr>
      <w:tr w:rsidR="006825B0" w:rsidRPr="00453BB6" w:rsidTr="00453BB6">
        <w:trPr>
          <w:trHeight w:val="139"/>
          <w:jc w:val="center"/>
        </w:trPr>
        <w:tc>
          <w:tcPr>
            <w:tcW w:w="426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Другие педагогические работники</w:t>
            </w:r>
          </w:p>
        </w:tc>
        <w:tc>
          <w:tcPr>
            <w:tcW w:w="1418"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350</w:t>
            </w:r>
          </w:p>
        </w:tc>
        <w:tc>
          <w:tcPr>
            <w:tcW w:w="1266"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375</w:t>
            </w:r>
          </w:p>
        </w:tc>
        <w:tc>
          <w:tcPr>
            <w:tcW w:w="1143"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38</w:t>
            </w:r>
          </w:p>
        </w:tc>
        <w:tc>
          <w:tcPr>
            <w:tcW w:w="1357" w:type="dxa"/>
            <w:vAlign w:val="center"/>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376</w:t>
            </w:r>
          </w:p>
        </w:tc>
      </w:tr>
      <w:tr w:rsidR="006825B0" w:rsidRPr="00453BB6" w:rsidTr="00453BB6">
        <w:trPr>
          <w:trHeight w:val="342"/>
          <w:jc w:val="center"/>
        </w:trPr>
        <w:tc>
          <w:tcPr>
            <w:tcW w:w="4263" w:type="dxa"/>
            <w:vMerge w:val="restart"/>
            <w:vAlign w:val="center"/>
          </w:tcPr>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Педагогические работники всего (за 2015  год)</w:t>
            </w:r>
          </w:p>
        </w:tc>
        <w:tc>
          <w:tcPr>
            <w:tcW w:w="1418" w:type="dxa"/>
            <w:vMerge w:val="restart"/>
            <w:vAlign w:val="center"/>
          </w:tcPr>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737 (27%)</w:t>
            </w:r>
          </w:p>
        </w:tc>
        <w:tc>
          <w:tcPr>
            <w:tcW w:w="1266" w:type="dxa"/>
            <w:vMerge w:val="restart"/>
            <w:vAlign w:val="center"/>
          </w:tcPr>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770</w:t>
            </w:r>
          </w:p>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(28%)</w:t>
            </w:r>
          </w:p>
        </w:tc>
        <w:tc>
          <w:tcPr>
            <w:tcW w:w="1143" w:type="dxa"/>
            <w:vMerge w:val="restart"/>
            <w:vAlign w:val="center"/>
          </w:tcPr>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59</w:t>
            </w:r>
          </w:p>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(2,1%)</w:t>
            </w:r>
          </w:p>
        </w:tc>
        <w:tc>
          <w:tcPr>
            <w:tcW w:w="1357" w:type="dxa"/>
            <w:vMerge w:val="restart"/>
            <w:vAlign w:val="center"/>
          </w:tcPr>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1118</w:t>
            </w:r>
          </w:p>
          <w:p w:rsidR="006825B0" w:rsidRPr="00C80421" w:rsidRDefault="006825B0" w:rsidP="00C80421">
            <w:pPr>
              <w:rPr>
                <w:rFonts w:ascii="Times New Roman" w:hAnsi="Times New Roman" w:cs="Times New Roman"/>
                <w:bCs/>
                <w:sz w:val="28"/>
                <w:szCs w:val="28"/>
              </w:rPr>
            </w:pPr>
            <w:r w:rsidRPr="00C80421">
              <w:rPr>
                <w:rFonts w:ascii="Times New Roman" w:hAnsi="Times New Roman" w:cs="Times New Roman"/>
                <w:bCs/>
                <w:sz w:val="28"/>
                <w:szCs w:val="28"/>
              </w:rPr>
              <w:t>(41%)</w:t>
            </w:r>
          </w:p>
        </w:tc>
      </w:tr>
      <w:tr w:rsidR="006825B0" w:rsidRPr="00453BB6" w:rsidTr="00453BB6">
        <w:trPr>
          <w:trHeight w:val="418"/>
          <w:jc w:val="center"/>
        </w:trPr>
        <w:tc>
          <w:tcPr>
            <w:tcW w:w="4263" w:type="dxa"/>
            <w:vMerge/>
            <w:vAlign w:val="center"/>
          </w:tcPr>
          <w:p w:rsidR="006825B0" w:rsidRPr="00EE3EE8" w:rsidRDefault="006825B0" w:rsidP="004334B5">
            <w:pPr>
              <w:ind w:firstLine="709"/>
              <w:rPr>
                <w:rFonts w:ascii="Times New Roman" w:hAnsi="Times New Roman" w:cs="Times New Roman"/>
                <w:bCs/>
                <w:sz w:val="28"/>
                <w:szCs w:val="28"/>
              </w:rPr>
            </w:pPr>
          </w:p>
        </w:tc>
        <w:tc>
          <w:tcPr>
            <w:tcW w:w="1418" w:type="dxa"/>
            <w:vMerge/>
            <w:vAlign w:val="center"/>
          </w:tcPr>
          <w:p w:rsidR="006825B0" w:rsidRPr="00EE3EE8" w:rsidRDefault="006825B0" w:rsidP="004334B5">
            <w:pPr>
              <w:ind w:firstLine="709"/>
              <w:jc w:val="center"/>
              <w:rPr>
                <w:rFonts w:ascii="Times New Roman" w:hAnsi="Times New Roman" w:cs="Times New Roman"/>
                <w:bCs/>
                <w:sz w:val="28"/>
                <w:szCs w:val="28"/>
              </w:rPr>
            </w:pPr>
          </w:p>
        </w:tc>
        <w:tc>
          <w:tcPr>
            <w:tcW w:w="1266" w:type="dxa"/>
            <w:vMerge/>
            <w:vAlign w:val="center"/>
          </w:tcPr>
          <w:p w:rsidR="006825B0" w:rsidRPr="00EE3EE8" w:rsidRDefault="006825B0" w:rsidP="004334B5">
            <w:pPr>
              <w:ind w:firstLine="709"/>
              <w:jc w:val="center"/>
              <w:rPr>
                <w:rFonts w:ascii="Times New Roman" w:hAnsi="Times New Roman" w:cs="Times New Roman"/>
                <w:bCs/>
                <w:sz w:val="28"/>
                <w:szCs w:val="28"/>
              </w:rPr>
            </w:pPr>
          </w:p>
        </w:tc>
        <w:tc>
          <w:tcPr>
            <w:tcW w:w="1143" w:type="dxa"/>
            <w:vMerge/>
            <w:vAlign w:val="center"/>
          </w:tcPr>
          <w:p w:rsidR="006825B0" w:rsidRPr="00EE3EE8" w:rsidRDefault="006825B0" w:rsidP="004334B5">
            <w:pPr>
              <w:ind w:firstLine="709"/>
              <w:jc w:val="center"/>
              <w:rPr>
                <w:rFonts w:ascii="Times New Roman" w:hAnsi="Times New Roman" w:cs="Times New Roman"/>
                <w:bCs/>
                <w:sz w:val="28"/>
                <w:szCs w:val="28"/>
              </w:rPr>
            </w:pPr>
          </w:p>
        </w:tc>
        <w:tc>
          <w:tcPr>
            <w:tcW w:w="1357" w:type="dxa"/>
            <w:vMerge/>
            <w:vAlign w:val="center"/>
          </w:tcPr>
          <w:p w:rsidR="006825B0" w:rsidRPr="00EE3EE8" w:rsidRDefault="006825B0" w:rsidP="004334B5">
            <w:pPr>
              <w:ind w:firstLine="709"/>
              <w:jc w:val="center"/>
              <w:rPr>
                <w:rFonts w:ascii="Times New Roman" w:hAnsi="Times New Roman" w:cs="Times New Roman"/>
                <w:bCs/>
                <w:sz w:val="28"/>
                <w:szCs w:val="28"/>
              </w:rPr>
            </w:pPr>
          </w:p>
        </w:tc>
      </w:tr>
      <w:tr w:rsidR="006825B0" w:rsidRPr="00453BB6" w:rsidTr="00453BB6">
        <w:trPr>
          <w:trHeight w:val="342"/>
          <w:jc w:val="center"/>
        </w:trPr>
        <w:tc>
          <w:tcPr>
            <w:tcW w:w="4263" w:type="dxa"/>
            <w:vMerge w:val="restart"/>
            <w:vAlign w:val="center"/>
          </w:tcPr>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Педагогические работники всего (за 2014 год)</w:t>
            </w:r>
          </w:p>
        </w:tc>
        <w:tc>
          <w:tcPr>
            <w:tcW w:w="1418" w:type="dxa"/>
            <w:vMerge w:val="restart"/>
            <w:vAlign w:val="center"/>
          </w:tcPr>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823</w:t>
            </w:r>
          </w:p>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(23%)</w:t>
            </w:r>
          </w:p>
        </w:tc>
        <w:tc>
          <w:tcPr>
            <w:tcW w:w="1266" w:type="dxa"/>
            <w:vMerge w:val="restart"/>
            <w:vAlign w:val="center"/>
          </w:tcPr>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1096 (30%)</w:t>
            </w:r>
          </w:p>
        </w:tc>
        <w:tc>
          <w:tcPr>
            <w:tcW w:w="1143" w:type="dxa"/>
            <w:vMerge w:val="restart"/>
            <w:vAlign w:val="center"/>
          </w:tcPr>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340 (9%)</w:t>
            </w:r>
          </w:p>
        </w:tc>
        <w:tc>
          <w:tcPr>
            <w:tcW w:w="1357" w:type="dxa"/>
            <w:vMerge w:val="restart"/>
            <w:vAlign w:val="center"/>
          </w:tcPr>
          <w:p w:rsidR="006825B0" w:rsidRPr="00EE3EE8" w:rsidRDefault="006825B0" w:rsidP="00C80421">
            <w:pPr>
              <w:rPr>
                <w:rFonts w:ascii="Times New Roman" w:hAnsi="Times New Roman" w:cs="Times New Roman"/>
                <w:bCs/>
                <w:sz w:val="28"/>
                <w:szCs w:val="28"/>
              </w:rPr>
            </w:pPr>
            <w:r w:rsidRPr="00EE3EE8">
              <w:rPr>
                <w:rFonts w:ascii="Times New Roman" w:hAnsi="Times New Roman" w:cs="Times New Roman"/>
                <w:bCs/>
                <w:sz w:val="28"/>
                <w:szCs w:val="28"/>
              </w:rPr>
              <w:t>1340 (37%)</w:t>
            </w:r>
          </w:p>
        </w:tc>
      </w:tr>
      <w:tr w:rsidR="006825B0" w:rsidRPr="00453BB6" w:rsidTr="00453BB6">
        <w:trPr>
          <w:trHeight w:val="342"/>
          <w:jc w:val="center"/>
        </w:trPr>
        <w:tc>
          <w:tcPr>
            <w:tcW w:w="4263" w:type="dxa"/>
            <w:vMerge/>
            <w:vAlign w:val="center"/>
          </w:tcPr>
          <w:p w:rsidR="006825B0" w:rsidRPr="00453BB6" w:rsidRDefault="006825B0" w:rsidP="004334B5">
            <w:pPr>
              <w:ind w:firstLine="709"/>
              <w:rPr>
                <w:b/>
                <w:bCs/>
                <w:color w:val="0000FF"/>
                <w:sz w:val="28"/>
                <w:szCs w:val="28"/>
              </w:rPr>
            </w:pPr>
          </w:p>
        </w:tc>
        <w:tc>
          <w:tcPr>
            <w:tcW w:w="1418" w:type="dxa"/>
            <w:vMerge/>
            <w:vAlign w:val="center"/>
          </w:tcPr>
          <w:p w:rsidR="006825B0" w:rsidRPr="00453BB6" w:rsidRDefault="006825B0" w:rsidP="004334B5">
            <w:pPr>
              <w:ind w:firstLine="709"/>
              <w:rPr>
                <w:b/>
                <w:bCs/>
                <w:color w:val="0000FF"/>
                <w:sz w:val="28"/>
                <w:szCs w:val="28"/>
              </w:rPr>
            </w:pPr>
          </w:p>
        </w:tc>
        <w:tc>
          <w:tcPr>
            <w:tcW w:w="1266" w:type="dxa"/>
            <w:vMerge/>
            <w:vAlign w:val="center"/>
          </w:tcPr>
          <w:p w:rsidR="006825B0" w:rsidRPr="00453BB6" w:rsidRDefault="006825B0" w:rsidP="004334B5">
            <w:pPr>
              <w:ind w:firstLine="709"/>
              <w:rPr>
                <w:b/>
                <w:bCs/>
                <w:color w:val="0000FF"/>
                <w:sz w:val="28"/>
                <w:szCs w:val="28"/>
              </w:rPr>
            </w:pPr>
          </w:p>
        </w:tc>
        <w:tc>
          <w:tcPr>
            <w:tcW w:w="1143" w:type="dxa"/>
            <w:vMerge/>
            <w:vAlign w:val="center"/>
          </w:tcPr>
          <w:p w:rsidR="006825B0" w:rsidRPr="00453BB6" w:rsidRDefault="006825B0" w:rsidP="004334B5">
            <w:pPr>
              <w:ind w:firstLine="709"/>
              <w:rPr>
                <w:b/>
                <w:bCs/>
                <w:color w:val="0000FF"/>
                <w:sz w:val="28"/>
                <w:szCs w:val="28"/>
              </w:rPr>
            </w:pPr>
          </w:p>
        </w:tc>
        <w:tc>
          <w:tcPr>
            <w:tcW w:w="1357" w:type="dxa"/>
            <w:vMerge/>
            <w:vAlign w:val="center"/>
          </w:tcPr>
          <w:p w:rsidR="006825B0" w:rsidRPr="00453BB6" w:rsidRDefault="006825B0" w:rsidP="004334B5">
            <w:pPr>
              <w:ind w:firstLine="709"/>
              <w:rPr>
                <w:b/>
                <w:bCs/>
                <w:color w:val="0000FF"/>
                <w:sz w:val="28"/>
                <w:szCs w:val="28"/>
              </w:rPr>
            </w:pPr>
          </w:p>
        </w:tc>
      </w:tr>
    </w:tbl>
    <w:p w:rsidR="006825B0" w:rsidRPr="00453BB6" w:rsidRDefault="006825B0" w:rsidP="004334B5">
      <w:pPr>
        <w:ind w:firstLine="709"/>
        <w:jc w:val="both"/>
        <w:rPr>
          <w:color w:val="0000FF"/>
          <w:sz w:val="28"/>
          <w:szCs w:val="28"/>
        </w:rPr>
      </w:pP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Дополнительное образование для детей с ограниченными возможностями здоровья, детей-инвалидов</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Одной из задач, стоящих перед дополнительным образованием в настоящий момент, является создание в образовательных учреждениях универсальной безбарьерной среды, позволяющей обеспечить полноценную интеграцию детей-инвалидов и детей с ограниченными возможностями здоровья (ОВЗ).</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По информации проведённого мониторинга процент охвата занятых в дополнительном образовании детей с ОВЗ и детей-инвалидов от общего числа таких детей в районах Ульяновской области  составляет от 0%  (Инзенский, Цильнинский, Чердаклинский районы) до 97% (Вешкаймский район). Некоторые районы не показывают наличие детей с ОВЗ и детей-инвалидов в муниципальном образовании (Радищевский, Старомайнский, Николаевский, Сенгилеевский).</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Проблемы охвата  данной категории детей дополнительным образованием заключаются часто в недоступности для них объектов образования и образовательных услуг. Для решения этой проблемы Правительством Российской Федерации было подписано постановление №599 от 17 июня 2015 года, в котором утверждены Правила разработки мероприятий по повышению значений показателей доступности для инвалидов объектов и услуг. Среди мероприятий, которые должны повысить показатели доступности образовательных услуг, должны присутствовать следующие:</w:t>
      </w:r>
    </w:p>
    <w:p w:rsidR="006825B0" w:rsidRPr="00EE3EE8" w:rsidRDefault="006825B0" w:rsidP="004334B5">
      <w:pPr>
        <w:pStyle w:val="23"/>
        <w:widowControl/>
        <w:numPr>
          <w:ilvl w:val="0"/>
          <w:numId w:val="7"/>
        </w:numPr>
        <w:suppressAutoHyphens w:val="0"/>
        <w:ind w:left="0" w:firstLine="709"/>
        <w:contextualSpacing/>
        <w:jc w:val="both"/>
        <w:rPr>
          <w:rFonts w:ascii="Times New Roman" w:hAnsi="Times New Roman"/>
          <w:color w:val="auto"/>
          <w:sz w:val="28"/>
          <w:szCs w:val="28"/>
          <w:lang w:val="ru-RU"/>
        </w:rPr>
      </w:pPr>
      <w:r w:rsidRPr="00EE3EE8">
        <w:rPr>
          <w:rFonts w:ascii="Times New Roman" w:hAnsi="Times New Roman"/>
          <w:color w:val="auto"/>
          <w:sz w:val="28"/>
          <w:szCs w:val="28"/>
          <w:lang w:val="ru-RU"/>
        </w:rPr>
        <w:t>проведение специальной подготовки педагогических работников и тьюторов организаций для работы с инвалидами;</w:t>
      </w:r>
    </w:p>
    <w:p w:rsidR="006825B0" w:rsidRPr="00EE3EE8" w:rsidRDefault="006825B0" w:rsidP="004334B5">
      <w:pPr>
        <w:pStyle w:val="23"/>
        <w:widowControl/>
        <w:numPr>
          <w:ilvl w:val="0"/>
          <w:numId w:val="7"/>
        </w:numPr>
        <w:suppressAutoHyphens w:val="0"/>
        <w:ind w:left="0" w:firstLine="709"/>
        <w:contextualSpacing/>
        <w:jc w:val="both"/>
        <w:rPr>
          <w:rFonts w:ascii="Times New Roman" w:hAnsi="Times New Roman"/>
          <w:color w:val="auto"/>
          <w:sz w:val="28"/>
          <w:szCs w:val="28"/>
          <w:lang w:val="ru-RU"/>
        </w:rPr>
      </w:pPr>
      <w:r w:rsidRPr="00EE3EE8">
        <w:rPr>
          <w:rFonts w:ascii="Times New Roman" w:hAnsi="Times New Roman"/>
          <w:color w:val="auto"/>
          <w:sz w:val="28"/>
          <w:szCs w:val="28"/>
          <w:lang w:val="ru-RU"/>
        </w:rPr>
        <w:t>разработка дополнительных общеразвивающих программ, направленных на реализацию в группах с детьми с ОВЗ (детьми с нарушениями опорно-двигательной системы, детьми с нарушениями слуха, зрения); в том числе дистанционных;</w:t>
      </w:r>
    </w:p>
    <w:p w:rsidR="006825B0" w:rsidRPr="00EE3EE8" w:rsidRDefault="006825B0" w:rsidP="004334B5">
      <w:pPr>
        <w:pStyle w:val="23"/>
        <w:widowControl/>
        <w:numPr>
          <w:ilvl w:val="0"/>
          <w:numId w:val="7"/>
        </w:numPr>
        <w:suppressAutoHyphens w:val="0"/>
        <w:ind w:left="0" w:firstLine="709"/>
        <w:contextualSpacing/>
        <w:jc w:val="both"/>
        <w:rPr>
          <w:rFonts w:ascii="Times New Roman" w:hAnsi="Times New Roman"/>
          <w:color w:val="auto"/>
          <w:sz w:val="28"/>
          <w:szCs w:val="28"/>
          <w:lang w:val="ru-RU"/>
        </w:rPr>
      </w:pPr>
      <w:r w:rsidRPr="00EE3EE8">
        <w:rPr>
          <w:rFonts w:ascii="Times New Roman" w:hAnsi="Times New Roman"/>
          <w:color w:val="auto"/>
          <w:sz w:val="28"/>
          <w:szCs w:val="28"/>
          <w:lang w:val="ru-RU"/>
        </w:rPr>
        <w:t>разработка и реализация программ развития инклюзивного образования на базах учреждений дополнительного образования;</w:t>
      </w:r>
    </w:p>
    <w:p w:rsidR="006825B0" w:rsidRPr="00EE3EE8" w:rsidRDefault="006825B0" w:rsidP="004334B5">
      <w:pPr>
        <w:pStyle w:val="23"/>
        <w:widowControl/>
        <w:numPr>
          <w:ilvl w:val="0"/>
          <w:numId w:val="7"/>
        </w:numPr>
        <w:suppressAutoHyphens w:val="0"/>
        <w:ind w:left="0" w:firstLine="709"/>
        <w:contextualSpacing/>
        <w:jc w:val="both"/>
        <w:rPr>
          <w:rFonts w:ascii="Times New Roman" w:hAnsi="Times New Roman"/>
          <w:color w:val="auto"/>
          <w:sz w:val="28"/>
          <w:szCs w:val="28"/>
          <w:lang w:val="ru-RU"/>
        </w:rPr>
      </w:pPr>
      <w:r w:rsidRPr="00EE3EE8">
        <w:rPr>
          <w:rFonts w:ascii="Times New Roman" w:hAnsi="Times New Roman"/>
          <w:color w:val="auto"/>
          <w:sz w:val="28"/>
          <w:szCs w:val="28"/>
          <w:lang w:val="ru-RU"/>
        </w:rPr>
        <w:t>организация и проведение мероприятий на базе организаций дополнительного образования с привлечением детей с ОВЗ.</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Некоторые районы показали наличие дополнительных общеобразовательных программ, по которым занимаются дети с ОВЗ и дети-инвалиды.</w:t>
      </w:r>
    </w:p>
    <w:p w:rsidR="006825B0" w:rsidRPr="00EE3EE8" w:rsidRDefault="006825B0" w:rsidP="004334B5">
      <w:pPr>
        <w:ind w:firstLine="709"/>
        <w:jc w:val="center"/>
        <w:rPr>
          <w:rFonts w:ascii="Times New Roman" w:hAnsi="Times New Roman" w:cs="Times New Roman"/>
          <w:b/>
          <w:sz w:val="28"/>
          <w:szCs w:val="28"/>
        </w:rPr>
      </w:pPr>
      <w:r w:rsidRPr="00EE3EE8">
        <w:rPr>
          <w:rFonts w:ascii="Times New Roman" w:hAnsi="Times New Roman" w:cs="Times New Roman"/>
          <w:b/>
          <w:sz w:val="28"/>
          <w:szCs w:val="28"/>
        </w:rPr>
        <w:t>Программы ДОД для детей с ОВЗ и детей-инвалидов</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8"/>
        <w:gridCol w:w="7436"/>
      </w:tblGrid>
      <w:tr w:rsidR="006825B0" w:rsidRPr="00453BB6" w:rsidTr="00453BB6">
        <w:trPr>
          <w:jc w:val="center"/>
        </w:trPr>
        <w:tc>
          <w:tcPr>
            <w:tcW w:w="2180" w:type="dxa"/>
            <w:vAlign w:val="center"/>
          </w:tcPr>
          <w:p w:rsidR="006825B0" w:rsidRPr="00192982" w:rsidRDefault="006825B0" w:rsidP="00C80421">
            <w:pPr>
              <w:pStyle w:val="NormalWeb"/>
              <w:spacing w:before="0" w:after="0"/>
              <w:rPr>
                <w:rFonts w:ascii="Times New Roman" w:hAnsi="Times New Roman"/>
                <w:b/>
                <w:sz w:val="28"/>
                <w:szCs w:val="28"/>
              </w:rPr>
            </w:pPr>
            <w:r w:rsidRPr="00192982">
              <w:rPr>
                <w:rFonts w:ascii="Times New Roman" w:hAnsi="Times New Roman"/>
                <w:b/>
                <w:sz w:val="28"/>
                <w:szCs w:val="28"/>
              </w:rPr>
              <w:t>Муниципальное образование</w:t>
            </w:r>
          </w:p>
        </w:tc>
        <w:tc>
          <w:tcPr>
            <w:tcW w:w="7436" w:type="dxa"/>
            <w:vAlign w:val="center"/>
          </w:tcPr>
          <w:p w:rsidR="006825B0" w:rsidRPr="00192982" w:rsidRDefault="006825B0" w:rsidP="00C80421">
            <w:pPr>
              <w:pStyle w:val="NormalWeb"/>
              <w:spacing w:before="0" w:after="0"/>
              <w:rPr>
                <w:rFonts w:ascii="Times New Roman" w:hAnsi="Times New Roman"/>
                <w:b/>
                <w:sz w:val="28"/>
                <w:szCs w:val="28"/>
              </w:rPr>
            </w:pPr>
            <w:r w:rsidRPr="00192982">
              <w:rPr>
                <w:rFonts w:ascii="Times New Roman" w:hAnsi="Times New Roman"/>
                <w:b/>
                <w:sz w:val="28"/>
                <w:szCs w:val="28"/>
              </w:rPr>
              <w:t>Название дополнительных общеобразовательных программ, по которым занимаются дети с ОВЗ и дети-инвалиды</w:t>
            </w:r>
          </w:p>
        </w:tc>
      </w:tr>
      <w:tr w:rsidR="006825B0" w:rsidRPr="00453BB6" w:rsidTr="00453BB6">
        <w:trPr>
          <w:jc w:val="center"/>
        </w:trPr>
        <w:tc>
          <w:tcPr>
            <w:tcW w:w="2180"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г. Ульяновск</w:t>
            </w:r>
          </w:p>
        </w:tc>
        <w:tc>
          <w:tcPr>
            <w:tcW w:w="7436" w:type="dxa"/>
          </w:tcPr>
          <w:p w:rsidR="006825B0" w:rsidRPr="00EE3EE8" w:rsidRDefault="006825B0" w:rsidP="00C80421">
            <w:pPr>
              <w:rPr>
                <w:rFonts w:ascii="Times New Roman" w:hAnsi="Times New Roman" w:cs="Times New Roman"/>
                <w:sz w:val="28"/>
                <w:szCs w:val="28"/>
              </w:rPr>
            </w:pPr>
            <w:r w:rsidRPr="00EE3EE8">
              <w:rPr>
                <w:rFonts w:ascii="Times New Roman" w:hAnsi="Times New Roman" w:cs="Times New Roman"/>
                <w:sz w:val="28"/>
                <w:szCs w:val="28"/>
              </w:rPr>
              <w:t>«Художественное плетение»,  «Протяни руку помощи»,  «Лозоплетение», «Фотостудия», «Дошколёнок», «Волшебный мир шахмат», «Художественное плетение из нитей», «Цветоделие», «Ручной труд», «Мягкая игрушка», «Сувенирно-бисерная игрушка», «Ковроткачество», «Лепка», Пресс-Центр «Норд-Вест»,  «Занимательная страна рисования», «Дети солнца», «Хозяюшка» и другие</w:t>
            </w:r>
          </w:p>
        </w:tc>
      </w:tr>
      <w:tr w:rsidR="006825B0" w:rsidRPr="00453BB6" w:rsidTr="00453BB6">
        <w:trPr>
          <w:jc w:val="center"/>
        </w:trPr>
        <w:tc>
          <w:tcPr>
            <w:tcW w:w="2180"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г. Димитровград</w:t>
            </w:r>
          </w:p>
        </w:tc>
        <w:tc>
          <w:tcPr>
            <w:tcW w:w="7436"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«Коллектив танца на колясках «Вдохновение», «Театральная студия «Креатив», «Палитра», «Тестопластика», «Студия «Оригами», «Школа журналистики «Контекст», «Радужный мир», Дополнительная общеразвивающая программа в области музыкального искусства «Хоровое пение»</w:t>
            </w:r>
          </w:p>
        </w:tc>
      </w:tr>
      <w:tr w:rsidR="006825B0" w:rsidRPr="00453BB6" w:rsidTr="00453BB6">
        <w:trPr>
          <w:jc w:val="center"/>
        </w:trPr>
        <w:tc>
          <w:tcPr>
            <w:tcW w:w="2180"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 xml:space="preserve">Муниципальные образования </w:t>
            </w:r>
          </w:p>
        </w:tc>
        <w:tc>
          <w:tcPr>
            <w:tcW w:w="7436"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дополнительные общеобразовательные общеразвивающие программы художественно-эстетической и социально-педагогической направленности: «Возрождение национальной культуры и языка», «Бисероплетение»; «Резьба по дереву»; «Хозяюшка»;  «Шахматы»; «Акварелька»; «Краеведческий», «Мастерица», «Умелые руки», «Культура народов Поволжья», «ОФП», «Хоровое пение», «Вязание» и другие</w:t>
            </w:r>
          </w:p>
        </w:tc>
      </w:tr>
      <w:tr w:rsidR="006825B0" w:rsidRPr="00453BB6" w:rsidTr="00453BB6">
        <w:trPr>
          <w:jc w:val="center"/>
        </w:trPr>
        <w:tc>
          <w:tcPr>
            <w:tcW w:w="2180" w:type="dxa"/>
          </w:tcPr>
          <w:p w:rsidR="006825B0" w:rsidRPr="00192982" w:rsidRDefault="006825B0" w:rsidP="00C80421">
            <w:pPr>
              <w:pStyle w:val="NormalWeb"/>
              <w:spacing w:before="0" w:after="0"/>
              <w:rPr>
                <w:rFonts w:ascii="Times New Roman" w:hAnsi="Times New Roman"/>
                <w:sz w:val="28"/>
                <w:szCs w:val="28"/>
              </w:rPr>
            </w:pPr>
            <w:r w:rsidRPr="00192982">
              <w:rPr>
                <w:rFonts w:ascii="Times New Roman" w:hAnsi="Times New Roman"/>
                <w:sz w:val="28"/>
                <w:szCs w:val="28"/>
              </w:rPr>
              <w:t>ОГБОУ ДОД ОДТДМ</w:t>
            </w:r>
          </w:p>
        </w:tc>
        <w:tc>
          <w:tcPr>
            <w:tcW w:w="7436" w:type="dxa"/>
          </w:tcPr>
          <w:p w:rsidR="006825B0" w:rsidRPr="00EE3EE8" w:rsidRDefault="006825B0" w:rsidP="00C80421">
            <w:pPr>
              <w:jc w:val="both"/>
              <w:rPr>
                <w:rFonts w:ascii="Times New Roman" w:hAnsi="Times New Roman" w:cs="Times New Roman"/>
                <w:sz w:val="28"/>
                <w:szCs w:val="28"/>
              </w:rPr>
            </w:pPr>
            <w:r w:rsidRPr="00EE3EE8">
              <w:rPr>
                <w:rFonts w:ascii="Times New Roman" w:hAnsi="Times New Roman" w:cs="Times New Roman"/>
                <w:sz w:val="28"/>
                <w:szCs w:val="28"/>
              </w:rPr>
              <w:t>«Иппотерация», «Музыкально-пластичная студия», «Соколята», «В волшебном мире природы», «Начальное техническое моделирование», «Мой друг – компьютер», «Дизайн и фантазия», «Народные промыслы».</w:t>
            </w:r>
          </w:p>
        </w:tc>
      </w:tr>
    </w:tbl>
    <w:p w:rsidR="006825B0" w:rsidRPr="00453BB6" w:rsidRDefault="006825B0" w:rsidP="004334B5">
      <w:pPr>
        <w:pStyle w:val="ConsPlusNormal"/>
        <w:ind w:firstLine="709"/>
        <w:jc w:val="both"/>
        <w:rPr>
          <w:rFonts w:ascii="Times New Roman" w:hAnsi="Times New Roman" w:cs="Times New Roman"/>
          <w:color w:val="0000FF"/>
          <w:sz w:val="28"/>
          <w:szCs w:val="28"/>
        </w:rPr>
      </w:pPr>
    </w:p>
    <w:p w:rsidR="006825B0" w:rsidRPr="00EE3EE8" w:rsidRDefault="006825B0" w:rsidP="004334B5">
      <w:pPr>
        <w:pStyle w:val="ConsPlusNormal"/>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Выполнение мероприятий по повышению значений показателей доступности для инвалидов объектов и услуг будет способствовать повышению качества образовательных услуг, </w:t>
      </w:r>
      <w:r w:rsidRPr="00EE3EE8">
        <w:rPr>
          <w:rFonts w:ascii="Times New Roman" w:hAnsi="Times New Roman" w:cs="Times New Roman"/>
          <w:sz w:val="28"/>
          <w:szCs w:val="28"/>
          <w:shd w:val="clear" w:color="auto" w:fill="FFFFFF"/>
        </w:rPr>
        <w:t>предоставит возможность инвалидам участвовать в общественной, творческой, спортивной жизни региона, получать дополнительное образование, вести полноценную и насыщенную жизнь.</w:t>
      </w: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Удовлетворённость детей, их родителей (законных представителей) услугами дополнительного образования детей</w:t>
      </w:r>
      <w:r>
        <w:rPr>
          <w:rFonts w:ascii="Times New Roman" w:hAnsi="Times New Roman" w:cs="Times New Roman"/>
          <w:b/>
          <w:sz w:val="28"/>
          <w:szCs w:val="28"/>
        </w:rPr>
        <w:t>:</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Мониторинг удовлетворённости детей, их родителей (законных представителей) услугами дополнительного образования детей необходим для принятия решения по повышению эффективности деятельности УДОД в процессе становления рынка образовательных услуг и дальнейшего развития региона. Такой мониторинг должны проводить все организации дополнительного образования. В качестве формы проведения опроса используется, в основном, анкетирование.</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По результатам, представленным в мониторинге, удовлетворённость детей и их родителей услугами дополнительного образования достаточно высока. Удовлетворены услугами - от 61% до 100% респондентов, частично удовлетворены – от 7%  до 37%, в шести районах есть неудовлетворённые респонденты – от 1% до 8% (г. Ульяновск, г. Димитровград, Барышский район, Инзенский район, Павловский район, Радищевский район, Ульяновский район)</w:t>
      </w: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Задачи по развитию дополнительного образования детей</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обновление материально-технической базы по технической и естественнонаучной направленностям;</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открытие новой модели дополнительного образования Детский технопарк «Кванториум»;</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развитие инновационных моделей и форм дополнительного образования детей;</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разработка и внедрение современных методик обучения и воспитания;</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информирование и привлечение родителей в образовательный процесс;</w:t>
      </w:r>
    </w:p>
    <w:p w:rsidR="006825B0" w:rsidRPr="00EE3EE8" w:rsidRDefault="006825B0" w:rsidP="004334B5">
      <w:pPr>
        <w:numPr>
          <w:ilvl w:val="0"/>
          <w:numId w:val="11"/>
        </w:numPr>
        <w:ind w:left="0" w:firstLine="709"/>
        <w:jc w:val="both"/>
        <w:rPr>
          <w:rFonts w:ascii="Times New Roman" w:hAnsi="Times New Roman" w:cs="Times New Roman"/>
          <w:sz w:val="28"/>
          <w:szCs w:val="28"/>
        </w:rPr>
      </w:pPr>
      <w:r w:rsidRPr="00EE3EE8">
        <w:rPr>
          <w:rFonts w:ascii="Times New Roman" w:hAnsi="Times New Roman" w:cs="Times New Roman"/>
          <w:sz w:val="28"/>
          <w:szCs w:val="28"/>
        </w:rPr>
        <w:t>развитие кадрового потенциала в дополнительном образовании.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Благодаря таким  мероприятиям возможно создание условий для свободного выбора каждым ребёнком образовательной области, многообразия видов деятельности, удовлетворяющей самые разные интересы, склонности и потребности ребёнка.</w:t>
      </w:r>
    </w:p>
    <w:p w:rsidR="006825B0" w:rsidRPr="0058254C" w:rsidRDefault="006825B0" w:rsidP="00C80421">
      <w:pPr>
        <w:pStyle w:val="ab"/>
        <w:rPr>
          <w:rFonts w:ascii="Times New Roman" w:hAnsi="Times New Roman" w:cs="Times New Roman"/>
          <w:sz w:val="28"/>
          <w:szCs w:val="28"/>
          <w:u w:val="single"/>
        </w:rPr>
      </w:pPr>
    </w:p>
    <w:p w:rsidR="006825B0" w:rsidRPr="00EE3EE8" w:rsidRDefault="006825B0" w:rsidP="004334B5">
      <w:pPr>
        <w:ind w:firstLine="709"/>
        <w:jc w:val="center"/>
        <w:rPr>
          <w:rFonts w:ascii="Times New Roman" w:hAnsi="Times New Roman" w:cs="Times New Roman"/>
          <w:b/>
          <w:sz w:val="28"/>
          <w:szCs w:val="28"/>
        </w:rPr>
      </w:pPr>
      <w:r w:rsidRPr="00EE3EE8">
        <w:rPr>
          <w:rFonts w:ascii="Times New Roman" w:hAnsi="Times New Roman" w:cs="Times New Roman"/>
          <w:b/>
          <w:sz w:val="28"/>
          <w:szCs w:val="28"/>
        </w:rPr>
        <w:t>Развитие системы оценки качества образования и информационной прозрачности системы образования:</w:t>
      </w:r>
    </w:p>
    <w:p w:rsidR="006825B0" w:rsidRPr="00EE3EE8" w:rsidRDefault="006825B0" w:rsidP="004334B5">
      <w:pPr>
        <w:ind w:firstLine="709"/>
        <w:rPr>
          <w:rFonts w:ascii="Times New Roman" w:hAnsi="Times New Roman" w:cs="Times New Roman"/>
          <w:sz w:val="28"/>
          <w:szCs w:val="28"/>
        </w:rPr>
      </w:pPr>
      <w:r>
        <w:rPr>
          <w:rFonts w:ascii="Times New Roman" w:hAnsi="Times New Roman" w:cs="Times New Roman"/>
          <w:sz w:val="28"/>
          <w:szCs w:val="28"/>
        </w:rPr>
        <w:t>1. О</w:t>
      </w:r>
      <w:r w:rsidRPr="00EE3EE8">
        <w:rPr>
          <w:rFonts w:ascii="Times New Roman" w:hAnsi="Times New Roman" w:cs="Times New Roman"/>
          <w:sz w:val="28"/>
          <w:szCs w:val="28"/>
        </w:rPr>
        <w:t>ценка деятельности системы образования гражданами</w:t>
      </w:r>
    </w:p>
    <w:p w:rsidR="006825B0" w:rsidRPr="00EE3EE8"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Для включения потребителей в оценку качества образования разработан  механизм информирования потребителей образовательных услуг о качестве работы образовательных организаций в соответствии с Федеральным законом от 21 июля 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6825B0" w:rsidRPr="00EE3EE8" w:rsidRDefault="006825B0" w:rsidP="004334B5">
      <w:pPr>
        <w:pStyle w:val="11"/>
        <w:ind w:left="0" w:firstLine="709"/>
        <w:jc w:val="both"/>
        <w:rPr>
          <w:sz w:val="28"/>
          <w:szCs w:val="28"/>
        </w:rPr>
      </w:pPr>
      <w:r w:rsidRPr="00EE3EE8">
        <w:rPr>
          <w:sz w:val="28"/>
          <w:szCs w:val="28"/>
        </w:rPr>
        <w:t>в соответствии с Распоряжением Министерства образования и науки Ульяновской области от 23.10.2013 г. №3198-р  «О внесении изменений в распоряжение Министерства образования Ульяновской области от 08.09.2010 №3446-р  функции по проведению независимой оценки качества работы образовательных организаций возложены на существующий при Министерстве образования общественный совет.</w:t>
      </w:r>
    </w:p>
    <w:p w:rsidR="006825B0" w:rsidRPr="00EE3EE8" w:rsidRDefault="006825B0" w:rsidP="004334B5">
      <w:pPr>
        <w:pStyle w:val="11"/>
        <w:ind w:left="0" w:firstLine="709"/>
        <w:jc w:val="both"/>
        <w:rPr>
          <w:sz w:val="28"/>
          <w:szCs w:val="28"/>
        </w:rPr>
      </w:pPr>
      <w:r w:rsidRPr="00EE3EE8">
        <w:rPr>
          <w:sz w:val="28"/>
          <w:szCs w:val="28"/>
        </w:rPr>
        <w:t>Положение об общественном совете по вопросам образования Министерства образования и науки Ульяновской области приведено в соответствие с требованиями Федерального закона от 21 июля 2014 г. № 256-ФЗ и постановления Правительства Ульяновской области от 21.07.2014 года №310-П «О порядке образования общественных советов исполнительных органов власти Ульяновской области, возглавляемых Правительством Ульяновской области (приказ Министерства образования и науки Ульяновской области от 13.01.2015 г. №1).</w:t>
      </w:r>
    </w:p>
    <w:p w:rsidR="006825B0" w:rsidRPr="00EE3EE8" w:rsidRDefault="006825B0" w:rsidP="004334B5">
      <w:pPr>
        <w:pStyle w:val="11"/>
        <w:ind w:left="0" w:firstLine="709"/>
        <w:jc w:val="both"/>
        <w:rPr>
          <w:sz w:val="28"/>
          <w:szCs w:val="28"/>
        </w:rPr>
      </w:pPr>
      <w:r w:rsidRPr="00EE3EE8">
        <w:rPr>
          <w:sz w:val="28"/>
          <w:szCs w:val="28"/>
        </w:rPr>
        <w:t xml:space="preserve">Общественным советом определена  организация- оператор для сбора, обобщения и анализа информации о качестве оказания услуг для целей независимой оценки:  подведомственное Министерству образования и науки  Ульяновской области областное государственное автономное учреждение «Ульяновский областной центр информационно-методического и организационно-технического сопровождения процедур надзора и контроля в сфере образования». </w:t>
      </w:r>
    </w:p>
    <w:p w:rsidR="006825B0" w:rsidRPr="00EE3EE8" w:rsidRDefault="006825B0" w:rsidP="004334B5">
      <w:pPr>
        <w:pStyle w:val="11"/>
        <w:ind w:left="0" w:firstLine="709"/>
        <w:jc w:val="both"/>
        <w:rPr>
          <w:sz w:val="28"/>
          <w:szCs w:val="28"/>
        </w:rPr>
      </w:pPr>
      <w:r w:rsidRPr="00EE3EE8">
        <w:rPr>
          <w:sz w:val="28"/>
          <w:szCs w:val="28"/>
        </w:rPr>
        <w:t>Создана техническая возможность (электронное он-лайн голосование) выражения мнений потребителей услуг о качестве образовательной деятельности образовательных организаций на сайте «Рейтинг образовательных организаций Ульяновской области рейтинг - образование 73. РФ: обеспечено постоянное функционирование системы электронного он-лайн голосования по оценке качества образовательной деятельности образовательных организаций. Содержание опроса (голосования) сформировано по критериям  в соответствии</w:t>
      </w:r>
      <w:r>
        <w:rPr>
          <w:sz w:val="28"/>
          <w:szCs w:val="28"/>
        </w:rPr>
        <w:t xml:space="preserve"> с</w:t>
      </w:r>
      <w:r w:rsidRPr="00EE3EE8">
        <w:rPr>
          <w:sz w:val="28"/>
          <w:szCs w:val="28"/>
        </w:rPr>
        <w:t xml:space="preserve"> требованиями 256-ФЗ от 21 июля 2014 года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достаточность объема информации о деятельности образовательной организации, представленной на официальном сайте  организации, удобство работы с информацией; качество подготовки обучающихся, соответствие качества подготовки потребностям и ожиданиям потребителей; качество условий, созданных в образовательной организации для обучения и воспитания, в том числе, для лиц с ограниченными возможностями здоровья; компетентность педагогического персонала.</w:t>
      </w:r>
    </w:p>
    <w:p w:rsidR="006825B0" w:rsidRPr="00EE3EE8" w:rsidRDefault="006825B0" w:rsidP="004334B5">
      <w:pPr>
        <w:pStyle w:val="11"/>
        <w:ind w:left="0" w:firstLine="709"/>
        <w:jc w:val="both"/>
        <w:rPr>
          <w:sz w:val="28"/>
          <w:szCs w:val="28"/>
        </w:rPr>
      </w:pPr>
      <w:r w:rsidRPr="00EE3EE8">
        <w:rPr>
          <w:sz w:val="28"/>
          <w:szCs w:val="28"/>
        </w:rPr>
        <w:t xml:space="preserve">В 2015 году независимая оценка была проведена в отношении общеобразовательных школ, дошкольных образовательных организаций, организаций дополнительного образования, организаций среднего профессионального образования - охват 33%. </w:t>
      </w:r>
    </w:p>
    <w:p w:rsidR="006825B0" w:rsidRPr="00EE3EE8"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3EE8">
        <w:rPr>
          <w:rFonts w:ascii="Times New Roman" w:hAnsi="Times New Roman" w:cs="Times New Roman"/>
          <w:sz w:val="28"/>
          <w:szCs w:val="28"/>
        </w:rPr>
        <w:t xml:space="preserve">Результаты независимой оценки размещены в открытой информационной среде на сайте </w:t>
      </w:r>
      <w:r w:rsidRPr="00EE3EE8">
        <w:rPr>
          <w:rFonts w:ascii="Times New Roman" w:hAnsi="Times New Roman" w:cs="Times New Roman"/>
          <w:sz w:val="28"/>
          <w:szCs w:val="28"/>
          <w:lang w:val="en-US"/>
        </w:rPr>
        <w:t>bus</w:t>
      </w:r>
      <w:r w:rsidRPr="00EE3EE8">
        <w:rPr>
          <w:rFonts w:ascii="Times New Roman" w:hAnsi="Times New Roman" w:cs="Times New Roman"/>
          <w:sz w:val="28"/>
          <w:szCs w:val="28"/>
        </w:rPr>
        <w:t>,</w:t>
      </w:r>
      <w:r w:rsidRPr="00EE3EE8">
        <w:rPr>
          <w:rFonts w:ascii="Times New Roman" w:hAnsi="Times New Roman" w:cs="Times New Roman"/>
          <w:sz w:val="28"/>
          <w:szCs w:val="28"/>
          <w:lang w:val="en-US"/>
        </w:rPr>
        <w:t>gov</w:t>
      </w:r>
      <w:r w:rsidRPr="00EE3EE8">
        <w:rPr>
          <w:rFonts w:ascii="Times New Roman" w:hAnsi="Times New Roman" w:cs="Times New Roman"/>
          <w:sz w:val="28"/>
          <w:szCs w:val="28"/>
        </w:rPr>
        <w:t>.</w:t>
      </w:r>
      <w:r w:rsidRPr="00EE3EE8">
        <w:rPr>
          <w:rFonts w:ascii="Times New Roman" w:hAnsi="Times New Roman" w:cs="Times New Roman"/>
          <w:sz w:val="28"/>
          <w:szCs w:val="28"/>
          <w:lang w:val="en-US"/>
        </w:rPr>
        <w:t>ru</w:t>
      </w:r>
      <w:r w:rsidRPr="00EE3EE8">
        <w:rPr>
          <w:rFonts w:ascii="Times New Roman" w:hAnsi="Times New Roman" w:cs="Times New Roman"/>
          <w:sz w:val="28"/>
          <w:szCs w:val="28"/>
        </w:rPr>
        <w:t xml:space="preserve">. Среднее интегральное значение показателя удовлетворенности потребителей качеством образовательной деятельности образовательных организаций -590 баллов(96,7%).  </w:t>
      </w:r>
    </w:p>
    <w:p w:rsidR="006825B0" w:rsidRPr="00EE3EE8" w:rsidRDefault="006825B0" w:rsidP="004334B5">
      <w:pPr>
        <w:pStyle w:val="11"/>
        <w:ind w:left="0" w:firstLine="709"/>
        <w:jc w:val="both"/>
        <w:rPr>
          <w:sz w:val="28"/>
          <w:szCs w:val="28"/>
        </w:rPr>
      </w:pPr>
      <w:r w:rsidRPr="00EE3EE8">
        <w:rPr>
          <w:sz w:val="28"/>
          <w:szCs w:val="28"/>
        </w:rPr>
        <w:t xml:space="preserve">Создание системы независимой оценки качества обеспечивалось системой мероприятий как регионального,  так и муниципального уровней.  </w:t>
      </w:r>
    </w:p>
    <w:p w:rsidR="006825B0" w:rsidRPr="00EE3EE8" w:rsidRDefault="006825B0" w:rsidP="004334B5">
      <w:pPr>
        <w:pStyle w:val="11"/>
        <w:ind w:left="0" w:firstLine="709"/>
        <w:jc w:val="both"/>
        <w:rPr>
          <w:sz w:val="28"/>
          <w:szCs w:val="28"/>
        </w:rPr>
      </w:pPr>
      <w:r w:rsidRPr="00EE3EE8">
        <w:rPr>
          <w:sz w:val="28"/>
          <w:szCs w:val="28"/>
        </w:rPr>
        <w:t xml:space="preserve">В рамках регионального образовательного форума-2015 проведена  интерактивная площадка, в ходе работы которой состоялась  презентация системы независимой оценки качества образовательной деятельности образовательных организаций Ульяновской области. Проведен соцопрос участников форума, направленный на оценку качества образовательной деятельности образовательных организаций. Впервые проведен воркшоп  «Качество образования глазами потребителя», в процессе которого проведено обучение потребителей образовательных услуг, направленное на создание практик общественно-государственного управления на основе результатов независимой оценки. </w:t>
      </w:r>
    </w:p>
    <w:p w:rsidR="006825B0" w:rsidRPr="00EE3EE8" w:rsidRDefault="006825B0" w:rsidP="004334B5">
      <w:pPr>
        <w:pStyle w:val="11"/>
        <w:ind w:left="0" w:firstLine="709"/>
        <w:jc w:val="both"/>
        <w:rPr>
          <w:sz w:val="28"/>
          <w:szCs w:val="28"/>
        </w:rPr>
      </w:pPr>
      <w:r w:rsidRPr="00EE3EE8">
        <w:rPr>
          <w:sz w:val="28"/>
          <w:szCs w:val="28"/>
        </w:rPr>
        <w:t xml:space="preserve">В течение года проводились информационно-консультационные семинары: «Независимая оценка качества образования»,  «Информационная открытость образовательной организации». Издан  буклет «Независимая оценка качества образования». </w:t>
      </w:r>
    </w:p>
    <w:p w:rsidR="006825B0" w:rsidRPr="00EE3EE8" w:rsidRDefault="006825B0" w:rsidP="004334B5">
      <w:pPr>
        <w:pStyle w:val="11"/>
        <w:ind w:left="0" w:firstLine="709"/>
        <w:jc w:val="both"/>
        <w:rPr>
          <w:sz w:val="28"/>
          <w:szCs w:val="28"/>
        </w:rPr>
      </w:pPr>
      <w:r w:rsidRPr="00EE3EE8">
        <w:rPr>
          <w:sz w:val="28"/>
          <w:szCs w:val="28"/>
        </w:rPr>
        <w:t xml:space="preserve">Во всех муниципальных образованиях созданы рабочие группы по вопросам независимой оценки. </w:t>
      </w:r>
    </w:p>
    <w:p w:rsidR="006825B0" w:rsidRPr="00EE3EE8" w:rsidRDefault="006825B0" w:rsidP="004334B5">
      <w:pPr>
        <w:pStyle w:val="11"/>
        <w:ind w:left="0" w:firstLine="709"/>
        <w:jc w:val="both"/>
        <w:rPr>
          <w:sz w:val="28"/>
          <w:szCs w:val="28"/>
        </w:rPr>
      </w:pPr>
      <w:r w:rsidRPr="00EE3EE8">
        <w:rPr>
          <w:sz w:val="28"/>
          <w:szCs w:val="28"/>
        </w:rPr>
        <w:t>Опубликованы статьи в журнале «Аккредитация в образовании»: «Независимая оценка  качества образования: региональный аспект» (ноябрь 2015) и  Учительской газете (региональная вкладка №18, август 2015) «Мама сказала: «Отличная школа!»). Обеспечена серия публикаций в муниципальных СМИ.</w:t>
      </w:r>
    </w:p>
    <w:p w:rsidR="006825B0" w:rsidRPr="00EE3EE8" w:rsidRDefault="006825B0" w:rsidP="004334B5">
      <w:pPr>
        <w:pStyle w:val="11"/>
        <w:ind w:left="0" w:firstLine="709"/>
        <w:jc w:val="both"/>
        <w:rPr>
          <w:sz w:val="28"/>
          <w:szCs w:val="28"/>
        </w:rPr>
      </w:pPr>
      <w:r w:rsidRPr="00EE3EE8">
        <w:rPr>
          <w:sz w:val="28"/>
          <w:szCs w:val="28"/>
        </w:rPr>
        <w:t>В образовательных организациях обеспечено размещени</w:t>
      </w:r>
      <w:r>
        <w:rPr>
          <w:sz w:val="28"/>
          <w:szCs w:val="28"/>
        </w:rPr>
        <w:t>е</w:t>
      </w:r>
      <w:r w:rsidRPr="00EE3EE8">
        <w:rPr>
          <w:sz w:val="28"/>
          <w:szCs w:val="28"/>
        </w:rPr>
        <w:t xml:space="preserve"> информации  на сайтах образовательных организаций, включение вопросов независимой оценки в тематику родительских собраний, заседаний коллегиальных органов управления образовательных организаций, селекторных совещаний.</w:t>
      </w:r>
    </w:p>
    <w:p w:rsidR="006825B0" w:rsidRPr="00EE3EE8" w:rsidRDefault="006825B0" w:rsidP="004334B5">
      <w:pPr>
        <w:pStyle w:val="11"/>
        <w:ind w:left="0" w:firstLine="709"/>
        <w:jc w:val="both"/>
        <w:rPr>
          <w:sz w:val="28"/>
          <w:szCs w:val="28"/>
        </w:rPr>
      </w:pPr>
      <w:r w:rsidRPr="00EE3EE8">
        <w:rPr>
          <w:sz w:val="28"/>
          <w:szCs w:val="28"/>
        </w:rPr>
        <w:t>Результаты независимой оценки по итогам 2015 года и решения  общественного совета,  по улучшению качества образовательной деятельности представлены на совещании с руководителями муниципальных органов управления образованием в декабре 2015 года.</w:t>
      </w:r>
    </w:p>
    <w:p w:rsidR="006825B0" w:rsidRPr="00EE3EE8"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3EE8">
        <w:rPr>
          <w:rFonts w:ascii="Times New Roman" w:hAnsi="Times New Roman" w:cs="Times New Roman"/>
          <w:sz w:val="28"/>
          <w:szCs w:val="28"/>
        </w:rPr>
        <w:t xml:space="preserve">Для придания результатам независимой оценки гласности на сайте Министерства образования и науки Ульяновской области создан специальный раздел - независимая оценка качества услуг.  Разработана структура предоставления информации и обеспечено её своевременное размещение. </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FFFFF"/>
        </w:rPr>
      </w:pPr>
      <w:r w:rsidRPr="00EE3EE8">
        <w:rPr>
          <w:rFonts w:ascii="Times New Roman" w:hAnsi="Times New Roman" w:cs="Times New Roman"/>
          <w:sz w:val="28"/>
          <w:szCs w:val="28"/>
          <w:shd w:val="clear" w:color="auto" w:fill="FFFFFF"/>
        </w:rPr>
        <w:t>В целом полученные результаты позволили выявить ряд проблем, требующих решения:</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2EFE8"/>
        </w:rPr>
      </w:pPr>
      <w:r w:rsidRPr="00EE3EE8">
        <w:rPr>
          <w:rFonts w:ascii="Times New Roman" w:hAnsi="Times New Roman" w:cs="Times New Roman"/>
          <w:sz w:val="28"/>
          <w:szCs w:val="28"/>
          <w:shd w:val="clear" w:color="auto" w:fill="FFFFFF"/>
        </w:rPr>
        <w:t>повышение  уровня  информационной открытости образовательных организаций через создание на сайтах образовательных организаций условий для получения обратной связи с потребителями;</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2EFE8"/>
        </w:rPr>
      </w:pPr>
      <w:r w:rsidRPr="00EE3EE8">
        <w:rPr>
          <w:rFonts w:ascii="Times New Roman" w:hAnsi="Times New Roman" w:cs="Times New Roman"/>
          <w:sz w:val="28"/>
          <w:szCs w:val="28"/>
          <w:shd w:val="clear" w:color="auto" w:fill="FFFFFF"/>
        </w:rPr>
        <w:t>обеспечение полноты и достоверности сведений о деятельности образовательных организаций;</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FFFFF"/>
        </w:rPr>
      </w:pPr>
      <w:r w:rsidRPr="00EE3EE8">
        <w:rPr>
          <w:rFonts w:ascii="Times New Roman" w:hAnsi="Times New Roman" w:cs="Times New Roman"/>
          <w:sz w:val="28"/>
          <w:szCs w:val="28"/>
          <w:shd w:val="clear" w:color="auto" w:fill="FFFFFF"/>
        </w:rPr>
        <w:t>включение потребителей услуг в оценку качества образовательной деятельности через систему работы коллегиальных органов управления образовательными организациями;</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FFFFF"/>
        </w:rPr>
      </w:pPr>
      <w:r w:rsidRPr="00EE3EE8">
        <w:rPr>
          <w:rFonts w:ascii="Times New Roman" w:hAnsi="Times New Roman" w:cs="Times New Roman"/>
          <w:sz w:val="28"/>
          <w:szCs w:val="28"/>
          <w:shd w:val="clear" w:color="auto" w:fill="FFFFFF"/>
        </w:rPr>
        <w:t>коррекция показателей независимой оценки с уч</w:t>
      </w:r>
      <w:r>
        <w:rPr>
          <w:rFonts w:ascii="Times New Roman" w:hAnsi="Times New Roman" w:cs="Times New Roman"/>
          <w:sz w:val="28"/>
          <w:szCs w:val="28"/>
          <w:shd w:val="clear" w:color="auto" w:fill="FFFFFF"/>
        </w:rPr>
        <w:t>ё</w:t>
      </w:r>
      <w:r w:rsidRPr="00EE3EE8">
        <w:rPr>
          <w:rFonts w:ascii="Times New Roman" w:hAnsi="Times New Roman" w:cs="Times New Roman"/>
          <w:sz w:val="28"/>
          <w:szCs w:val="28"/>
          <w:shd w:val="clear" w:color="auto" w:fill="FFFFFF"/>
        </w:rPr>
        <w:t>том специфики деятельности образовательных организаций.</w:t>
      </w:r>
    </w:p>
    <w:p w:rsidR="006825B0" w:rsidRPr="00EE3EE8" w:rsidRDefault="006825B0" w:rsidP="004334B5">
      <w:pPr>
        <w:shd w:val="clear" w:color="auto" w:fill="FFFFFF"/>
        <w:ind w:firstLine="709"/>
        <w:jc w:val="both"/>
        <w:rPr>
          <w:rFonts w:ascii="Times New Roman" w:hAnsi="Times New Roman" w:cs="Times New Roman"/>
          <w:sz w:val="28"/>
          <w:szCs w:val="28"/>
          <w:shd w:val="clear" w:color="auto" w:fill="FFFFFF"/>
        </w:rPr>
      </w:pPr>
      <w:r w:rsidRPr="00EE3EE8">
        <w:rPr>
          <w:rFonts w:ascii="Times New Roman" w:hAnsi="Times New Roman" w:cs="Times New Roman"/>
          <w:sz w:val="28"/>
          <w:szCs w:val="28"/>
          <w:shd w:val="clear" w:color="auto" w:fill="FFFFFF"/>
        </w:rPr>
        <w:t>Для реализации решений разработаны планы: по обеспечению информационной открытости образовательных организаций и созданию системы информирования потребителей по вопросам независимой оценки.</w:t>
      </w:r>
    </w:p>
    <w:p w:rsidR="006825B0" w:rsidRPr="00EE3EE8" w:rsidRDefault="006825B0" w:rsidP="004334B5">
      <w:pPr>
        <w:ind w:firstLine="709"/>
        <w:jc w:val="both"/>
        <w:rPr>
          <w:rFonts w:ascii="Times New Roman" w:hAnsi="Times New Roman" w:cs="Times New Roman"/>
          <w:sz w:val="28"/>
          <w:szCs w:val="28"/>
        </w:rPr>
      </w:pPr>
      <w:r>
        <w:rPr>
          <w:rFonts w:ascii="Times New Roman" w:hAnsi="Times New Roman" w:cs="Times New Roman"/>
          <w:sz w:val="28"/>
          <w:szCs w:val="28"/>
        </w:rPr>
        <w:t>2. Р</w:t>
      </w:r>
      <w:r w:rsidRPr="00EE3EE8">
        <w:rPr>
          <w:rFonts w:ascii="Times New Roman" w:hAnsi="Times New Roman" w:cs="Times New Roman"/>
          <w:sz w:val="28"/>
          <w:szCs w:val="28"/>
        </w:rPr>
        <w:t>азвитие региональных систем оценки качества образования.</w:t>
      </w:r>
    </w:p>
    <w:p w:rsidR="006825B0"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С целью развития региональной системы оценки качества образования разработана государственная  программа Ульяновской области «Развитие и модернизация образования в Ульяновской области» на 2014-2018 годы. В рамках реализации данной программы обеспечена реализация подпрограммы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 в Ульяновской области». </w:t>
      </w:r>
    </w:p>
    <w:p w:rsidR="006825B0"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ind w:firstLine="709"/>
        <w:jc w:val="both"/>
        <w:rPr>
          <w:rFonts w:ascii="Times New Roman" w:hAnsi="Times New Roman" w:cs="Times New Roman"/>
          <w:b/>
          <w:sz w:val="28"/>
          <w:szCs w:val="28"/>
        </w:rPr>
      </w:pPr>
      <w:r w:rsidRPr="00EE3EE8">
        <w:rPr>
          <w:rFonts w:ascii="Times New Roman" w:hAnsi="Times New Roman" w:cs="Times New Roman"/>
          <w:b/>
          <w:sz w:val="28"/>
          <w:szCs w:val="28"/>
        </w:rPr>
        <w:t xml:space="preserve">Аттестация педагогических работников </w:t>
      </w:r>
    </w:p>
    <w:p w:rsidR="006825B0" w:rsidRDefault="006825B0" w:rsidP="004334B5">
      <w:pPr>
        <w:ind w:firstLine="709"/>
        <w:jc w:val="both"/>
        <w:rPr>
          <w:rFonts w:ascii="Times New Roman" w:hAnsi="Times New Roman" w:cs="Times New Roman"/>
          <w:sz w:val="28"/>
          <w:szCs w:val="28"/>
        </w:rPr>
      </w:pPr>
      <w:r w:rsidRPr="00EE3EE8">
        <w:rPr>
          <w:rFonts w:ascii="Times New Roman" w:hAnsi="Times New Roman" w:cs="Times New Roman"/>
          <w:sz w:val="28"/>
          <w:szCs w:val="28"/>
        </w:rPr>
        <w:t xml:space="preserve">В 2015 году совершенствование процедуры аттестации было направлено на внедрение системы электронной подачи документов для процедуры аттестации (заявление в электронном виде). По итогам 2015 года дынным сервисом воспользовались 85% педагогических работников.  </w:t>
      </w:r>
    </w:p>
    <w:p w:rsidR="006825B0" w:rsidRPr="00EE3EE8" w:rsidRDefault="006825B0" w:rsidP="004334B5">
      <w:pPr>
        <w:ind w:firstLine="709"/>
        <w:jc w:val="both"/>
        <w:rPr>
          <w:rFonts w:ascii="Times New Roman" w:hAnsi="Times New Roman" w:cs="Times New Roman"/>
          <w:sz w:val="28"/>
          <w:szCs w:val="28"/>
        </w:rPr>
      </w:pPr>
    </w:p>
    <w:p w:rsidR="006825B0" w:rsidRPr="00EE3EE8" w:rsidRDefault="006825B0" w:rsidP="004334B5">
      <w:pPr>
        <w:widowControl w:val="0"/>
        <w:autoSpaceDE w:val="0"/>
        <w:autoSpaceDN w:val="0"/>
        <w:adjustRightInd w:val="0"/>
        <w:ind w:firstLine="709"/>
        <w:jc w:val="both"/>
        <w:rPr>
          <w:rFonts w:ascii="Times New Roman" w:hAnsi="Times New Roman" w:cs="Times New Roman"/>
          <w:b/>
          <w:bCs/>
          <w:sz w:val="28"/>
          <w:szCs w:val="28"/>
        </w:rPr>
      </w:pPr>
      <w:r w:rsidRPr="00EE3EE8">
        <w:rPr>
          <w:rFonts w:ascii="Times New Roman" w:hAnsi="Times New Roman" w:cs="Times New Roman"/>
          <w:b/>
          <w:bCs/>
          <w:sz w:val="28"/>
          <w:szCs w:val="28"/>
        </w:rPr>
        <w:t>Результаты аттестации педагогических работников в 2015 году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825B0" w:rsidRPr="00EE3EE8" w:rsidTr="00453BB6">
        <w:tc>
          <w:tcPr>
            <w:tcW w:w="2392"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Период</w:t>
            </w:r>
          </w:p>
        </w:tc>
        <w:tc>
          <w:tcPr>
            <w:tcW w:w="2393"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Количество аттестованных педагогических работников</w:t>
            </w:r>
          </w:p>
        </w:tc>
        <w:tc>
          <w:tcPr>
            <w:tcW w:w="2393"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На первую категорию</w:t>
            </w:r>
          </w:p>
        </w:tc>
        <w:tc>
          <w:tcPr>
            <w:tcW w:w="2393"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На высшую категорию</w:t>
            </w:r>
          </w:p>
        </w:tc>
      </w:tr>
      <w:tr w:rsidR="006825B0" w:rsidRPr="00EE3EE8" w:rsidTr="00453BB6">
        <w:tc>
          <w:tcPr>
            <w:tcW w:w="2392"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2015</w:t>
            </w:r>
          </w:p>
        </w:tc>
        <w:tc>
          <w:tcPr>
            <w:tcW w:w="2393"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3156</w:t>
            </w:r>
          </w:p>
        </w:tc>
        <w:tc>
          <w:tcPr>
            <w:tcW w:w="2393" w:type="dxa"/>
          </w:tcPr>
          <w:p w:rsidR="006825B0" w:rsidRPr="00EE3EE8" w:rsidRDefault="006825B0" w:rsidP="004334B5">
            <w:pPr>
              <w:ind w:firstLine="709"/>
              <w:rPr>
                <w:rFonts w:ascii="Times New Roman" w:hAnsi="Times New Roman" w:cs="Times New Roman"/>
                <w:sz w:val="28"/>
                <w:szCs w:val="28"/>
              </w:rPr>
            </w:pPr>
            <w:r w:rsidRPr="00EE3EE8">
              <w:rPr>
                <w:rFonts w:ascii="Times New Roman" w:hAnsi="Times New Roman" w:cs="Times New Roman"/>
                <w:sz w:val="28"/>
                <w:szCs w:val="28"/>
              </w:rPr>
              <w:t>1906</w:t>
            </w:r>
          </w:p>
        </w:tc>
        <w:tc>
          <w:tcPr>
            <w:tcW w:w="2393" w:type="dxa"/>
          </w:tcPr>
          <w:p w:rsidR="006825B0" w:rsidRPr="00EE3EE8" w:rsidRDefault="006825B0" w:rsidP="004334B5">
            <w:pPr>
              <w:widowControl w:val="0"/>
              <w:autoSpaceDE w:val="0"/>
              <w:autoSpaceDN w:val="0"/>
              <w:adjustRightInd w:val="0"/>
              <w:ind w:firstLine="709"/>
              <w:jc w:val="center"/>
              <w:rPr>
                <w:rFonts w:ascii="Times New Roman" w:hAnsi="Times New Roman" w:cs="Times New Roman"/>
                <w:sz w:val="28"/>
                <w:szCs w:val="28"/>
              </w:rPr>
            </w:pPr>
            <w:r w:rsidRPr="00EE3EE8">
              <w:rPr>
                <w:rFonts w:ascii="Times New Roman" w:hAnsi="Times New Roman" w:cs="Times New Roman"/>
                <w:sz w:val="28"/>
                <w:szCs w:val="28"/>
              </w:rPr>
              <w:t>1250</w:t>
            </w:r>
          </w:p>
        </w:tc>
      </w:tr>
    </w:tbl>
    <w:p w:rsidR="006825B0" w:rsidRPr="00EC7ECA" w:rsidRDefault="006825B0" w:rsidP="004334B5">
      <w:pPr>
        <w:ind w:firstLine="709"/>
        <w:rPr>
          <w:color w:val="0000FF"/>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Default="006825B0" w:rsidP="00BF2BE8">
      <w:pPr>
        <w:pStyle w:val="Title"/>
        <w:ind w:firstLine="709"/>
        <w:jc w:val="both"/>
        <w:rPr>
          <w:rFonts w:ascii="Times New Roman" w:hAnsi="Times New Roman"/>
          <w:sz w:val="28"/>
          <w:szCs w:val="28"/>
        </w:rPr>
      </w:pPr>
    </w:p>
    <w:p w:rsidR="006825B0" w:rsidRPr="00BF2BE8" w:rsidRDefault="006825B0" w:rsidP="00BF2BE8">
      <w:pPr>
        <w:pStyle w:val="Title"/>
        <w:ind w:firstLine="709"/>
        <w:jc w:val="both"/>
        <w:rPr>
          <w:rFonts w:ascii="Times New Roman" w:hAnsi="Times New Roman"/>
          <w:sz w:val="28"/>
          <w:szCs w:val="28"/>
        </w:rPr>
      </w:pPr>
      <w:r w:rsidRPr="00BF2BE8">
        <w:rPr>
          <w:rFonts w:ascii="Times New Roman" w:hAnsi="Times New Roman"/>
          <w:sz w:val="28"/>
          <w:szCs w:val="28"/>
        </w:rPr>
        <w:t>3. Выводы.</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Министерством образования и науки Ульяновской области разработана </w:t>
      </w:r>
      <w:r w:rsidRPr="00BF2BE8">
        <w:rPr>
          <w:rFonts w:ascii="Times New Roman" w:hAnsi="Times New Roman" w:cs="Times New Roman"/>
          <w:b/>
          <w:sz w:val="28"/>
          <w:szCs w:val="28"/>
        </w:rPr>
        <w:t>ПУБЛИЧНАЯ ДЕКЛАРАЦИЯ ЦЕЛЕЙ И ЗАДАЧ</w:t>
      </w:r>
      <w:r w:rsidRPr="00BF2BE8">
        <w:rPr>
          <w:rFonts w:ascii="Times New Roman" w:hAnsi="Times New Roman" w:cs="Times New Roman"/>
          <w:sz w:val="28"/>
          <w:szCs w:val="28"/>
        </w:rPr>
        <w:t xml:space="preserve"> </w:t>
      </w:r>
      <w:r w:rsidRPr="00BF2BE8">
        <w:rPr>
          <w:rFonts w:ascii="Times New Roman" w:hAnsi="Times New Roman" w:cs="Times New Roman"/>
          <w:b/>
          <w:sz w:val="28"/>
          <w:szCs w:val="28"/>
        </w:rPr>
        <w:t>УЛЬЯНОВСКОЙ ОБЛАСТИ НА 2016 ГОД</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Разделы декларации:</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1. Воспитание</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2. Дошкольное образование</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3. Общее образование</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4. Среднее профессиональное образование</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5. Высшее образование</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6. Дополнительное образование детей</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7. Заработная плата в системе образования</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8. Наука</w:t>
      </w:r>
    </w:p>
    <w:p w:rsidR="006825B0" w:rsidRPr="00BF2BE8" w:rsidRDefault="006825B0" w:rsidP="00BF2BE8">
      <w:pPr>
        <w:ind w:firstLine="709"/>
        <w:jc w:val="both"/>
        <w:rPr>
          <w:rFonts w:ascii="Times New Roman" w:hAnsi="Times New Roman" w:cs="Times New Roman"/>
          <w:b/>
          <w:sz w:val="28"/>
          <w:szCs w:val="28"/>
          <w:u w:val="single"/>
        </w:rPr>
      </w:pPr>
      <w:r w:rsidRPr="00BF2BE8">
        <w:rPr>
          <w:rFonts w:ascii="Times New Roman" w:hAnsi="Times New Roman" w:cs="Times New Roman"/>
          <w:b/>
          <w:sz w:val="28"/>
          <w:szCs w:val="28"/>
          <w:u w:val="single"/>
        </w:rPr>
        <w:t xml:space="preserve">Задачи отрасли «Образование» Ульяновской области на 2016 год синхронизированы с  целями и задачами на 2016 год, сформулированными в декларации Министерства образования и науки  РФ и социально-экономического развития региона. </w:t>
      </w:r>
    </w:p>
    <w:p w:rsidR="006825B0" w:rsidRPr="00BF2BE8" w:rsidRDefault="006825B0" w:rsidP="00BF2BE8">
      <w:pPr>
        <w:ind w:firstLine="709"/>
        <w:jc w:val="both"/>
        <w:rPr>
          <w:rFonts w:ascii="Times New Roman" w:hAnsi="Times New Roman" w:cs="Times New Roman"/>
          <w:b/>
          <w:sz w:val="28"/>
          <w:szCs w:val="28"/>
        </w:rPr>
      </w:pPr>
      <w:r w:rsidRPr="00BF2BE8">
        <w:rPr>
          <w:rFonts w:ascii="Times New Roman" w:hAnsi="Times New Roman" w:cs="Times New Roman"/>
          <w:b/>
          <w:sz w:val="28"/>
          <w:szCs w:val="28"/>
          <w:u w:val="single"/>
        </w:rPr>
        <w:t xml:space="preserve">Декларация состоит из восьми пунктов: </w:t>
      </w:r>
      <w:r w:rsidRPr="00BF2BE8">
        <w:rPr>
          <w:rFonts w:ascii="Times New Roman" w:hAnsi="Times New Roman" w:cs="Times New Roman"/>
          <w:b/>
          <w:sz w:val="28"/>
          <w:szCs w:val="28"/>
        </w:rPr>
        <w:t>воспитание, дошкольное образование, общее образование, среднее профессиональное образование, высшее образование, дополнительное образование детей, заработная плата в системе образования, наука.</w:t>
      </w:r>
    </w:p>
    <w:p w:rsidR="006825B0" w:rsidRPr="00BF2BE8" w:rsidRDefault="006825B0" w:rsidP="00BF2BE8">
      <w:pPr>
        <w:pStyle w:val="4"/>
        <w:widowControl w:val="0"/>
        <w:suppressAutoHyphens/>
        <w:ind w:left="0" w:firstLine="709"/>
        <w:contextualSpacing w:val="0"/>
        <w:rPr>
          <w:sz w:val="28"/>
          <w:szCs w:val="28"/>
          <w:lang w:eastAsia="ru-RU"/>
        </w:rPr>
      </w:pPr>
      <w:r w:rsidRPr="00BF2BE8">
        <w:rPr>
          <w:b/>
          <w:sz w:val="28"/>
          <w:szCs w:val="28"/>
          <w:u w:val="single"/>
        </w:rPr>
        <w:t>В разделе  «Воспитание»</w:t>
      </w:r>
      <w:r w:rsidRPr="00BF2BE8">
        <w:rPr>
          <w:sz w:val="28"/>
          <w:szCs w:val="28"/>
        </w:rPr>
        <w:t xml:space="preserve"> ключевой целью министерство ставит развитие высоконравственной личности, разделяющей российские традиционные, духовные ценности, готовой к мирному созиданию и защите Родины. В планах значится пункт </w:t>
      </w:r>
      <w:r w:rsidRPr="00BF2BE8">
        <w:rPr>
          <w:sz w:val="28"/>
          <w:szCs w:val="28"/>
          <w:lang w:eastAsia="ru-RU"/>
        </w:rPr>
        <w:t>по переформатированию отрасли молодёжной политики на основе  лучших практик  работы с молодёжью. Возложение функций работы с молодёжью на каждую отрасль, закрепление нормативно-правовыми актами содержание не менее 10 процентов молодёжи в составе отраслей.</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 xml:space="preserve">Планируется к 2020 году увеличить до 95%  вовлеченность детей и молодёжи от 14 до 23 лет  в гражданско-патриотические мероприятия. </w:t>
      </w:r>
    </w:p>
    <w:p w:rsidR="006825B0" w:rsidRPr="00BF2BE8" w:rsidRDefault="006825B0" w:rsidP="00BF2BE8">
      <w:pPr>
        <w:pStyle w:val="NormalWeb"/>
        <w:spacing w:before="0" w:after="0"/>
        <w:ind w:firstLine="709"/>
        <w:rPr>
          <w:rFonts w:ascii="Times New Roman" w:hAnsi="Times New Roman"/>
          <w:sz w:val="28"/>
          <w:szCs w:val="28"/>
        </w:rPr>
      </w:pPr>
      <w:r w:rsidRPr="00BF2BE8">
        <w:rPr>
          <w:rFonts w:ascii="Times New Roman" w:hAnsi="Times New Roman"/>
          <w:b/>
          <w:sz w:val="28"/>
          <w:szCs w:val="28"/>
          <w:u w:val="single"/>
        </w:rPr>
        <w:t>По разделу «Дошкольное образование»</w:t>
      </w:r>
      <w:r w:rsidRPr="00BF2BE8">
        <w:rPr>
          <w:rFonts w:ascii="Times New Roman" w:hAnsi="Times New Roman"/>
          <w:sz w:val="28"/>
          <w:szCs w:val="28"/>
        </w:rPr>
        <w:t xml:space="preserve"> - проблема обеспечения доступности услуг в сфере дошкольного образования была четко обозначена в 2005 году. В 2006 году сфера дошкольного образования Ульяновской области была поставлена в число приоритетных направлений развития региона. В 2007 году был взят старт на системную реализацию программных мероприятий в данном направлении, которые должны были осветить всю многогранность процессов модернизации, включающих в себя оптимизацию использования имеющихся ресурсов. Об эффективности процессов обновления в системе дошкольного образования региона свидетельствует то, что количество детей дошкольного возраста, охваченных услугами в сфере дошкольного образования к 2012 году становиться больше на 31% – а именно, 46,1 тыс.человек, а к 2016 году – еще на 34,4%, что составило более 55 тыс.воспитанников.</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b/>
          <w:sz w:val="28"/>
          <w:szCs w:val="28"/>
          <w:u w:val="single"/>
        </w:rPr>
        <w:t>По разделу «Общее образование»</w:t>
      </w:r>
      <w:r w:rsidRPr="00BF2BE8">
        <w:rPr>
          <w:rFonts w:ascii="Times New Roman" w:hAnsi="Times New Roman" w:cs="Times New Roman"/>
          <w:sz w:val="28"/>
          <w:szCs w:val="28"/>
        </w:rPr>
        <w:t xml:space="preserve"> - основной задачей модернизации всей системы образования в последние десятилетие является – повышение качества образования. Сегодня обсуждаются вопросы качества образования, которое напрямую зависит и от качества подготовки и квалификации учителей, и от качества проводимой на местах методической работы, и от качества внутришкольного управления учебным процессом, от доступности материально-технического обеспечения, в соответствии с новыми федеральными стандартами. </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Реализация задач, поставленных перед учительством региона в 2015 году позволила:</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w:t>
      </w:r>
      <w:r w:rsidRPr="00BF2BE8">
        <w:rPr>
          <w:rFonts w:ascii="Times New Roman" w:hAnsi="Times New Roman" w:cs="Times New Roman"/>
          <w:sz w:val="28"/>
          <w:szCs w:val="28"/>
        </w:rPr>
        <w:tab/>
        <w:t>создать условия для обеспечения перевода на ФГОС ООО учащихся 6, 7 и 8 классов во всех общеобразовательных организациях;</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w:t>
      </w:r>
      <w:r w:rsidRPr="00BF2BE8">
        <w:rPr>
          <w:rFonts w:ascii="Times New Roman" w:hAnsi="Times New Roman" w:cs="Times New Roman"/>
          <w:sz w:val="28"/>
          <w:szCs w:val="28"/>
        </w:rPr>
        <w:tab/>
        <w:t>создать условия для реализации проекта непрерывного образования – создание лицейских классов, в том числе на базе ВУЗов;</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w:t>
      </w:r>
      <w:r w:rsidRPr="00BF2BE8">
        <w:rPr>
          <w:rFonts w:ascii="Times New Roman" w:hAnsi="Times New Roman" w:cs="Times New Roman"/>
          <w:sz w:val="28"/>
          <w:szCs w:val="28"/>
        </w:rPr>
        <w:tab/>
        <w:t>модернизировать инфраструктуру и расширить доступ к информационно-коммуникационной сети «Интернет»;</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w:t>
      </w:r>
      <w:r w:rsidRPr="00BF2BE8">
        <w:rPr>
          <w:rFonts w:ascii="Times New Roman" w:hAnsi="Times New Roman" w:cs="Times New Roman"/>
          <w:sz w:val="28"/>
          <w:szCs w:val="28"/>
        </w:rPr>
        <w:tab/>
        <w:t>создать информационно-библиотечные центры и обеспечить общеобразовательные учреждения программно-аппаратным комплексом и инфраструктурой для организации доступа к электронным ресурсам;</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w:t>
      </w:r>
      <w:r w:rsidRPr="00BF2BE8">
        <w:rPr>
          <w:rFonts w:ascii="Times New Roman" w:hAnsi="Times New Roman" w:cs="Times New Roman"/>
          <w:sz w:val="28"/>
          <w:szCs w:val="28"/>
        </w:rPr>
        <w:tab/>
        <w:t>создать условия и обеспечить повышение квалификации, профессиональной переподготовки руководителей общеобразовательных учреждений и учителей.</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b/>
          <w:sz w:val="28"/>
          <w:szCs w:val="28"/>
          <w:u w:val="single"/>
        </w:rPr>
        <w:t>По разделу «Среднее профессиональное образование»</w:t>
      </w:r>
      <w:r w:rsidRPr="00BF2BE8">
        <w:rPr>
          <w:rFonts w:ascii="Times New Roman" w:hAnsi="Times New Roman" w:cs="Times New Roman"/>
          <w:sz w:val="28"/>
          <w:szCs w:val="28"/>
        </w:rPr>
        <w:t xml:space="preserve"> - Ульяновская область сегодня развивается как промышленно развитый регион страны, основной специализацией которого является машиностроение, приоритетными направлениями считаются авиастроение, автомобилестроение, станкостроение, электротехническая промышленность, кластер информационных технологий, ядерно-инновационный и авиационный кластеры.  </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В настоящее время на территории регионального индустриального парка «Заволжье» последовательно реализуются 19 инвестиционных проектов российских и зарубежных компаний с общим объёмом инвестиций 44,6 млрд. рублей. Среди резидентов парка компании «Шэффлер», «Бати Шерна» («Легранд»), «Марс», «Эфес», «Таката Рус», «Бриджстоун», «ДМГ Мори Сейки», «Немак», «Молвест», холдинговая компания «Капитал», нанотехнологический центр и другие.   </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 xml:space="preserve">Кластерный подход является одним из основных принципов развития экономики Ульяновской области и нашёл отражение в Стратегии социально-экономического развития Ульяновской области до 2030 года, согласно которой опережающий рост будет достигнут в следующих семи экономических направлениях региона: гражданское авиастроение, автомобилестроение и производство автокомпонентов, приборостроение и станкостроение, производство строительных материалов (цементное и стекольное производство), атомная энергетика, агропромышленный комплекс и пищевая промышленность. </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Стратегия социально-экономического развития Ульяновской области до 2030 года предполагает решение ряда задач:</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 создание инновационных кластеров и включение их в перечень пилотных программ развития инновационных территориальных кластеров в Российской федерации;</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 развитие особой экономической зоны портового типа;</w:t>
      </w:r>
    </w:p>
    <w:p w:rsidR="006825B0" w:rsidRPr="00BF2BE8" w:rsidRDefault="006825B0" w:rsidP="00BF2BE8">
      <w:pPr>
        <w:pStyle w:val="ListParagraph"/>
        <w:ind w:left="0" w:firstLine="709"/>
        <w:jc w:val="both"/>
        <w:rPr>
          <w:rFonts w:ascii="Times New Roman" w:hAnsi="Times New Roman"/>
          <w:sz w:val="28"/>
          <w:szCs w:val="28"/>
        </w:rPr>
      </w:pPr>
      <w:r w:rsidRPr="00BF2BE8">
        <w:rPr>
          <w:rFonts w:ascii="Times New Roman" w:hAnsi="Times New Roman"/>
          <w:sz w:val="28"/>
          <w:szCs w:val="28"/>
        </w:rPr>
        <w:t xml:space="preserve">- формирование комплекса промышленных зон на территории Ульяновской области, формирование инвестиционной инфраструктуры во всех муниципальных образованиях региона (городских округах и муниципальных районах).  </w:t>
      </w:r>
    </w:p>
    <w:p w:rsidR="006825B0" w:rsidRPr="00BF2BE8" w:rsidRDefault="006825B0" w:rsidP="00BF2BE8">
      <w:pPr>
        <w:autoSpaceDE w:val="0"/>
        <w:autoSpaceDN w:val="0"/>
        <w:adjustRightInd w:val="0"/>
        <w:ind w:firstLine="709"/>
        <w:jc w:val="both"/>
        <w:rPr>
          <w:rFonts w:ascii="Times New Roman" w:eastAsia="GaramondBookNarrowC" w:hAnsi="Times New Roman" w:cs="Times New Roman"/>
          <w:sz w:val="28"/>
          <w:szCs w:val="28"/>
        </w:rPr>
      </w:pPr>
      <w:r w:rsidRPr="00BF2BE8">
        <w:rPr>
          <w:rFonts w:ascii="Times New Roman" w:hAnsi="Times New Roman" w:cs="Times New Roman"/>
          <w:sz w:val="28"/>
          <w:szCs w:val="28"/>
        </w:rPr>
        <w:t>Успешное развитие перечисленных выше проектов, кластеров, отраслей, направлений не возможно без соответствующего кадрового обеспечения, т.е. требуется серьёзная подготовка кадровых ресурсов, как в части квалифицированных рабочих кадров, так и квалифицированных специалистов среднего звена.</w:t>
      </w:r>
    </w:p>
    <w:p w:rsidR="006825B0" w:rsidRPr="00BF2BE8" w:rsidRDefault="006825B0" w:rsidP="00BF2BE8">
      <w:pPr>
        <w:autoSpaceDE w:val="0"/>
        <w:autoSpaceDN w:val="0"/>
        <w:adjustRightInd w:val="0"/>
        <w:ind w:firstLine="709"/>
        <w:jc w:val="both"/>
        <w:rPr>
          <w:rFonts w:ascii="Times New Roman" w:eastAsia="GaramondBookNarrowC" w:hAnsi="Times New Roman" w:cs="Times New Roman"/>
          <w:sz w:val="28"/>
          <w:szCs w:val="28"/>
        </w:rPr>
      </w:pPr>
      <w:r w:rsidRPr="00BF2BE8">
        <w:rPr>
          <w:rFonts w:ascii="Times New Roman" w:eastAsia="GaramondBookNarrowC" w:hAnsi="Times New Roman" w:cs="Times New Roman"/>
          <w:sz w:val="28"/>
          <w:szCs w:val="28"/>
        </w:rPr>
        <w:t>Один из ключевых факторов, определяющих жизненную состоятельность региона, – рост человеческого капитала, приобретение населением навыков и компетенций, соответствующих квалификационным требованиям сегодняшнего и завтрашнего дня.</w:t>
      </w:r>
    </w:p>
    <w:p w:rsidR="006825B0" w:rsidRPr="00BF2BE8" w:rsidRDefault="006825B0" w:rsidP="00BF2BE8">
      <w:pPr>
        <w:ind w:firstLine="709"/>
        <w:jc w:val="both"/>
        <w:rPr>
          <w:rFonts w:ascii="Times New Roman" w:eastAsia="GaramondBookNarrowC" w:hAnsi="Times New Roman" w:cs="Times New Roman"/>
          <w:sz w:val="28"/>
          <w:szCs w:val="28"/>
        </w:rPr>
      </w:pPr>
      <w:r w:rsidRPr="00BF2BE8">
        <w:rPr>
          <w:rFonts w:ascii="Times New Roman" w:eastAsia="GaramondBookNarrowC" w:hAnsi="Times New Roman" w:cs="Times New Roman"/>
          <w:sz w:val="28"/>
          <w:szCs w:val="28"/>
        </w:rPr>
        <w:t>В настоящее время перед Ульяновской областью стоит серьезная задача – построение конкурентоспособной экономики, обеспечение инновационного экономического прорыва. Базовое условие развития экономики – это высококвалифицированные рабочие и инженерные кадры.</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Основной задачей формирования структуры подготовки специалистов в системе среднего профессионального образования Ульяновской области является приведение её в соответствие с потребностями рынка труда. </w:t>
      </w:r>
    </w:p>
    <w:p w:rsidR="006825B0" w:rsidRPr="00BF2BE8" w:rsidRDefault="006825B0" w:rsidP="00BF2BE8">
      <w:pPr>
        <w:pStyle w:val="NormalWeb"/>
        <w:spacing w:before="0" w:after="0"/>
        <w:ind w:firstLine="709"/>
        <w:rPr>
          <w:rFonts w:ascii="Times New Roman" w:hAnsi="Times New Roman"/>
          <w:sz w:val="28"/>
          <w:szCs w:val="28"/>
        </w:rPr>
      </w:pPr>
      <w:r w:rsidRPr="00BF2BE8">
        <w:rPr>
          <w:rFonts w:ascii="Times New Roman" w:hAnsi="Times New Roman"/>
          <w:b/>
          <w:sz w:val="28"/>
          <w:szCs w:val="28"/>
          <w:u w:val="single"/>
        </w:rPr>
        <w:t xml:space="preserve">По заработной плате педагогов задача формулируется просто — сохранить ее на уровне не ниже 2015 года, </w:t>
      </w:r>
      <w:r w:rsidRPr="00BF2BE8">
        <w:rPr>
          <w:rFonts w:ascii="Times New Roman" w:hAnsi="Times New Roman"/>
          <w:sz w:val="28"/>
          <w:szCs w:val="28"/>
        </w:rPr>
        <w:t>среднюю заработную плату преподавателей СПО довести до средней по региону.</w:t>
      </w:r>
    </w:p>
    <w:p w:rsidR="006825B0" w:rsidRPr="00BF2BE8" w:rsidRDefault="006825B0" w:rsidP="00BF2BE8">
      <w:pPr>
        <w:pStyle w:val="NormalWeb"/>
        <w:spacing w:before="0" w:after="0"/>
        <w:ind w:firstLine="709"/>
        <w:rPr>
          <w:rFonts w:ascii="Times New Roman" w:hAnsi="Times New Roman"/>
          <w:b/>
          <w:sz w:val="28"/>
          <w:szCs w:val="28"/>
          <w:u w:val="single"/>
        </w:rPr>
      </w:pPr>
      <w:r w:rsidRPr="00BF2BE8">
        <w:rPr>
          <w:rFonts w:ascii="Times New Roman" w:hAnsi="Times New Roman"/>
          <w:b/>
          <w:sz w:val="28"/>
          <w:szCs w:val="28"/>
          <w:u w:val="single"/>
        </w:rPr>
        <w:t>В системе высшего образования о</w:t>
      </w:r>
      <w:r w:rsidRPr="00BF2BE8">
        <w:rPr>
          <w:rFonts w:ascii="Times New Roman" w:hAnsi="Times New Roman"/>
          <w:sz w:val="28"/>
          <w:szCs w:val="28"/>
        </w:rPr>
        <w:t xml:space="preserve">дной из приоритетных задач Подпрограммы 1 «Развитие профессионального образования» государственной программы Российской Федерации «Развитие образования» на 2013-2020 годы (далее – Подпрограмма) является качественная, количественная и территориальная оптимизация сети высших учебных заведений, в результате которой сформируются группы вузов, имеющие специфические миссии и задачи, достигающие высокого качества, соответствующего сформулированным целям и задачам. Среди них должны быть исследовательские вузы мирового класса, обеспечивающие лидерство России в фундаментальной и прикладной науке, включенные в систему коммерциализации знаний и технологий. Другую важную группу вузов составят отраслевые лидеры, включенные в процессы технологической и кадровой модернизации различных отраслей российской экономики. Важнейшая функция социально-культурной модернизации страны ляжет на группу вузов гуманитарной и социальной направленности, включая вузы, готовящие педагогов. Ещё одну группу вузов будут образовывать университеты, ведущие массовую подготовку бакалавров (в том числе прикладных бакалавров) и специалистов для массовых сегментов региональных рынков труда. В связи с этим требует решения вопрос о месте вузов, расположенных на территории Ульяновской области, в указанной выше структуре высшего образования в Российской Федерации. </w:t>
      </w:r>
    </w:p>
    <w:p w:rsidR="006825B0" w:rsidRPr="00BF2BE8" w:rsidRDefault="006825B0" w:rsidP="00BF2BE8">
      <w:pPr>
        <w:pStyle w:val="4"/>
        <w:widowControl w:val="0"/>
        <w:suppressAutoHyphens/>
        <w:ind w:left="0" w:firstLine="709"/>
        <w:contextualSpacing w:val="0"/>
        <w:rPr>
          <w:sz w:val="28"/>
          <w:szCs w:val="28"/>
        </w:rPr>
      </w:pPr>
      <w:r w:rsidRPr="00BF2BE8">
        <w:rPr>
          <w:sz w:val="28"/>
          <w:szCs w:val="28"/>
        </w:rPr>
        <w:t>Безусловным приоритетом, обозначенным в Подпрограмме, является вывод российских лидирующих вузов на передовые позиции в международных рейтингах. Вузы Ульяновской области не могут оставаться в стороне от этого процесса.</w:t>
      </w:r>
    </w:p>
    <w:p w:rsidR="006825B0" w:rsidRPr="00BF2BE8" w:rsidRDefault="006825B0" w:rsidP="00BF2BE8">
      <w:pPr>
        <w:pStyle w:val="NormalWeb"/>
        <w:spacing w:before="0" w:after="0"/>
        <w:ind w:firstLine="709"/>
        <w:rPr>
          <w:rFonts w:ascii="Times New Roman" w:hAnsi="Times New Roman"/>
          <w:sz w:val="28"/>
          <w:szCs w:val="28"/>
        </w:rPr>
      </w:pPr>
      <w:r w:rsidRPr="00BF2BE8">
        <w:rPr>
          <w:rFonts w:ascii="Times New Roman" w:hAnsi="Times New Roman"/>
          <w:b/>
          <w:sz w:val="28"/>
          <w:szCs w:val="28"/>
          <w:u w:val="single"/>
        </w:rPr>
        <w:t xml:space="preserve">В случае с дополнительным образованием </w:t>
      </w:r>
      <w:r w:rsidRPr="00BF2BE8">
        <w:rPr>
          <w:rFonts w:ascii="Times New Roman" w:hAnsi="Times New Roman"/>
          <w:sz w:val="28"/>
          <w:szCs w:val="28"/>
        </w:rPr>
        <w:t>за текущий год планируется открыть 1 детский технопарк, в 5 муниципалитетах  пройдет пилотный проект по персонифицированному финансированию для получения дополнительного образования.</w:t>
      </w:r>
    </w:p>
    <w:p w:rsidR="006825B0" w:rsidRPr="00BF2BE8" w:rsidRDefault="006825B0" w:rsidP="00BF2BE8">
      <w:pPr>
        <w:ind w:firstLine="709"/>
        <w:jc w:val="both"/>
        <w:rPr>
          <w:rFonts w:ascii="Times New Roman" w:hAnsi="Times New Roman" w:cs="Times New Roman"/>
          <w:sz w:val="28"/>
          <w:szCs w:val="28"/>
        </w:rPr>
      </w:pPr>
      <w:r w:rsidRPr="00BF2BE8">
        <w:rPr>
          <w:rFonts w:ascii="Times New Roman" w:hAnsi="Times New Roman" w:cs="Times New Roman"/>
          <w:b/>
          <w:sz w:val="28"/>
          <w:szCs w:val="28"/>
          <w:u w:val="single"/>
        </w:rPr>
        <w:t xml:space="preserve">В научной сфере предполагается </w:t>
      </w:r>
      <w:r w:rsidRPr="00BF2BE8">
        <w:rPr>
          <w:rFonts w:ascii="Times New Roman" w:hAnsi="Times New Roman" w:cs="Times New Roman"/>
          <w:sz w:val="28"/>
          <w:szCs w:val="28"/>
        </w:rPr>
        <w:t xml:space="preserve">увеличение затрат на исследования и разработки до 1,77 ВРП; увеличение доли публикаций ульяновских исследователей в общем количестве публикаций, индексируемых в </w:t>
      </w:r>
      <w:r w:rsidRPr="00BF2BE8">
        <w:rPr>
          <w:rFonts w:ascii="Times New Roman" w:hAnsi="Times New Roman" w:cs="Times New Roman"/>
          <w:sz w:val="28"/>
          <w:szCs w:val="28"/>
          <w:lang w:val="en-US"/>
        </w:rPr>
        <w:t>WEB</w:t>
      </w:r>
      <w:r w:rsidRPr="00BF2BE8">
        <w:rPr>
          <w:rFonts w:ascii="Times New Roman" w:hAnsi="Times New Roman" w:cs="Times New Roman"/>
          <w:sz w:val="28"/>
          <w:szCs w:val="28"/>
        </w:rPr>
        <w:t xml:space="preserve"> </w:t>
      </w:r>
      <w:r w:rsidRPr="00BF2BE8">
        <w:rPr>
          <w:rFonts w:ascii="Times New Roman" w:hAnsi="Times New Roman" w:cs="Times New Roman"/>
          <w:sz w:val="28"/>
          <w:szCs w:val="28"/>
          <w:lang w:val="en-US"/>
        </w:rPr>
        <w:t>of</w:t>
      </w:r>
      <w:r w:rsidRPr="00BF2BE8">
        <w:rPr>
          <w:rFonts w:ascii="Times New Roman" w:hAnsi="Times New Roman" w:cs="Times New Roman"/>
          <w:sz w:val="28"/>
          <w:szCs w:val="28"/>
        </w:rPr>
        <w:t xml:space="preserve"> </w:t>
      </w:r>
      <w:r w:rsidRPr="00BF2BE8">
        <w:rPr>
          <w:rFonts w:ascii="Times New Roman" w:hAnsi="Times New Roman" w:cs="Times New Roman"/>
          <w:sz w:val="28"/>
          <w:szCs w:val="28"/>
          <w:lang w:val="en-US"/>
        </w:rPr>
        <w:t>Science</w:t>
      </w:r>
      <w:r w:rsidRPr="00BF2BE8">
        <w:rPr>
          <w:rFonts w:ascii="Times New Roman" w:hAnsi="Times New Roman" w:cs="Times New Roman"/>
          <w:sz w:val="28"/>
          <w:szCs w:val="28"/>
        </w:rPr>
        <w:t>.</w:t>
      </w:r>
    </w:p>
    <w:p w:rsidR="006825B0" w:rsidRPr="00BF2BE8" w:rsidRDefault="006825B0" w:rsidP="00BF2BE8">
      <w:pPr>
        <w:pStyle w:val="ListParagraph"/>
        <w:numPr>
          <w:ilvl w:val="0"/>
          <w:numId w:val="25"/>
        </w:numPr>
        <w:ind w:left="0" w:firstLine="709"/>
        <w:contextualSpacing/>
        <w:rPr>
          <w:rFonts w:ascii="Times New Roman" w:hAnsi="Times New Roman"/>
          <w:b/>
          <w:sz w:val="28"/>
          <w:szCs w:val="28"/>
        </w:rPr>
      </w:pPr>
      <w:r w:rsidRPr="00BF2BE8">
        <w:rPr>
          <w:rFonts w:ascii="Times New Roman" w:hAnsi="Times New Roman"/>
          <w:b/>
          <w:sz w:val="28"/>
          <w:szCs w:val="28"/>
        </w:rPr>
        <w:t>Воспитание</w:t>
      </w:r>
    </w:p>
    <w:p w:rsidR="006825B0" w:rsidRPr="004334B5" w:rsidRDefault="006825B0" w:rsidP="004334B5">
      <w:pPr>
        <w:ind w:firstLine="709"/>
        <w:jc w:val="right"/>
        <w:outlineLvl w:val="0"/>
        <w:rPr>
          <w:rFonts w:ascii="Times New Roman" w:hAnsi="Times New Roman" w:cs="Times New Roman"/>
          <w:b/>
          <w:bCs/>
          <w:kern w:val="36"/>
          <w:sz w:val="24"/>
          <w:szCs w:val="24"/>
        </w:rPr>
      </w:pPr>
      <w:r w:rsidRPr="004334B5">
        <w:rPr>
          <w:rFonts w:ascii="Times New Roman" w:hAnsi="Times New Roman" w:cs="Times New Roman"/>
          <w:b/>
          <w:bCs/>
          <w:kern w:val="36"/>
          <w:sz w:val="24"/>
          <w:szCs w:val="24"/>
        </w:rPr>
        <w:t xml:space="preserve">«Воспитание подрастающего поколения </w:t>
      </w:r>
    </w:p>
    <w:p w:rsidR="006825B0" w:rsidRPr="004334B5" w:rsidRDefault="006825B0" w:rsidP="004334B5">
      <w:pPr>
        <w:ind w:firstLine="709"/>
        <w:jc w:val="right"/>
        <w:outlineLvl w:val="0"/>
        <w:rPr>
          <w:rFonts w:ascii="Times New Roman" w:hAnsi="Times New Roman" w:cs="Times New Roman"/>
          <w:b/>
          <w:bCs/>
          <w:kern w:val="36"/>
          <w:sz w:val="24"/>
          <w:szCs w:val="24"/>
        </w:rPr>
      </w:pPr>
      <w:r w:rsidRPr="004334B5">
        <w:rPr>
          <w:rFonts w:ascii="Times New Roman" w:hAnsi="Times New Roman" w:cs="Times New Roman"/>
          <w:b/>
          <w:bCs/>
          <w:kern w:val="36"/>
          <w:sz w:val="24"/>
          <w:szCs w:val="24"/>
        </w:rPr>
        <w:t>в духе патриотизма – основа уверенного развития страны»</w:t>
      </w:r>
    </w:p>
    <w:p w:rsidR="006825B0" w:rsidRPr="004334B5" w:rsidRDefault="006825B0" w:rsidP="004334B5">
      <w:pPr>
        <w:ind w:firstLine="709"/>
        <w:jc w:val="right"/>
        <w:outlineLvl w:val="0"/>
        <w:rPr>
          <w:rFonts w:ascii="Times New Roman" w:hAnsi="Times New Roman" w:cs="Times New Roman"/>
          <w:sz w:val="24"/>
          <w:szCs w:val="24"/>
        </w:rPr>
      </w:pPr>
      <w:r w:rsidRPr="004334B5">
        <w:rPr>
          <w:rFonts w:ascii="Times New Roman" w:hAnsi="Times New Roman" w:cs="Times New Roman"/>
          <w:sz w:val="24"/>
          <w:szCs w:val="24"/>
        </w:rPr>
        <w:t>Президент Российской Федерации В.В. Путин</w:t>
      </w:r>
    </w:p>
    <w:p w:rsidR="006825B0" w:rsidRPr="004334B5" w:rsidRDefault="006825B0" w:rsidP="004334B5">
      <w:pPr>
        <w:ind w:firstLine="709"/>
        <w:jc w:val="right"/>
        <w:outlineLvl w:val="0"/>
        <w:rPr>
          <w:rFonts w:ascii="Times New Roman" w:hAnsi="Times New Roman" w:cs="Times New Roman"/>
          <w:sz w:val="24"/>
          <w:szCs w:val="24"/>
        </w:rPr>
      </w:pPr>
    </w:p>
    <w:p w:rsidR="006825B0" w:rsidRPr="004334B5" w:rsidRDefault="006825B0" w:rsidP="004334B5">
      <w:pPr>
        <w:ind w:firstLine="709"/>
        <w:jc w:val="right"/>
        <w:outlineLvl w:val="0"/>
        <w:rPr>
          <w:rFonts w:ascii="Times New Roman" w:hAnsi="Times New Roman" w:cs="Times New Roman"/>
          <w:b/>
          <w:sz w:val="24"/>
          <w:szCs w:val="24"/>
        </w:rPr>
      </w:pPr>
      <w:r w:rsidRPr="004334B5">
        <w:rPr>
          <w:rFonts w:ascii="Times New Roman" w:hAnsi="Times New Roman" w:cs="Times New Roman"/>
          <w:b/>
          <w:sz w:val="24"/>
          <w:szCs w:val="24"/>
        </w:rPr>
        <w:t>«Основным направлением в системе работы</w:t>
      </w:r>
    </w:p>
    <w:p w:rsidR="006825B0" w:rsidRPr="004334B5" w:rsidRDefault="006825B0" w:rsidP="004334B5">
      <w:pPr>
        <w:ind w:firstLine="709"/>
        <w:jc w:val="right"/>
        <w:outlineLvl w:val="0"/>
        <w:rPr>
          <w:rFonts w:ascii="Times New Roman" w:hAnsi="Times New Roman" w:cs="Times New Roman"/>
          <w:b/>
          <w:bCs/>
          <w:sz w:val="24"/>
          <w:szCs w:val="24"/>
        </w:rPr>
      </w:pPr>
      <w:r w:rsidRPr="004334B5">
        <w:rPr>
          <w:rFonts w:ascii="Times New Roman" w:hAnsi="Times New Roman" w:cs="Times New Roman"/>
          <w:b/>
          <w:sz w:val="24"/>
          <w:szCs w:val="24"/>
        </w:rPr>
        <w:t xml:space="preserve"> с </w:t>
      </w:r>
      <w:r w:rsidRPr="004334B5">
        <w:rPr>
          <w:rFonts w:ascii="Times New Roman" w:hAnsi="Times New Roman" w:cs="Times New Roman"/>
          <w:b/>
          <w:bCs/>
          <w:sz w:val="24"/>
          <w:szCs w:val="24"/>
        </w:rPr>
        <w:t>подрастающим</w:t>
      </w:r>
      <w:r w:rsidRPr="004334B5">
        <w:rPr>
          <w:rFonts w:ascii="Times New Roman" w:hAnsi="Times New Roman" w:cs="Times New Roman"/>
          <w:b/>
          <w:sz w:val="24"/>
          <w:szCs w:val="24"/>
        </w:rPr>
        <w:t xml:space="preserve"> </w:t>
      </w:r>
      <w:r w:rsidRPr="004334B5">
        <w:rPr>
          <w:rFonts w:ascii="Times New Roman" w:hAnsi="Times New Roman" w:cs="Times New Roman"/>
          <w:b/>
          <w:bCs/>
          <w:sz w:val="24"/>
          <w:szCs w:val="24"/>
        </w:rPr>
        <w:t>поколением</w:t>
      </w:r>
    </w:p>
    <w:p w:rsidR="006825B0" w:rsidRPr="004334B5" w:rsidRDefault="006825B0" w:rsidP="004334B5">
      <w:pPr>
        <w:ind w:firstLine="709"/>
        <w:jc w:val="right"/>
        <w:outlineLvl w:val="0"/>
        <w:rPr>
          <w:rFonts w:ascii="Times New Roman" w:hAnsi="Times New Roman" w:cs="Times New Roman"/>
          <w:b/>
          <w:bCs/>
          <w:sz w:val="24"/>
          <w:szCs w:val="24"/>
        </w:rPr>
      </w:pPr>
      <w:r w:rsidRPr="004334B5">
        <w:rPr>
          <w:rFonts w:ascii="Times New Roman" w:hAnsi="Times New Roman" w:cs="Times New Roman"/>
          <w:b/>
          <w:sz w:val="24"/>
          <w:szCs w:val="24"/>
        </w:rPr>
        <w:t xml:space="preserve"> должно стать патриотическое </w:t>
      </w:r>
      <w:r w:rsidRPr="004334B5">
        <w:rPr>
          <w:rFonts w:ascii="Times New Roman" w:hAnsi="Times New Roman" w:cs="Times New Roman"/>
          <w:b/>
          <w:bCs/>
          <w:sz w:val="24"/>
          <w:szCs w:val="24"/>
        </w:rPr>
        <w:t>воспитание»</w:t>
      </w:r>
    </w:p>
    <w:p w:rsidR="006825B0" w:rsidRPr="004334B5" w:rsidRDefault="006825B0" w:rsidP="004334B5">
      <w:pPr>
        <w:ind w:firstLine="709"/>
        <w:jc w:val="right"/>
        <w:outlineLvl w:val="0"/>
        <w:rPr>
          <w:rFonts w:ascii="Times New Roman" w:hAnsi="Times New Roman" w:cs="Times New Roman"/>
          <w:bCs/>
          <w:kern w:val="36"/>
          <w:sz w:val="24"/>
          <w:szCs w:val="24"/>
        </w:rPr>
      </w:pPr>
      <w:r w:rsidRPr="004334B5">
        <w:rPr>
          <w:rFonts w:ascii="Times New Roman" w:hAnsi="Times New Roman" w:cs="Times New Roman"/>
          <w:b/>
          <w:bCs/>
          <w:sz w:val="24"/>
          <w:szCs w:val="24"/>
        </w:rPr>
        <w:t xml:space="preserve"> </w:t>
      </w:r>
      <w:r w:rsidRPr="004334B5">
        <w:rPr>
          <w:rFonts w:ascii="Times New Roman" w:hAnsi="Times New Roman" w:cs="Times New Roman"/>
          <w:bCs/>
          <w:sz w:val="24"/>
          <w:szCs w:val="24"/>
        </w:rPr>
        <w:t>Губернатор</w:t>
      </w:r>
      <w:r w:rsidRPr="004334B5">
        <w:rPr>
          <w:rFonts w:ascii="Times New Roman" w:hAnsi="Times New Roman" w:cs="Times New Roman"/>
          <w:sz w:val="24"/>
          <w:szCs w:val="24"/>
        </w:rPr>
        <w:t xml:space="preserve"> </w:t>
      </w:r>
      <w:r w:rsidRPr="004334B5">
        <w:rPr>
          <w:rFonts w:ascii="Times New Roman" w:hAnsi="Times New Roman" w:cs="Times New Roman"/>
          <w:bCs/>
          <w:sz w:val="24"/>
          <w:szCs w:val="24"/>
        </w:rPr>
        <w:t>Ульяновской области С.И.Морозов</w:t>
      </w:r>
    </w:p>
    <w:p w:rsidR="006825B0" w:rsidRPr="00BF2BE8" w:rsidRDefault="006825B0" w:rsidP="004334B5">
      <w:pPr>
        <w:pStyle w:val="ListParagraph"/>
        <w:ind w:left="0" w:firstLine="709"/>
        <w:jc w:val="both"/>
        <w:rPr>
          <w:rFonts w:ascii="Times New Roman" w:hAnsi="Times New Roman"/>
          <w:b/>
          <w:sz w:val="28"/>
          <w:szCs w:val="28"/>
        </w:rPr>
      </w:pPr>
      <w:r w:rsidRPr="00BF2BE8">
        <w:rPr>
          <w:rFonts w:ascii="Times New Roman" w:hAnsi="Times New Roman"/>
          <w:b/>
          <w:sz w:val="28"/>
          <w:szCs w:val="28"/>
        </w:rPr>
        <w:t>Ключевые цели:</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1. Развитие высоконравственной личности, разделяющей российские традиционные духовные ценности, готовой к мирному созиданию и защите Родины и ответственной за себя и свою Родину</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 xml:space="preserve">2. К 2020 году 95% детей и молодёжи от 14 до 23 лет вовлечены в гражданско-патриотические мероприятия. </w:t>
      </w:r>
    </w:p>
    <w:p w:rsidR="006825B0" w:rsidRPr="00BF2BE8" w:rsidRDefault="006825B0" w:rsidP="004334B5">
      <w:pPr>
        <w:pStyle w:val="ListParagraph"/>
        <w:ind w:left="0" w:firstLine="709"/>
        <w:jc w:val="both"/>
        <w:rPr>
          <w:rFonts w:ascii="Times New Roman" w:hAnsi="Times New Roman"/>
          <w:b/>
          <w:sz w:val="28"/>
          <w:szCs w:val="28"/>
        </w:rPr>
      </w:pPr>
      <w:r w:rsidRPr="00BF2BE8">
        <w:rPr>
          <w:rFonts w:ascii="Times New Roman" w:hAnsi="Times New Roman"/>
          <w:b/>
          <w:sz w:val="28"/>
          <w:szCs w:val="28"/>
        </w:rPr>
        <w:t>Задачи:</w:t>
      </w:r>
    </w:p>
    <w:p w:rsidR="006825B0" w:rsidRPr="00BF2BE8" w:rsidRDefault="006825B0" w:rsidP="004334B5">
      <w:pPr>
        <w:pStyle w:val="4"/>
        <w:widowControl w:val="0"/>
        <w:numPr>
          <w:ilvl w:val="0"/>
          <w:numId w:val="26"/>
        </w:numPr>
        <w:suppressAutoHyphens/>
        <w:ind w:left="0" w:firstLine="709"/>
        <w:contextualSpacing w:val="0"/>
        <w:rPr>
          <w:sz w:val="28"/>
          <w:szCs w:val="28"/>
        </w:rPr>
      </w:pPr>
      <w:r w:rsidRPr="00BF2BE8">
        <w:rPr>
          <w:sz w:val="28"/>
          <w:szCs w:val="28"/>
        </w:rPr>
        <w:t>Создание единой базы данных добровольцев и единой социальной карты региона, в которой будут отражены организации или физические лица, которым необходима помощь волонтёров в различных направлениях,  регионального сайта добровольцев.</w:t>
      </w:r>
    </w:p>
    <w:p w:rsidR="006825B0" w:rsidRPr="00BF2BE8" w:rsidRDefault="006825B0" w:rsidP="004334B5">
      <w:pPr>
        <w:pStyle w:val="4"/>
        <w:widowControl w:val="0"/>
        <w:numPr>
          <w:ilvl w:val="0"/>
          <w:numId w:val="26"/>
        </w:numPr>
        <w:suppressAutoHyphens/>
        <w:ind w:left="0" w:firstLine="709"/>
        <w:contextualSpacing w:val="0"/>
        <w:rPr>
          <w:sz w:val="28"/>
          <w:szCs w:val="28"/>
        </w:rPr>
      </w:pPr>
      <w:r w:rsidRPr="00BF2BE8">
        <w:rPr>
          <w:sz w:val="28"/>
          <w:szCs w:val="28"/>
        </w:rPr>
        <w:t xml:space="preserve"> Реализация патриотических проектов, в том числе уникального регионального проекта «1418 огненных верст».</w:t>
      </w:r>
    </w:p>
    <w:p w:rsidR="006825B0" w:rsidRPr="00BF2BE8" w:rsidRDefault="006825B0" w:rsidP="004334B5">
      <w:pPr>
        <w:pStyle w:val="4"/>
        <w:widowControl w:val="0"/>
        <w:suppressAutoHyphens/>
        <w:ind w:left="0" w:firstLine="709"/>
        <w:contextualSpacing w:val="0"/>
        <w:rPr>
          <w:sz w:val="28"/>
          <w:szCs w:val="28"/>
        </w:rPr>
      </w:pPr>
      <w:r w:rsidRPr="00BF2BE8">
        <w:rPr>
          <w:sz w:val="28"/>
          <w:szCs w:val="28"/>
        </w:rPr>
        <w:t xml:space="preserve">3. Совершенствование мер государственной поддержки студенческих и молодёжных отрядов. </w:t>
      </w:r>
    </w:p>
    <w:p w:rsidR="006825B0" w:rsidRPr="00BF2BE8" w:rsidRDefault="006825B0" w:rsidP="004334B5">
      <w:pPr>
        <w:pStyle w:val="4"/>
        <w:widowControl w:val="0"/>
        <w:suppressAutoHyphens/>
        <w:ind w:left="0" w:firstLine="709"/>
        <w:contextualSpacing w:val="0"/>
        <w:rPr>
          <w:sz w:val="28"/>
          <w:szCs w:val="28"/>
          <w:lang w:eastAsia="ru-RU"/>
        </w:rPr>
      </w:pPr>
      <w:r w:rsidRPr="00BF2BE8">
        <w:rPr>
          <w:sz w:val="28"/>
          <w:szCs w:val="28"/>
          <w:lang w:eastAsia="ru-RU"/>
        </w:rPr>
        <w:t>4. Переформатирование отрасли молодёжной политики на основе  лучших практик  работы с молодёжью. Возложение функций работы с молодёжью на каждую отрасль, закрепление нормативно-правовыми актами содержание не менее 10 процентов молодёжи в составе отраслей.</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2016 год:</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Ульяновское региональное отделение Общероссийской общественно-государственной детско-юношеской организации «Российское движение школьников».</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Открытие  новых школьных музеев  в  10 школах.</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Создание родительской Академи</w:t>
      </w:r>
      <w:r>
        <w:rPr>
          <w:rFonts w:ascii="Times New Roman" w:hAnsi="Times New Roman" w:cs="Times New Roman"/>
          <w:sz w:val="28"/>
          <w:szCs w:val="28"/>
        </w:rPr>
        <w:t>и</w:t>
      </w:r>
      <w:r w:rsidRPr="00BF2BE8">
        <w:rPr>
          <w:rFonts w:ascii="Times New Roman" w:hAnsi="Times New Roman" w:cs="Times New Roman"/>
          <w:sz w:val="28"/>
          <w:szCs w:val="28"/>
        </w:rPr>
        <w:t xml:space="preserve">  - сентябрь 2016 года</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Участие детей и молодёжи от 14 до 23 лет в гражданско-патриотических мероприятиях – до 75%.</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Присвоение имён героев общеобразовательным организациям  -  15 школ</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Лучшие практики</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Региональные патриотические проекты</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Гранты, поддержка молодёжных инициатив (НКО и физических лиц)</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Фестивали, конкурсы</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Сетевое взаимодействие</w:t>
      </w:r>
    </w:p>
    <w:p w:rsidR="006825B0" w:rsidRPr="00BF2BE8" w:rsidRDefault="006825B0" w:rsidP="004334B5">
      <w:pPr>
        <w:pStyle w:val="ListParagraph"/>
        <w:numPr>
          <w:ilvl w:val="0"/>
          <w:numId w:val="27"/>
        </w:numPr>
        <w:ind w:left="0" w:firstLine="709"/>
        <w:contextualSpacing/>
        <w:jc w:val="both"/>
        <w:rPr>
          <w:rFonts w:ascii="Times New Roman" w:hAnsi="Times New Roman"/>
          <w:sz w:val="28"/>
          <w:szCs w:val="28"/>
        </w:rPr>
      </w:pPr>
      <w:r w:rsidRPr="00BF2BE8">
        <w:rPr>
          <w:rFonts w:ascii="Times New Roman" w:hAnsi="Times New Roman"/>
          <w:sz w:val="28"/>
          <w:szCs w:val="28"/>
        </w:rPr>
        <w:t>ДООЦ «Юность»</w:t>
      </w:r>
    </w:p>
    <w:p w:rsidR="006825B0" w:rsidRPr="00BF2BE8" w:rsidRDefault="006825B0" w:rsidP="004334B5">
      <w:pPr>
        <w:pStyle w:val="ListParagraph"/>
        <w:ind w:left="0" w:firstLine="709"/>
        <w:jc w:val="both"/>
        <w:rPr>
          <w:rFonts w:ascii="Times New Roman" w:hAnsi="Times New Roman"/>
          <w:b/>
          <w:sz w:val="28"/>
          <w:szCs w:val="28"/>
        </w:rPr>
      </w:pPr>
      <w:r w:rsidRPr="00BF2BE8">
        <w:rPr>
          <w:rFonts w:ascii="Times New Roman" w:hAnsi="Times New Roman"/>
          <w:b/>
          <w:sz w:val="28"/>
          <w:szCs w:val="28"/>
        </w:rPr>
        <w:t>Экспертное сообщество:</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Ульяновская региональная общественная организация помощи родителям и детям «Совет родителей»</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Региональное общественное движение «За советскую школу»</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Педагогическая палата Ульяновской области</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Региональный клуб организаторов воспитания «Импульс»</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Детские и молодёжные общественные организации</w:t>
      </w:r>
    </w:p>
    <w:p w:rsidR="006825B0" w:rsidRPr="00BF2BE8" w:rsidRDefault="006825B0" w:rsidP="004334B5">
      <w:pPr>
        <w:pStyle w:val="11"/>
        <w:ind w:left="0" w:firstLine="709"/>
        <w:jc w:val="both"/>
        <w:rPr>
          <w:sz w:val="28"/>
          <w:szCs w:val="28"/>
        </w:rPr>
      </w:pPr>
      <w:r w:rsidRPr="00BF2BE8">
        <w:rPr>
          <w:sz w:val="28"/>
          <w:szCs w:val="28"/>
        </w:rPr>
        <w:t>Губернский совет развития молодёжи Ульяновской области</w:t>
      </w:r>
    </w:p>
    <w:p w:rsidR="006825B0" w:rsidRPr="00BF2BE8" w:rsidRDefault="006825B0" w:rsidP="004334B5">
      <w:pPr>
        <w:pStyle w:val="4"/>
        <w:widowControl w:val="0"/>
        <w:suppressAutoHyphens/>
        <w:ind w:left="0" w:firstLine="709"/>
        <w:contextualSpacing w:val="0"/>
        <w:rPr>
          <w:sz w:val="28"/>
          <w:szCs w:val="28"/>
          <w:lang w:eastAsia="ru-RU"/>
        </w:rPr>
      </w:pPr>
    </w:p>
    <w:p w:rsidR="006825B0" w:rsidRPr="00BF2BE8" w:rsidRDefault="006825B0" w:rsidP="004334B5">
      <w:pPr>
        <w:pStyle w:val="4"/>
        <w:widowControl w:val="0"/>
        <w:suppressAutoHyphens/>
        <w:ind w:left="0" w:firstLine="709"/>
        <w:contextualSpacing w:val="0"/>
        <w:rPr>
          <w:b/>
          <w:sz w:val="28"/>
          <w:szCs w:val="28"/>
          <w:lang w:eastAsia="ru-RU"/>
        </w:rPr>
      </w:pPr>
      <w:r w:rsidRPr="00BF2BE8">
        <w:rPr>
          <w:b/>
          <w:sz w:val="28"/>
          <w:szCs w:val="28"/>
          <w:lang w:eastAsia="ru-RU"/>
        </w:rPr>
        <w:t>2. Дошкольное образование</w:t>
      </w:r>
    </w:p>
    <w:p w:rsidR="006825B0" w:rsidRPr="004334B5" w:rsidRDefault="006825B0" w:rsidP="004334B5">
      <w:pPr>
        <w:autoSpaceDE w:val="0"/>
        <w:autoSpaceDN w:val="0"/>
        <w:adjustRightInd w:val="0"/>
        <w:ind w:firstLine="709"/>
        <w:jc w:val="right"/>
        <w:rPr>
          <w:rFonts w:ascii="Times New Roman" w:hAnsi="Times New Roman" w:cs="Times New Roman"/>
          <w:b/>
          <w:bCs/>
          <w:sz w:val="24"/>
          <w:szCs w:val="24"/>
        </w:rPr>
      </w:pPr>
      <w:r w:rsidRPr="004334B5">
        <w:rPr>
          <w:rFonts w:ascii="Times New Roman" w:hAnsi="Times New Roman" w:cs="Times New Roman"/>
          <w:b/>
          <w:bCs/>
          <w:sz w:val="24"/>
          <w:szCs w:val="24"/>
        </w:rPr>
        <w:t>«Одна из важнейших мер демографической</w:t>
      </w:r>
    </w:p>
    <w:p w:rsidR="006825B0" w:rsidRPr="004334B5" w:rsidRDefault="006825B0" w:rsidP="004334B5">
      <w:pPr>
        <w:autoSpaceDE w:val="0"/>
        <w:autoSpaceDN w:val="0"/>
        <w:adjustRightInd w:val="0"/>
        <w:ind w:firstLine="709"/>
        <w:jc w:val="right"/>
        <w:rPr>
          <w:rFonts w:ascii="Times New Roman" w:hAnsi="Times New Roman" w:cs="Times New Roman"/>
          <w:b/>
          <w:bCs/>
          <w:sz w:val="24"/>
          <w:szCs w:val="24"/>
        </w:rPr>
      </w:pPr>
      <w:r w:rsidRPr="004334B5">
        <w:rPr>
          <w:rFonts w:ascii="Times New Roman" w:hAnsi="Times New Roman" w:cs="Times New Roman"/>
          <w:b/>
          <w:bCs/>
          <w:sz w:val="24"/>
          <w:szCs w:val="24"/>
        </w:rPr>
        <w:t>политики — развитие дошкольного образования»</w:t>
      </w:r>
    </w:p>
    <w:p w:rsidR="006825B0" w:rsidRPr="004334B5" w:rsidRDefault="006825B0" w:rsidP="004334B5">
      <w:pPr>
        <w:pStyle w:val="Default"/>
        <w:ind w:firstLine="709"/>
        <w:jc w:val="right"/>
        <w:rPr>
          <w:rFonts w:ascii="Times New Roman" w:hAnsi="Times New Roman" w:cs="Times New Roman"/>
          <w:color w:val="auto"/>
        </w:rPr>
      </w:pPr>
      <w:r w:rsidRPr="004334B5">
        <w:rPr>
          <w:rFonts w:ascii="Times New Roman" w:hAnsi="Times New Roman" w:cs="Times New Roman"/>
          <w:color w:val="auto"/>
        </w:rPr>
        <w:t>Президент Российской Федерации В.В. Путин</w:t>
      </w:r>
    </w:p>
    <w:p w:rsidR="006825B0" w:rsidRPr="004334B5" w:rsidRDefault="006825B0" w:rsidP="004334B5">
      <w:pPr>
        <w:pStyle w:val="Default"/>
        <w:ind w:firstLine="709"/>
        <w:jc w:val="right"/>
        <w:rPr>
          <w:rFonts w:ascii="Times New Roman" w:hAnsi="Times New Roman" w:cs="Times New Roman"/>
          <w:color w:val="auto"/>
        </w:rPr>
      </w:pPr>
    </w:p>
    <w:p w:rsidR="006825B0" w:rsidRPr="004334B5" w:rsidRDefault="006825B0" w:rsidP="004334B5">
      <w:pPr>
        <w:ind w:firstLine="709"/>
        <w:jc w:val="both"/>
        <w:rPr>
          <w:rFonts w:ascii="Times New Roman" w:hAnsi="Times New Roman" w:cs="Times New Roman"/>
          <w:b/>
          <w:bCs/>
          <w:sz w:val="24"/>
          <w:szCs w:val="24"/>
        </w:rPr>
      </w:pPr>
      <w:r w:rsidRPr="004334B5">
        <w:rPr>
          <w:rStyle w:val="Strong"/>
          <w:rFonts w:ascii="Times New Roman" w:hAnsi="Times New Roman"/>
          <w:sz w:val="24"/>
          <w:szCs w:val="24"/>
        </w:rPr>
        <w:t>«На уровне дошкольного образования</w:t>
      </w:r>
      <w:r w:rsidRPr="004334B5">
        <w:rPr>
          <w:rFonts w:ascii="Times New Roman" w:hAnsi="Times New Roman"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 Всё это уже успешно реализуется или заложено в планах на 2016 год»</w:t>
      </w:r>
    </w:p>
    <w:p w:rsidR="006825B0" w:rsidRPr="004334B5" w:rsidRDefault="006825B0" w:rsidP="004334B5">
      <w:pPr>
        <w:ind w:firstLine="709"/>
        <w:jc w:val="right"/>
        <w:rPr>
          <w:rFonts w:ascii="Times New Roman" w:hAnsi="Times New Roman" w:cs="Times New Roman"/>
          <w:sz w:val="24"/>
          <w:szCs w:val="24"/>
        </w:rPr>
      </w:pPr>
      <w:r w:rsidRPr="004334B5">
        <w:rPr>
          <w:rFonts w:ascii="Times New Roman" w:hAnsi="Times New Roman" w:cs="Times New Roman"/>
          <w:sz w:val="24"/>
          <w:szCs w:val="24"/>
        </w:rPr>
        <w:t>Губернатор Ульяновской области С.И.Морозов</w:t>
      </w:r>
    </w:p>
    <w:p w:rsidR="006825B0" w:rsidRPr="00BF2BE8" w:rsidRDefault="006825B0" w:rsidP="004334B5">
      <w:pPr>
        <w:pStyle w:val="Default"/>
        <w:ind w:firstLine="709"/>
        <w:jc w:val="right"/>
        <w:rPr>
          <w:rFonts w:ascii="Times New Roman" w:hAnsi="Times New Roman" w:cs="Times New Roman"/>
          <w:color w:val="auto"/>
          <w:sz w:val="28"/>
          <w:szCs w:val="28"/>
        </w:rPr>
      </w:pP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1. В настоящее время доступность услуг в сфере дошкольного образования для детей в возрасте от 3 до 7 лет составляет 100%. Очевидно, что одной из важнейших задач является сохранение достигнутого значения данного показателя с учетом увеличения рождаемости в регионе за период с 2005 года. Основным инструментом остается создание дополнительных дошкольных мест за счет негосударственного сектора и иных форм дошкольного образования.</w:t>
      </w:r>
    </w:p>
    <w:p w:rsidR="006825B0" w:rsidRPr="00BF2BE8" w:rsidRDefault="006825B0" w:rsidP="004334B5">
      <w:pPr>
        <w:pStyle w:val="Default"/>
        <w:ind w:firstLine="709"/>
        <w:jc w:val="both"/>
        <w:rPr>
          <w:rFonts w:ascii="Times New Roman" w:hAnsi="Times New Roman" w:cs="Times New Roman"/>
          <w:color w:val="auto"/>
          <w:sz w:val="28"/>
          <w:szCs w:val="28"/>
        </w:rPr>
      </w:pPr>
      <w:r w:rsidRPr="00BF2BE8">
        <w:rPr>
          <w:rFonts w:ascii="Times New Roman" w:hAnsi="Times New Roman" w:cs="Times New Roman"/>
          <w:color w:val="auto"/>
          <w:sz w:val="28"/>
          <w:szCs w:val="28"/>
        </w:rPr>
        <w:t>2. При этом важно не забывать о необходимости создания условий для получения дошкольного образования детьми в возрасте до 3 лет. Отметим, что в настоящее время доступность услуг в сфере дошкольного образования для детей данной возрастной категории составляет 100%. Специалистами Министерства образования и науки Ульяновской области разработана «дорожная карта» по обеспечению доступности дошкольным образованием детей в возрасте от 3 до 7 лет, где основными индикативными показателями является доступность и охват детей данной возрастной группы услугами дошкольного образования. Планируется к 2020 году довести охват дошкольным образование детей в возрасте от 1,5 до 3 лет до 64%, за счет создания дополнительных дошкольных мест в микрорайонах новой жилой застройки, а также создания сети альтернативных и вариативных фор</w:t>
      </w:r>
      <w:r>
        <w:rPr>
          <w:rFonts w:ascii="Times New Roman" w:hAnsi="Times New Roman" w:cs="Times New Roman"/>
          <w:color w:val="auto"/>
          <w:sz w:val="28"/>
          <w:szCs w:val="28"/>
        </w:rPr>
        <w:t>м</w:t>
      </w:r>
      <w:r w:rsidRPr="00BF2BE8">
        <w:rPr>
          <w:rFonts w:ascii="Times New Roman" w:hAnsi="Times New Roman" w:cs="Times New Roman"/>
          <w:color w:val="auto"/>
          <w:sz w:val="28"/>
          <w:szCs w:val="28"/>
        </w:rPr>
        <w:t xml:space="preserve"> дошкольного образования. </w:t>
      </w:r>
    </w:p>
    <w:p w:rsidR="006825B0" w:rsidRPr="00BF2BE8" w:rsidRDefault="006825B0" w:rsidP="004334B5">
      <w:pPr>
        <w:pStyle w:val="Default"/>
        <w:ind w:firstLine="709"/>
        <w:jc w:val="both"/>
        <w:rPr>
          <w:rFonts w:ascii="Times New Roman" w:hAnsi="Times New Roman" w:cs="Times New Roman"/>
          <w:color w:val="auto"/>
          <w:sz w:val="28"/>
          <w:szCs w:val="28"/>
        </w:rPr>
      </w:pPr>
      <w:r w:rsidRPr="00BF2BE8">
        <w:rPr>
          <w:rFonts w:ascii="Times New Roman" w:hAnsi="Times New Roman" w:cs="Times New Roman"/>
          <w:color w:val="auto"/>
          <w:sz w:val="28"/>
          <w:szCs w:val="28"/>
        </w:rPr>
        <w:t>3. Очевидно, что важно не обойти проблему доступности дошкольного образования и для детей, чьи родители не планируют посещени</w:t>
      </w:r>
      <w:r>
        <w:rPr>
          <w:rFonts w:ascii="Times New Roman" w:hAnsi="Times New Roman" w:cs="Times New Roman"/>
          <w:color w:val="auto"/>
          <w:sz w:val="28"/>
          <w:szCs w:val="28"/>
        </w:rPr>
        <w:t>е</w:t>
      </w:r>
      <w:r w:rsidRPr="00BF2BE8">
        <w:rPr>
          <w:rFonts w:ascii="Times New Roman" w:hAnsi="Times New Roman" w:cs="Times New Roman"/>
          <w:color w:val="auto"/>
          <w:sz w:val="28"/>
          <w:szCs w:val="28"/>
        </w:rPr>
        <w:t xml:space="preserve"> реб</w:t>
      </w:r>
      <w:r>
        <w:rPr>
          <w:rFonts w:ascii="Times New Roman" w:hAnsi="Times New Roman" w:cs="Times New Roman"/>
          <w:color w:val="auto"/>
          <w:sz w:val="28"/>
          <w:szCs w:val="28"/>
        </w:rPr>
        <w:t>ё</w:t>
      </w:r>
      <w:r w:rsidRPr="00BF2BE8">
        <w:rPr>
          <w:rFonts w:ascii="Times New Roman" w:hAnsi="Times New Roman" w:cs="Times New Roman"/>
          <w:color w:val="auto"/>
          <w:sz w:val="28"/>
          <w:szCs w:val="28"/>
        </w:rPr>
        <w:t>нком детского сада, что раскрывает приоритетность задачи создания специальных сервисов. Важно отметить, что в настоящее время на территории Ульяновской области существую</w:t>
      </w:r>
      <w:r>
        <w:rPr>
          <w:rFonts w:ascii="Times New Roman" w:hAnsi="Times New Roman" w:cs="Times New Roman"/>
          <w:color w:val="auto"/>
          <w:sz w:val="28"/>
          <w:szCs w:val="28"/>
        </w:rPr>
        <w:t>т</w:t>
      </w:r>
      <w:r w:rsidRPr="00BF2BE8">
        <w:rPr>
          <w:rFonts w:ascii="Times New Roman" w:hAnsi="Times New Roman" w:cs="Times New Roman"/>
          <w:color w:val="auto"/>
          <w:sz w:val="28"/>
          <w:szCs w:val="28"/>
        </w:rPr>
        <w:t xml:space="preserve"> организации как государственного так и негосударственного сектора, оказывающие услуги образования для данной категории населения. При детских садах создают центры игрового развития ребенка, адаптационные группы. Планируется, что данная форма организации образовательного процесса войдет в сеть альтернативных </w:t>
      </w:r>
      <w:r w:rsidRPr="00BF2BE8">
        <w:rPr>
          <w:rFonts w:ascii="Times New Roman" w:hAnsi="Times New Roman" w:cs="Times New Roman"/>
          <w:color w:val="auto"/>
          <w:sz w:val="28"/>
          <w:szCs w:val="28"/>
        </w:rPr>
        <w:br/>
        <w:t>и вариативных форм дошкольного образования в сфере оказания образовательных услуг для дошкольников, не посещающих детские сады.</w:t>
      </w:r>
    </w:p>
    <w:p w:rsidR="006825B0"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4. Создание условий для формирования предметно-развивающей среды для детей дошкольного возраста – это задача, решение которой связано </w:t>
      </w:r>
      <w:r w:rsidRPr="00BF2BE8">
        <w:rPr>
          <w:rFonts w:ascii="Times New Roman" w:hAnsi="Times New Roman" w:cs="Times New Roman"/>
          <w:sz w:val="28"/>
          <w:szCs w:val="28"/>
        </w:rPr>
        <w:br/>
        <w:t>с реализацией ФГОС в дошкольных образовательных организациях области. Очевидно, что решение данной задачи возможно посредством уч</w:t>
      </w:r>
      <w:r>
        <w:rPr>
          <w:rFonts w:ascii="Times New Roman" w:hAnsi="Times New Roman" w:cs="Times New Roman"/>
          <w:sz w:val="28"/>
          <w:szCs w:val="28"/>
        </w:rPr>
        <w:t>ё</w:t>
      </w:r>
      <w:r w:rsidRPr="00BF2BE8">
        <w:rPr>
          <w:rFonts w:ascii="Times New Roman" w:hAnsi="Times New Roman" w:cs="Times New Roman"/>
          <w:sz w:val="28"/>
          <w:szCs w:val="28"/>
        </w:rPr>
        <w:t>т</w:t>
      </w:r>
      <w:r>
        <w:rPr>
          <w:rFonts w:ascii="Times New Roman" w:hAnsi="Times New Roman" w:cs="Times New Roman"/>
          <w:sz w:val="28"/>
          <w:szCs w:val="28"/>
        </w:rPr>
        <w:t>а</w:t>
      </w:r>
      <w:r w:rsidRPr="00BF2BE8">
        <w:rPr>
          <w:rFonts w:ascii="Times New Roman" w:hAnsi="Times New Roman" w:cs="Times New Roman"/>
          <w:sz w:val="28"/>
          <w:szCs w:val="28"/>
        </w:rPr>
        <w:t xml:space="preserve"> методических рекомендаций при разработке основной образовательной программы дошкольного образования ДОО и закупок для организации развивающей предметно-пространственной среды, а также корректировка разделов основной образовательной программы дошкольного образования с учетом базовой оснащенности развивающей предметно-пространственной среды ДОО. Основным индикативным показателем согласно федеральному мониторингу внедрения ФГОС является количество образовательных организаций, реализующих программы дошкольного образования, в которых обеспечена предметно-пространственная развивающая среда в соответствии с ФГОС дошкольного образования, а также количество образовательных организаций, утвердивших основную общеобразовательную программу дошкольного образования на основе ФГОС дошкольного образования.</w:t>
      </w:r>
    </w:p>
    <w:p w:rsidR="006825B0" w:rsidRPr="00BF2BE8" w:rsidRDefault="006825B0" w:rsidP="004334B5">
      <w:pPr>
        <w:ind w:firstLine="709"/>
        <w:jc w:val="both"/>
        <w:rPr>
          <w:rFonts w:ascii="Times New Roman" w:hAnsi="Times New Roman" w:cs="Times New Roman"/>
          <w:sz w:val="28"/>
          <w:szCs w:val="28"/>
        </w:rPr>
      </w:pPr>
    </w:p>
    <w:p w:rsidR="006825B0" w:rsidRPr="00BF2BE8" w:rsidRDefault="006825B0" w:rsidP="004334B5">
      <w:pPr>
        <w:pStyle w:val="4"/>
        <w:widowControl w:val="0"/>
        <w:suppressAutoHyphens/>
        <w:ind w:left="0" w:firstLine="709"/>
        <w:contextualSpacing w:val="0"/>
        <w:rPr>
          <w:b/>
          <w:sz w:val="28"/>
          <w:szCs w:val="28"/>
        </w:rPr>
      </w:pPr>
      <w:r w:rsidRPr="00BF2BE8">
        <w:rPr>
          <w:b/>
          <w:sz w:val="28"/>
          <w:szCs w:val="28"/>
        </w:rPr>
        <w:t>3. Общее образование</w:t>
      </w:r>
    </w:p>
    <w:p w:rsidR="006825B0" w:rsidRPr="004334B5" w:rsidRDefault="006825B0" w:rsidP="004334B5">
      <w:pPr>
        <w:pStyle w:val="4"/>
        <w:widowControl w:val="0"/>
        <w:suppressAutoHyphens/>
        <w:ind w:left="0" w:firstLine="709"/>
        <w:jc w:val="right"/>
        <w:rPr>
          <w:b/>
          <w:bCs/>
          <w:szCs w:val="24"/>
        </w:rPr>
      </w:pPr>
      <w:r w:rsidRPr="004334B5">
        <w:rPr>
          <w:b/>
          <w:bCs/>
          <w:szCs w:val="24"/>
        </w:rPr>
        <w:t>Все мы хотим, чтобы наши дети были лучше,</w:t>
      </w:r>
    </w:p>
    <w:p w:rsidR="006825B0" w:rsidRPr="004334B5" w:rsidRDefault="006825B0" w:rsidP="004334B5">
      <w:pPr>
        <w:pStyle w:val="4"/>
        <w:widowControl w:val="0"/>
        <w:suppressAutoHyphens/>
        <w:ind w:left="0" w:firstLine="709"/>
        <w:jc w:val="right"/>
        <w:rPr>
          <w:b/>
          <w:bCs/>
          <w:szCs w:val="24"/>
        </w:rPr>
      </w:pPr>
      <w:r w:rsidRPr="004334B5">
        <w:rPr>
          <w:b/>
          <w:bCs/>
          <w:szCs w:val="24"/>
        </w:rPr>
        <w:t xml:space="preserve"> чем мы. А для этого мы обязаны обеспечить </w:t>
      </w:r>
    </w:p>
    <w:p w:rsidR="006825B0" w:rsidRPr="004334B5" w:rsidRDefault="006825B0" w:rsidP="004334B5">
      <w:pPr>
        <w:pStyle w:val="4"/>
        <w:widowControl w:val="0"/>
        <w:suppressAutoHyphens/>
        <w:ind w:left="0" w:firstLine="709"/>
        <w:jc w:val="right"/>
        <w:rPr>
          <w:b/>
          <w:bCs/>
          <w:szCs w:val="24"/>
        </w:rPr>
      </w:pPr>
      <w:r w:rsidRPr="004334B5">
        <w:rPr>
          <w:b/>
          <w:bCs/>
          <w:szCs w:val="24"/>
        </w:rPr>
        <w:t>им соответствующий уровень подготовки в школах.</w:t>
      </w:r>
    </w:p>
    <w:p w:rsidR="006825B0" w:rsidRPr="004334B5" w:rsidRDefault="006825B0" w:rsidP="004334B5">
      <w:pPr>
        <w:pStyle w:val="Default"/>
        <w:ind w:firstLine="709"/>
        <w:jc w:val="right"/>
        <w:rPr>
          <w:rFonts w:ascii="Times New Roman" w:hAnsi="Times New Roman" w:cs="Times New Roman"/>
          <w:color w:val="auto"/>
        </w:rPr>
      </w:pPr>
      <w:r w:rsidRPr="004334B5">
        <w:rPr>
          <w:rFonts w:ascii="Times New Roman" w:hAnsi="Times New Roman" w:cs="Times New Roman"/>
          <w:color w:val="auto"/>
        </w:rPr>
        <w:t>Президент Российской Федерации В.В. Путин</w:t>
      </w:r>
    </w:p>
    <w:p w:rsidR="006825B0" w:rsidRPr="004334B5" w:rsidRDefault="006825B0" w:rsidP="004334B5">
      <w:pPr>
        <w:pStyle w:val="4"/>
        <w:widowControl w:val="0"/>
        <w:suppressAutoHyphens/>
        <w:ind w:left="0" w:firstLine="709"/>
        <w:jc w:val="right"/>
        <w:rPr>
          <w:b/>
          <w:bCs/>
          <w:szCs w:val="24"/>
        </w:rPr>
      </w:pPr>
    </w:p>
    <w:p w:rsidR="006825B0" w:rsidRPr="00BF2BE8" w:rsidRDefault="006825B0" w:rsidP="004334B5">
      <w:pPr>
        <w:ind w:firstLine="709"/>
        <w:rPr>
          <w:rFonts w:ascii="Times New Roman" w:hAnsi="Times New Roman" w:cs="Times New Roman"/>
          <w:b/>
          <w:bCs/>
          <w:sz w:val="28"/>
          <w:szCs w:val="28"/>
        </w:rPr>
      </w:pPr>
      <w:r w:rsidRPr="00BF2BE8">
        <w:rPr>
          <w:rFonts w:ascii="Times New Roman" w:hAnsi="Times New Roman" w:cs="Times New Roman"/>
          <w:b/>
          <w:bCs/>
          <w:sz w:val="28"/>
          <w:szCs w:val="28"/>
        </w:rPr>
        <w:t>Ключевые  цели: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1. Обновление содержания общего образования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2. Развитие мировой конкурентоспособности школьного образования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3. Обучение школьников в одну смену</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4. Развитие системы инклюзивного образования</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Задачи: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1.Увеличение доли учащихся, обучающихся по ФГОС до 79 %. </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        К 2018 году  - до 95 % учащихся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b/>
          <w:sz w:val="28"/>
          <w:szCs w:val="28"/>
        </w:rPr>
        <w:t>2.</w:t>
      </w:r>
      <w:r w:rsidRPr="00BF2BE8">
        <w:rPr>
          <w:rFonts w:ascii="Times New Roman" w:hAnsi="Times New Roman" w:cs="Times New Roman"/>
          <w:sz w:val="28"/>
          <w:szCs w:val="28"/>
        </w:rPr>
        <w:t xml:space="preserve"> Увеличение доли обучающихся, сдавших ЕГЭ по учебному предмету «Математика» на 0,1%;</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Увеличение доли участников всероссийской олимпиады школьников по учебному предмету «Математика» на 5%</w:t>
      </w:r>
    </w:p>
    <w:p w:rsidR="006825B0" w:rsidRPr="00BF2BE8" w:rsidRDefault="006825B0" w:rsidP="004334B5">
      <w:pPr>
        <w:pStyle w:val="ListParagraph"/>
        <w:numPr>
          <w:ilvl w:val="0"/>
          <w:numId w:val="26"/>
        </w:numPr>
        <w:ind w:left="0" w:firstLine="709"/>
        <w:contextualSpacing/>
        <w:jc w:val="both"/>
        <w:rPr>
          <w:rFonts w:ascii="Times New Roman" w:hAnsi="Times New Roman"/>
          <w:sz w:val="28"/>
          <w:szCs w:val="28"/>
        </w:rPr>
      </w:pPr>
      <w:r w:rsidRPr="00BF2BE8">
        <w:rPr>
          <w:rFonts w:ascii="Times New Roman" w:hAnsi="Times New Roman"/>
          <w:sz w:val="28"/>
          <w:szCs w:val="28"/>
        </w:rPr>
        <w:t>Открытие IT-лицея на базе УлГТУ  - не менее 100 человек</w:t>
      </w:r>
    </w:p>
    <w:p w:rsidR="006825B0" w:rsidRPr="00BF2BE8" w:rsidRDefault="006825B0" w:rsidP="004334B5">
      <w:pPr>
        <w:pStyle w:val="ListParagraph"/>
        <w:numPr>
          <w:ilvl w:val="0"/>
          <w:numId w:val="26"/>
        </w:numPr>
        <w:ind w:left="0" w:firstLine="709"/>
        <w:contextualSpacing/>
        <w:jc w:val="both"/>
        <w:rPr>
          <w:rFonts w:ascii="Times New Roman" w:hAnsi="Times New Roman"/>
          <w:sz w:val="28"/>
          <w:szCs w:val="28"/>
        </w:rPr>
      </w:pPr>
      <w:r w:rsidRPr="00BF2BE8">
        <w:rPr>
          <w:rFonts w:ascii="Times New Roman" w:hAnsi="Times New Roman"/>
          <w:sz w:val="28"/>
          <w:szCs w:val="28"/>
        </w:rPr>
        <w:t>Увеличение доли победителей и призёров заключительного этапа всероссийской олимпиады школьников от общего количества участников до 40%</w:t>
      </w:r>
    </w:p>
    <w:p w:rsidR="006825B0" w:rsidRPr="00BF2BE8" w:rsidRDefault="006825B0" w:rsidP="004334B5">
      <w:pPr>
        <w:pStyle w:val="ListParagraph"/>
        <w:numPr>
          <w:ilvl w:val="0"/>
          <w:numId w:val="26"/>
        </w:numPr>
        <w:ind w:left="0" w:firstLine="709"/>
        <w:contextualSpacing/>
        <w:jc w:val="both"/>
        <w:rPr>
          <w:rFonts w:ascii="Times New Roman" w:hAnsi="Times New Roman"/>
          <w:b/>
          <w:sz w:val="28"/>
          <w:szCs w:val="28"/>
        </w:rPr>
      </w:pPr>
      <w:r w:rsidRPr="00BF2BE8">
        <w:rPr>
          <w:rFonts w:ascii="Times New Roman" w:hAnsi="Times New Roman"/>
          <w:sz w:val="28"/>
          <w:szCs w:val="28"/>
        </w:rPr>
        <w:t>Увеличение доли общеобразовательных организаций, обеспечивающих высокое качество подготовки обучающихся до 6%</w:t>
      </w:r>
    </w:p>
    <w:p w:rsidR="006825B0" w:rsidRPr="00BF2BE8" w:rsidRDefault="006825B0" w:rsidP="004334B5">
      <w:pPr>
        <w:pStyle w:val="ListParagraph"/>
        <w:numPr>
          <w:ilvl w:val="0"/>
          <w:numId w:val="26"/>
        </w:numPr>
        <w:ind w:left="0" w:firstLine="709"/>
        <w:contextualSpacing/>
        <w:jc w:val="both"/>
        <w:rPr>
          <w:rFonts w:ascii="Times New Roman" w:hAnsi="Times New Roman"/>
          <w:b/>
          <w:sz w:val="28"/>
          <w:szCs w:val="28"/>
        </w:rPr>
      </w:pPr>
      <w:r w:rsidRPr="00BF2BE8">
        <w:rPr>
          <w:rFonts w:ascii="Times New Roman" w:hAnsi="Times New Roman"/>
          <w:sz w:val="28"/>
          <w:szCs w:val="28"/>
        </w:rPr>
        <w:t>Новый формат школьных библиотек.</w:t>
      </w:r>
    </w:p>
    <w:p w:rsidR="006825B0" w:rsidRPr="00BF2BE8" w:rsidRDefault="006825B0" w:rsidP="004334B5">
      <w:pPr>
        <w:pStyle w:val="ListParagraph"/>
        <w:ind w:left="0" w:firstLine="709"/>
        <w:jc w:val="both"/>
        <w:rPr>
          <w:rFonts w:ascii="Times New Roman" w:hAnsi="Times New Roman"/>
          <w:sz w:val="28"/>
          <w:szCs w:val="28"/>
        </w:rPr>
      </w:pPr>
      <w:r w:rsidRPr="00BF2BE8">
        <w:rPr>
          <w:rFonts w:ascii="Times New Roman" w:hAnsi="Times New Roman"/>
          <w:sz w:val="28"/>
          <w:szCs w:val="28"/>
        </w:rPr>
        <w:t>Увеличение доли школьных библиотек общеобразовательных организаций, обеспеченных электронными учебниками  -  до 26 %</w:t>
      </w:r>
    </w:p>
    <w:p w:rsidR="006825B0" w:rsidRPr="00BF2BE8" w:rsidRDefault="006825B0" w:rsidP="004334B5">
      <w:pPr>
        <w:pStyle w:val="ListParagraph"/>
        <w:numPr>
          <w:ilvl w:val="0"/>
          <w:numId w:val="26"/>
        </w:numPr>
        <w:ind w:left="0" w:firstLine="709"/>
        <w:contextualSpacing/>
        <w:jc w:val="both"/>
        <w:rPr>
          <w:rFonts w:ascii="Times New Roman" w:hAnsi="Times New Roman"/>
          <w:sz w:val="28"/>
          <w:szCs w:val="28"/>
        </w:rPr>
      </w:pPr>
      <w:r w:rsidRPr="00BF2BE8">
        <w:rPr>
          <w:rFonts w:ascii="Times New Roman" w:hAnsi="Times New Roman"/>
          <w:sz w:val="28"/>
          <w:szCs w:val="28"/>
        </w:rPr>
        <w:t>Набор обучающихся (20 чел.) в Муниципальное автономное общеобразовательное учреждение многопрофильный лицей № 20 г. Ульяновск (статус «Школа - кандидат»)</w:t>
      </w:r>
    </w:p>
    <w:p w:rsidR="006825B0" w:rsidRPr="00BF2BE8" w:rsidRDefault="006825B0" w:rsidP="004334B5">
      <w:pPr>
        <w:pStyle w:val="ListParagraph"/>
        <w:numPr>
          <w:ilvl w:val="0"/>
          <w:numId w:val="26"/>
        </w:numPr>
        <w:ind w:left="0" w:firstLine="709"/>
        <w:contextualSpacing/>
        <w:jc w:val="both"/>
        <w:rPr>
          <w:rFonts w:ascii="Times New Roman" w:hAnsi="Times New Roman"/>
          <w:b/>
          <w:sz w:val="28"/>
          <w:szCs w:val="28"/>
        </w:rPr>
      </w:pPr>
      <w:r w:rsidRPr="00BF2BE8">
        <w:rPr>
          <w:rFonts w:ascii="Times New Roman" w:hAnsi="Times New Roman"/>
          <w:sz w:val="28"/>
          <w:szCs w:val="28"/>
        </w:rPr>
        <w:t>Ввод в действие 300 дополнительных мест для обучающихся и 120 мест для детей дошкольного возраста (Строительство школы-детского сада в р.п.Кузоватово)</w:t>
      </w:r>
    </w:p>
    <w:p w:rsidR="006825B0" w:rsidRPr="00BF2BE8" w:rsidRDefault="006825B0" w:rsidP="004334B5">
      <w:pPr>
        <w:pStyle w:val="ListParagraph"/>
        <w:numPr>
          <w:ilvl w:val="0"/>
          <w:numId w:val="26"/>
        </w:numPr>
        <w:ind w:left="0" w:firstLine="709"/>
        <w:contextualSpacing/>
        <w:jc w:val="both"/>
        <w:rPr>
          <w:rFonts w:ascii="Times New Roman" w:hAnsi="Times New Roman"/>
          <w:b/>
          <w:sz w:val="28"/>
          <w:szCs w:val="28"/>
        </w:rPr>
      </w:pPr>
      <w:r w:rsidRPr="00BF2BE8">
        <w:rPr>
          <w:rFonts w:ascii="Times New Roman" w:hAnsi="Times New Roman"/>
          <w:sz w:val="28"/>
          <w:szCs w:val="28"/>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21,4%</w:t>
      </w:r>
    </w:p>
    <w:p w:rsidR="006825B0" w:rsidRPr="00BF2BE8" w:rsidRDefault="006825B0" w:rsidP="004334B5">
      <w:pPr>
        <w:pStyle w:val="ListParagraph"/>
        <w:numPr>
          <w:ilvl w:val="0"/>
          <w:numId w:val="26"/>
        </w:numPr>
        <w:ind w:left="0" w:firstLine="709"/>
        <w:contextualSpacing/>
        <w:jc w:val="both"/>
        <w:rPr>
          <w:rFonts w:ascii="Times New Roman" w:hAnsi="Times New Roman"/>
          <w:b/>
          <w:sz w:val="28"/>
          <w:szCs w:val="28"/>
        </w:rPr>
      </w:pPr>
      <w:r w:rsidRPr="00BF2BE8">
        <w:rPr>
          <w:rFonts w:ascii="Times New Roman" w:hAnsi="Times New Roman"/>
          <w:sz w:val="28"/>
          <w:szCs w:val="28"/>
        </w:rPr>
        <w:t>Увеличение доли детей с ОВЗ и детей-инвалидов, которым созданы условия для получения качественного общего образования от общей численности детей-инвалидов школьного возраста до 96%</w:t>
      </w:r>
    </w:p>
    <w:p w:rsidR="006825B0" w:rsidRPr="00BF2BE8" w:rsidRDefault="006825B0" w:rsidP="004334B5">
      <w:pPr>
        <w:pStyle w:val="ListParagraph"/>
        <w:ind w:left="0" w:firstLine="709"/>
        <w:jc w:val="both"/>
        <w:rPr>
          <w:rFonts w:ascii="Times New Roman" w:hAnsi="Times New Roman"/>
          <w:b/>
          <w:sz w:val="28"/>
          <w:szCs w:val="28"/>
        </w:rPr>
      </w:pPr>
      <w:r w:rsidRPr="00BF2BE8">
        <w:rPr>
          <w:rFonts w:ascii="Times New Roman" w:hAnsi="Times New Roman"/>
          <w:b/>
          <w:sz w:val="28"/>
          <w:szCs w:val="28"/>
        </w:rPr>
        <w:t>Инструменты:</w:t>
      </w:r>
    </w:p>
    <w:p w:rsidR="006825B0" w:rsidRPr="00BF2BE8" w:rsidRDefault="006825B0" w:rsidP="004334B5">
      <w:pPr>
        <w:pStyle w:val="ListParagraph"/>
        <w:numPr>
          <w:ilvl w:val="0"/>
          <w:numId w:val="31"/>
        </w:numPr>
        <w:ind w:left="0" w:firstLine="709"/>
        <w:contextualSpacing/>
        <w:jc w:val="both"/>
        <w:rPr>
          <w:rFonts w:ascii="Times New Roman" w:hAnsi="Times New Roman"/>
          <w:sz w:val="28"/>
          <w:szCs w:val="28"/>
        </w:rPr>
      </w:pPr>
      <w:r w:rsidRPr="00BF2BE8">
        <w:rPr>
          <w:rFonts w:ascii="Times New Roman" w:hAnsi="Times New Roman"/>
          <w:sz w:val="28"/>
          <w:szCs w:val="28"/>
        </w:rPr>
        <w:t>Реализация федерального государственного образовательного стандарта</w:t>
      </w:r>
    </w:p>
    <w:p w:rsidR="006825B0" w:rsidRPr="00BF2BE8" w:rsidRDefault="006825B0" w:rsidP="004334B5">
      <w:pPr>
        <w:pStyle w:val="ListParagraph"/>
        <w:numPr>
          <w:ilvl w:val="0"/>
          <w:numId w:val="31"/>
        </w:numPr>
        <w:ind w:left="0" w:firstLine="709"/>
        <w:contextualSpacing/>
        <w:rPr>
          <w:rFonts w:ascii="Times New Roman" w:hAnsi="Times New Roman"/>
          <w:sz w:val="28"/>
          <w:szCs w:val="28"/>
        </w:rPr>
      </w:pPr>
      <w:r w:rsidRPr="00BF2BE8">
        <w:rPr>
          <w:rFonts w:ascii="Times New Roman" w:hAnsi="Times New Roman"/>
          <w:sz w:val="28"/>
          <w:szCs w:val="28"/>
        </w:rPr>
        <w:t>Реализация концепции развития математического образования в Российской Федерации на территории Ульяновской области</w:t>
      </w:r>
    </w:p>
    <w:p w:rsidR="006825B0" w:rsidRPr="00BF2BE8" w:rsidRDefault="006825B0" w:rsidP="004334B5">
      <w:pPr>
        <w:pStyle w:val="ListParagraph"/>
        <w:numPr>
          <w:ilvl w:val="0"/>
          <w:numId w:val="31"/>
        </w:numPr>
        <w:ind w:left="0" w:firstLine="709"/>
        <w:contextualSpacing/>
        <w:jc w:val="both"/>
        <w:rPr>
          <w:rFonts w:ascii="Times New Roman" w:hAnsi="Times New Roman"/>
          <w:b/>
          <w:sz w:val="28"/>
          <w:szCs w:val="28"/>
        </w:rPr>
      </w:pPr>
      <w:r w:rsidRPr="00BF2BE8">
        <w:rPr>
          <w:rFonts w:ascii="Times New Roman" w:hAnsi="Times New Roman"/>
          <w:sz w:val="28"/>
          <w:szCs w:val="28"/>
        </w:rPr>
        <w:t>Развитие профильного образования в общеобразовательных организациях</w:t>
      </w:r>
    </w:p>
    <w:p w:rsidR="006825B0" w:rsidRPr="00BF2BE8" w:rsidRDefault="006825B0" w:rsidP="004334B5">
      <w:pPr>
        <w:pStyle w:val="ListParagraph"/>
        <w:numPr>
          <w:ilvl w:val="0"/>
          <w:numId w:val="31"/>
        </w:numPr>
        <w:ind w:left="0" w:firstLine="709"/>
        <w:contextualSpacing/>
        <w:rPr>
          <w:rFonts w:ascii="Times New Roman" w:hAnsi="Times New Roman"/>
          <w:sz w:val="28"/>
          <w:szCs w:val="28"/>
        </w:rPr>
      </w:pPr>
      <w:r w:rsidRPr="00BF2BE8">
        <w:rPr>
          <w:rFonts w:ascii="Times New Roman" w:hAnsi="Times New Roman"/>
          <w:sz w:val="28"/>
          <w:szCs w:val="28"/>
        </w:rPr>
        <w:t>Развитие олимпиадного движения</w:t>
      </w:r>
    </w:p>
    <w:p w:rsidR="006825B0" w:rsidRPr="00BF2BE8" w:rsidRDefault="006825B0" w:rsidP="004334B5">
      <w:pPr>
        <w:pStyle w:val="ListParagraph"/>
        <w:ind w:left="0" w:firstLine="709"/>
        <w:rPr>
          <w:rFonts w:ascii="Times New Roman" w:hAnsi="Times New Roman"/>
          <w:sz w:val="28"/>
          <w:szCs w:val="28"/>
        </w:rPr>
      </w:pPr>
      <w:r w:rsidRPr="00BF2BE8">
        <w:rPr>
          <w:rFonts w:ascii="Times New Roman" w:hAnsi="Times New Roman"/>
          <w:sz w:val="28"/>
          <w:szCs w:val="28"/>
        </w:rPr>
        <w:t>Организация и проведение всероссийской олимпиады школьников</w:t>
      </w:r>
    </w:p>
    <w:p w:rsidR="006825B0" w:rsidRPr="00BF2BE8" w:rsidRDefault="006825B0" w:rsidP="004334B5">
      <w:pPr>
        <w:pStyle w:val="ListParagraph"/>
        <w:numPr>
          <w:ilvl w:val="0"/>
          <w:numId w:val="31"/>
        </w:numPr>
        <w:ind w:left="0" w:firstLine="709"/>
        <w:contextualSpacing/>
        <w:rPr>
          <w:rFonts w:ascii="Times New Roman" w:hAnsi="Times New Roman"/>
          <w:sz w:val="28"/>
          <w:szCs w:val="28"/>
        </w:rPr>
      </w:pPr>
      <w:r w:rsidRPr="00BF2BE8">
        <w:rPr>
          <w:rFonts w:ascii="Times New Roman" w:hAnsi="Times New Roman"/>
          <w:sz w:val="28"/>
          <w:szCs w:val="28"/>
        </w:rPr>
        <w:t xml:space="preserve">Формирование и утверждение перечня муниципальных общеобразовательных организаций, обеспечивающих высокое качество подготовки обучающихся </w:t>
      </w:r>
    </w:p>
    <w:p w:rsidR="006825B0" w:rsidRPr="00BF2BE8" w:rsidRDefault="006825B0" w:rsidP="004334B5">
      <w:pPr>
        <w:pStyle w:val="ListParagraph"/>
        <w:numPr>
          <w:ilvl w:val="0"/>
          <w:numId w:val="31"/>
        </w:numPr>
        <w:ind w:left="0" w:firstLine="709"/>
        <w:contextualSpacing/>
        <w:jc w:val="both"/>
        <w:rPr>
          <w:rFonts w:ascii="Times New Roman" w:hAnsi="Times New Roman"/>
          <w:b/>
          <w:sz w:val="28"/>
          <w:szCs w:val="28"/>
        </w:rPr>
      </w:pPr>
      <w:r w:rsidRPr="00BF2BE8">
        <w:rPr>
          <w:rFonts w:ascii="Times New Roman" w:hAnsi="Times New Roman"/>
          <w:sz w:val="28"/>
          <w:szCs w:val="28"/>
        </w:rPr>
        <w:t>Реализация проекта «Развитие международного бакалавриата» на территории Ульяновской области</w:t>
      </w:r>
    </w:p>
    <w:p w:rsidR="006825B0" w:rsidRPr="00BF2BE8" w:rsidRDefault="006825B0" w:rsidP="004334B5">
      <w:pPr>
        <w:pStyle w:val="ListParagraph"/>
        <w:numPr>
          <w:ilvl w:val="0"/>
          <w:numId w:val="31"/>
        </w:numPr>
        <w:ind w:left="0" w:firstLine="709"/>
        <w:contextualSpacing/>
        <w:jc w:val="both"/>
        <w:rPr>
          <w:rFonts w:ascii="Times New Roman" w:hAnsi="Times New Roman"/>
          <w:b/>
          <w:sz w:val="28"/>
          <w:szCs w:val="28"/>
        </w:rPr>
      </w:pPr>
      <w:r w:rsidRPr="00BF2BE8">
        <w:rPr>
          <w:rFonts w:ascii="Times New Roman" w:hAnsi="Times New Roman"/>
          <w:sz w:val="28"/>
          <w:szCs w:val="28"/>
        </w:rPr>
        <w:t>Реализация мероприятий по созданию новых мест в общеобразовательных организациях в рамках Государственной программы Ульяновской области «Развитие и модернизация системы образования Ульяновской области» на 2014-2018 годы»</w:t>
      </w:r>
    </w:p>
    <w:p w:rsidR="006825B0" w:rsidRPr="00BF2BE8" w:rsidRDefault="006825B0" w:rsidP="004334B5">
      <w:pPr>
        <w:pStyle w:val="ListParagraph"/>
        <w:numPr>
          <w:ilvl w:val="0"/>
          <w:numId w:val="31"/>
        </w:numPr>
        <w:ind w:left="0" w:firstLine="709"/>
        <w:contextualSpacing/>
        <w:jc w:val="both"/>
        <w:rPr>
          <w:rFonts w:ascii="Times New Roman" w:hAnsi="Times New Roman"/>
          <w:sz w:val="28"/>
          <w:szCs w:val="28"/>
        </w:rPr>
      </w:pPr>
      <w:r w:rsidRPr="00BF2BE8">
        <w:rPr>
          <w:rFonts w:ascii="Times New Roman" w:hAnsi="Times New Roman"/>
          <w:sz w:val="28"/>
          <w:szCs w:val="28"/>
        </w:rPr>
        <w:t>Реализация государственной программы Российской Федерации «Доступная среда» на 2011-2020 годы</w:t>
      </w:r>
    </w:p>
    <w:p w:rsidR="006825B0" w:rsidRPr="00BF2BE8" w:rsidRDefault="006825B0" w:rsidP="004334B5">
      <w:pPr>
        <w:pStyle w:val="ListParagraph"/>
        <w:numPr>
          <w:ilvl w:val="0"/>
          <w:numId w:val="31"/>
        </w:numPr>
        <w:ind w:left="0" w:firstLine="709"/>
        <w:contextualSpacing/>
        <w:jc w:val="both"/>
        <w:rPr>
          <w:rFonts w:ascii="Times New Roman" w:hAnsi="Times New Roman"/>
          <w:b/>
          <w:bCs/>
          <w:sz w:val="28"/>
          <w:szCs w:val="28"/>
          <w:u w:val="single"/>
        </w:rPr>
      </w:pPr>
      <w:r w:rsidRPr="00BF2BE8">
        <w:rPr>
          <w:rFonts w:ascii="Times New Roman" w:hAnsi="Times New Roman"/>
          <w:sz w:val="28"/>
          <w:szCs w:val="28"/>
        </w:rPr>
        <w:t>Формирование сети базовых общеобразовательных организаций Ульяновской области, в которых созданы условия для инклюзивного образования детей-инвалидов</w:t>
      </w:r>
    </w:p>
    <w:p w:rsidR="006825B0" w:rsidRPr="00BF2BE8" w:rsidRDefault="006825B0" w:rsidP="004334B5">
      <w:pPr>
        <w:ind w:firstLine="709"/>
        <w:rPr>
          <w:rFonts w:ascii="Times New Roman" w:hAnsi="Times New Roman" w:cs="Times New Roman"/>
          <w:b/>
          <w:bCs/>
          <w:sz w:val="28"/>
          <w:szCs w:val="28"/>
        </w:rPr>
      </w:pPr>
      <w:r w:rsidRPr="00BF2BE8">
        <w:rPr>
          <w:rFonts w:ascii="Times New Roman" w:hAnsi="Times New Roman" w:cs="Times New Roman"/>
          <w:b/>
          <w:bCs/>
          <w:sz w:val="28"/>
          <w:szCs w:val="28"/>
        </w:rPr>
        <w:t>Экспертное  сообщество:</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Коллегия министерства образования и науки Ульяновской области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Педагогическая палата Ульяновской области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Общественный Совет Министерства образования и науки Ульяновской области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Общественная Палата Ульяновской области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Российская школьная библиотечная ассоциация</w:t>
      </w:r>
    </w:p>
    <w:p w:rsidR="006825B0"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Ассоциация учителей-предметников</w:t>
      </w:r>
    </w:p>
    <w:p w:rsidR="006825B0" w:rsidRPr="00BF2BE8" w:rsidRDefault="006825B0" w:rsidP="004334B5">
      <w:pPr>
        <w:ind w:firstLine="709"/>
        <w:rPr>
          <w:rFonts w:ascii="Times New Roman" w:hAnsi="Times New Roman" w:cs="Times New Roman"/>
          <w:sz w:val="28"/>
          <w:szCs w:val="28"/>
        </w:rPr>
      </w:pPr>
    </w:p>
    <w:p w:rsidR="006825B0" w:rsidRPr="00BF2BE8" w:rsidRDefault="006825B0" w:rsidP="004334B5">
      <w:pPr>
        <w:pStyle w:val="11"/>
        <w:numPr>
          <w:ilvl w:val="0"/>
          <w:numId w:val="30"/>
        </w:numPr>
        <w:ind w:left="0" w:firstLine="709"/>
        <w:contextualSpacing/>
        <w:jc w:val="both"/>
        <w:rPr>
          <w:b/>
          <w:sz w:val="28"/>
          <w:szCs w:val="28"/>
        </w:rPr>
      </w:pPr>
      <w:r w:rsidRPr="00BF2BE8">
        <w:rPr>
          <w:b/>
          <w:sz w:val="28"/>
          <w:szCs w:val="28"/>
        </w:rPr>
        <w:t>Среднее профессиональное образование</w:t>
      </w:r>
    </w:p>
    <w:p w:rsidR="006825B0" w:rsidRPr="004334B5" w:rsidRDefault="006825B0" w:rsidP="004334B5">
      <w:pPr>
        <w:pStyle w:val="11"/>
        <w:ind w:left="0" w:firstLine="709"/>
        <w:jc w:val="right"/>
        <w:rPr>
          <w:b/>
          <w:szCs w:val="24"/>
        </w:rPr>
      </w:pPr>
      <w:r w:rsidRPr="004334B5">
        <w:rPr>
          <w:b/>
          <w:szCs w:val="24"/>
        </w:rPr>
        <w:t xml:space="preserve">«Повышение качества профессионального образования </w:t>
      </w:r>
    </w:p>
    <w:p w:rsidR="006825B0" w:rsidRPr="004334B5" w:rsidRDefault="006825B0" w:rsidP="004334B5">
      <w:pPr>
        <w:pStyle w:val="11"/>
        <w:ind w:left="0" w:firstLine="709"/>
        <w:jc w:val="right"/>
        <w:rPr>
          <w:b/>
          <w:szCs w:val="24"/>
        </w:rPr>
      </w:pPr>
      <w:r w:rsidRPr="004334B5">
        <w:rPr>
          <w:b/>
          <w:szCs w:val="24"/>
        </w:rPr>
        <w:t xml:space="preserve">и налаживание его связи с производством </w:t>
      </w:r>
    </w:p>
    <w:p w:rsidR="006825B0" w:rsidRPr="004334B5" w:rsidRDefault="006825B0" w:rsidP="004334B5">
      <w:pPr>
        <w:pStyle w:val="11"/>
        <w:ind w:left="0" w:firstLine="709"/>
        <w:jc w:val="right"/>
        <w:rPr>
          <w:b/>
          <w:szCs w:val="24"/>
        </w:rPr>
      </w:pPr>
      <w:r w:rsidRPr="004334B5">
        <w:rPr>
          <w:b/>
          <w:szCs w:val="24"/>
        </w:rPr>
        <w:t>является одной из важнейших задач»</w:t>
      </w:r>
    </w:p>
    <w:p w:rsidR="006825B0" w:rsidRPr="004334B5" w:rsidRDefault="006825B0" w:rsidP="004334B5">
      <w:pPr>
        <w:pStyle w:val="Default"/>
        <w:ind w:firstLine="709"/>
        <w:jc w:val="right"/>
        <w:rPr>
          <w:rFonts w:ascii="Times New Roman" w:hAnsi="Times New Roman" w:cs="Times New Roman"/>
          <w:color w:val="auto"/>
        </w:rPr>
      </w:pPr>
      <w:r w:rsidRPr="004334B5">
        <w:rPr>
          <w:rFonts w:ascii="Times New Roman" w:hAnsi="Times New Roman" w:cs="Times New Roman"/>
          <w:color w:val="auto"/>
        </w:rPr>
        <w:t>Президент Российской Федерации В.В. Путин</w:t>
      </w:r>
    </w:p>
    <w:p w:rsidR="006825B0" w:rsidRPr="00BF2BE8" w:rsidRDefault="006825B0" w:rsidP="004334B5">
      <w:pPr>
        <w:tabs>
          <w:tab w:val="left" w:pos="6615"/>
        </w:tabs>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1. До 2020 года последовательное внедрение в региональную систему среднего профессионального образования практико-ориентированной (дуальной) модели обучения. </w:t>
      </w:r>
    </w:p>
    <w:p w:rsidR="006825B0" w:rsidRPr="00BF2BE8" w:rsidRDefault="006825B0" w:rsidP="004334B5">
      <w:pPr>
        <w:tabs>
          <w:tab w:val="left" w:pos="6615"/>
        </w:tabs>
        <w:ind w:firstLine="709"/>
        <w:jc w:val="both"/>
        <w:rPr>
          <w:rFonts w:ascii="Times New Roman" w:hAnsi="Times New Roman" w:cs="Times New Roman"/>
          <w:bCs/>
          <w:sz w:val="28"/>
          <w:szCs w:val="28"/>
        </w:rPr>
      </w:pPr>
      <w:r w:rsidRPr="00BF2BE8">
        <w:rPr>
          <w:rFonts w:ascii="Times New Roman" w:hAnsi="Times New Roman" w:cs="Times New Roman"/>
          <w:bCs/>
          <w:sz w:val="28"/>
          <w:szCs w:val="28"/>
        </w:rPr>
        <w:t xml:space="preserve">2. До 2018 года создать на </w:t>
      </w:r>
      <w:r w:rsidRPr="00BF2BE8">
        <w:rPr>
          <w:rFonts w:ascii="Times New Roman" w:hAnsi="Times New Roman" w:cs="Times New Roman"/>
          <w:sz w:val="28"/>
          <w:szCs w:val="28"/>
        </w:rPr>
        <w:t>базе Ульяновского авиационного колледжа</w:t>
      </w:r>
    </w:p>
    <w:p w:rsidR="006825B0" w:rsidRPr="00BF2BE8" w:rsidRDefault="006825B0" w:rsidP="004334B5">
      <w:pPr>
        <w:tabs>
          <w:tab w:val="left" w:pos="6615"/>
        </w:tabs>
        <w:ind w:firstLine="709"/>
        <w:jc w:val="both"/>
        <w:rPr>
          <w:rFonts w:ascii="Times New Roman" w:hAnsi="Times New Roman" w:cs="Times New Roman"/>
          <w:bCs/>
          <w:sz w:val="28"/>
          <w:szCs w:val="28"/>
        </w:rPr>
      </w:pPr>
      <w:r w:rsidRPr="00BF2BE8">
        <w:rPr>
          <w:rFonts w:ascii="Times New Roman" w:hAnsi="Times New Roman" w:cs="Times New Roman"/>
          <w:sz w:val="28"/>
          <w:szCs w:val="28"/>
        </w:rPr>
        <w:t>Межрегиональный центр компетенций</w:t>
      </w:r>
      <w:r w:rsidRPr="00BF2BE8">
        <w:rPr>
          <w:rFonts w:ascii="Times New Roman" w:eastAsia="HiddenHorzOCR" w:hAnsi="Times New Roman" w:cs="Times New Roman"/>
          <w:sz w:val="28"/>
          <w:szCs w:val="28"/>
        </w:rPr>
        <w:t xml:space="preserve"> в области </w:t>
      </w:r>
      <w:r w:rsidRPr="00BF2BE8">
        <w:rPr>
          <w:rFonts w:ascii="Times New Roman" w:hAnsi="Times New Roman" w:cs="Times New Roman"/>
          <w:spacing w:val="-2"/>
          <w:sz w:val="28"/>
          <w:szCs w:val="28"/>
        </w:rPr>
        <w:t xml:space="preserve">обслуживания транспорта и логистики, </w:t>
      </w:r>
      <w:r w:rsidRPr="00BF2BE8">
        <w:rPr>
          <w:rFonts w:ascii="Times New Roman" w:hAnsi="Times New Roman" w:cs="Times New Roman"/>
          <w:sz w:val="28"/>
          <w:szCs w:val="28"/>
        </w:rPr>
        <w:t>основной задачей которого является создание условий для тренировки региональных команд участников чемпионатов Ворлдскиллс всех уровней и подготовка квалифицированных кадров по 6 профессиям ТОП-50.</w:t>
      </w:r>
      <w:r w:rsidRPr="00BF2BE8">
        <w:rPr>
          <w:rFonts w:ascii="Times New Roman" w:hAnsi="Times New Roman" w:cs="Times New Roman"/>
          <w:spacing w:val="-2"/>
          <w:sz w:val="28"/>
          <w:szCs w:val="28"/>
        </w:rPr>
        <w:t xml:space="preserve"> </w:t>
      </w:r>
    </w:p>
    <w:p w:rsidR="006825B0" w:rsidRPr="00BF2BE8" w:rsidRDefault="006825B0" w:rsidP="004334B5">
      <w:pPr>
        <w:tabs>
          <w:tab w:val="left" w:pos="6615"/>
        </w:tabs>
        <w:ind w:firstLine="709"/>
        <w:jc w:val="both"/>
        <w:rPr>
          <w:rFonts w:ascii="Times New Roman" w:hAnsi="Times New Roman" w:cs="Times New Roman"/>
          <w:bCs/>
          <w:sz w:val="28"/>
          <w:szCs w:val="28"/>
        </w:rPr>
      </w:pPr>
      <w:r w:rsidRPr="00BF2BE8">
        <w:rPr>
          <w:rFonts w:ascii="Times New Roman" w:hAnsi="Times New Roman" w:cs="Times New Roman"/>
          <w:sz w:val="28"/>
          <w:szCs w:val="28"/>
        </w:rPr>
        <w:t xml:space="preserve">3. До 2020 года модернизация учебно-материальной базы специализированных центров компетенций в соответствии со стандартами </w:t>
      </w:r>
      <w:r w:rsidRPr="00BF2BE8">
        <w:rPr>
          <w:rFonts w:ascii="Times New Roman" w:hAnsi="Times New Roman" w:cs="Times New Roman"/>
          <w:spacing w:val="-20"/>
          <w:sz w:val="28"/>
          <w:szCs w:val="28"/>
        </w:rPr>
        <w:t>Ворлдскиллс.</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825B0" w:rsidRPr="00BF2BE8" w:rsidTr="00CF1548">
        <w:tc>
          <w:tcPr>
            <w:tcW w:w="4785"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Организация и проведение пятого регионального чемпионата Ворлдскиллс Ульяновск</w:t>
            </w:r>
          </w:p>
        </w:tc>
        <w:tc>
          <w:tcPr>
            <w:tcW w:w="4786"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По 18 компетенциям</w:t>
            </w:r>
          </w:p>
        </w:tc>
      </w:tr>
      <w:tr w:rsidR="006825B0" w:rsidRPr="00BF2BE8" w:rsidTr="00CF1548">
        <w:tc>
          <w:tcPr>
            <w:tcW w:w="4785"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Организация и проведение корпоративного Чемпионата-2016    ПАО «Объединенная авиастроительная корпорация» по профессиональному мастерству в авиастроении по стандартам Ворлдскиллс</w:t>
            </w:r>
          </w:p>
        </w:tc>
        <w:tc>
          <w:tcPr>
            <w:tcW w:w="4786"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По 4 компетенциям</w:t>
            </w:r>
          </w:p>
        </w:tc>
      </w:tr>
    </w:tbl>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1. Мониторинг деятельности профессиональных образовательных учреждений.</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2. Участие в формировании оптимальной структуры КЦП.</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3. Конкурсные механизмы поддержки развития профессиональных образовательных учреждений Ульяновской области.</w:t>
      </w:r>
    </w:p>
    <w:p w:rsidR="006825B0" w:rsidRPr="00BF2BE8" w:rsidRDefault="006825B0" w:rsidP="004334B5">
      <w:pPr>
        <w:ind w:firstLine="709"/>
        <w:rPr>
          <w:rFonts w:ascii="Times New Roman" w:hAnsi="Times New Roman" w:cs="Times New Roman"/>
          <w:b/>
          <w:sz w:val="28"/>
          <w:szCs w:val="28"/>
        </w:rPr>
      </w:pPr>
    </w:p>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Экспертное сообщество:</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Совет директоров профессиональных образовательных организаций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Коллегия министерства образования и науки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Педагогическая палата Ульяновской области</w:t>
      </w:r>
    </w:p>
    <w:p w:rsidR="006825B0"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Ассоциации работодателей</w:t>
      </w:r>
    </w:p>
    <w:p w:rsidR="006825B0" w:rsidRPr="00BF2BE8" w:rsidRDefault="006825B0" w:rsidP="004334B5">
      <w:pPr>
        <w:ind w:firstLine="709"/>
        <w:jc w:val="both"/>
        <w:rPr>
          <w:rFonts w:ascii="Times New Roman" w:hAnsi="Times New Roman" w:cs="Times New Roman"/>
          <w:b/>
          <w:sz w:val="28"/>
          <w:szCs w:val="28"/>
        </w:rPr>
      </w:pP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5. Высшее образование</w:t>
      </w:r>
    </w:p>
    <w:p w:rsidR="006825B0" w:rsidRPr="004334B5" w:rsidRDefault="006825B0" w:rsidP="004334B5">
      <w:pPr>
        <w:pStyle w:val="ListParagraph"/>
        <w:ind w:left="0" w:firstLine="709"/>
        <w:jc w:val="right"/>
        <w:rPr>
          <w:rFonts w:ascii="Times New Roman" w:hAnsi="Times New Roman"/>
          <w:b/>
          <w:sz w:val="24"/>
          <w:szCs w:val="24"/>
          <w:shd w:val="clear" w:color="auto" w:fill="FFFFFF"/>
        </w:rPr>
      </w:pPr>
      <w:r w:rsidRPr="004334B5">
        <w:rPr>
          <w:rFonts w:ascii="Times New Roman" w:hAnsi="Times New Roman"/>
          <w:b/>
          <w:sz w:val="24"/>
          <w:szCs w:val="24"/>
          <w:shd w:val="clear" w:color="auto" w:fill="FFFFFF"/>
        </w:rPr>
        <w:t>«Система высшего образования была</w:t>
      </w:r>
    </w:p>
    <w:p w:rsidR="006825B0" w:rsidRPr="004334B5" w:rsidRDefault="006825B0" w:rsidP="004334B5">
      <w:pPr>
        <w:pStyle w:val="ListParagraph"/>
        <w:ind w:left="0" w:firstLine="709"/>
        <w:jc w:val="right"/>
        <w:rPr>
          <w:rFonts w:ascii="Times New Roman" w:hAnsi="Times New Roman"/>
          <w:b/>
          <w:sz w:val="24"/>
          <w:szCs w:val="24"/>
          <w:shd w:val="clear" w:color="auto" w:fill="FFFFFF"/>
        </w:rPr>
      </w:pPr>
      <w:r w:rsidRPr="004334B5">
        <w:rPr>
          <w:rFonts w:ascii="Times New Roman" w:hAnsi="Times New Roman"/>
          <w:b/>
          <w:sz w:val="24"/>
          <w:szCs w:val="24"/>
          <w:shd w:val="clear" w:color="auto" w:fill="FFFFFF"/>
        </w:rPr>
        <w:t xml:space="preserve"> и остается мощным интеллектуальным ресурсом страны,</w:t>
      </w:r>
    </w:p>
    <w:p w:rsidR="006825B0" w:rsidRPr="004334B5" w:rsidRDefault="006825B0" w:rsidP="004334B5">
      <w:pPr>
        <w:pStyle w:val="ListParagraph"/>
        <w:ind w:left="0" w:firstLine="709"/>
        <w:jc w:val="right"/>
        <w:rPr>
          <w:rFonts w:ascii="Times New Roman" w:hAnsi="Times New Roman"/>
          <w:b/>
          <w:sz w:val="24"/>
          <w:szCs w:val="24"/>
          <w:shd w:val="clear" w:color="auto" w:fill="FFFFFF"/>
        </w:rPr>
      </w:pPr>
      <w:r w:rsidRPr="004334B5">
        <w:rPr>
          <w:rFonts w:ascii="Times New Roman" w:hAnsi="Times New Roman"/>
          <w:b/>
          <w:sz w:val="24"/>
          <w:szCs w:val="24"/>
          <w:shd w:val="clear" w:color="auto" w:fill="FFFFFF"/>
        </w:rPr>
        <w:t xml:space="preserve"> она генерирует новые знания - и, разумеется, </w:t>
      </w:r>
    </w:p>
    <w:p w:rsidR="006825B0" w:rsidRPr="004334B5" w:rsidRDefault="006825B0" w:rsidP="004334B5">
      <w:pPr>
        <w:pStyle w:val="ListParagraph"/>
        <w:ind w:left="0" w:firstLine="709"/>
        <w:jc w:val="right"/>
        <w:rPr>
          <w:rFonts w:ascii="Times New Roman" w:hAnsi="Times New Roman"/>
          <w:b/>
          <w:sz w:val="24"/>
          <w:szCs w:val="24"/>
          <w:shd w:val="clear" w:color="auto" w:fill="FFFFFF"/>
        </w:rPr>
      </w:pPr>
      <w:r w:rsidRPr="004334B5">
        <w:rPr>
          <w:rFonts w:ascii="Times New Roman" w:hAnsi="Times New Roman"/>
          <w:b/>
          <w:sz w:val="24"/>
          <w:szCs w:val="24"/>
          <w:shd w:val="clear" w:color="auto" w:fill="FFFFFF"/>
        </w:rPr>
        <w:t>для этого и создавалась: готовит кадры для всех сфер жизни России»</w:t>
      </w:r>
    </w:p>
    <w:p w:rsidR="006825B0" w:rsidRPr="004334B5" w:rsidRDefault="006825B0" w:rsidP="004334B5">
      <w:pPr>
        <w:ind w:firstLine="709"/>
        <w:jc w:val="right"/>
        <w:outlineLvl w:val="0"/>
        <w:rPr>
          <w:rFonts w:ascii="Times New Roman" w:hAnsi="Times New Roman" w:cs="Times New Roman"/>
          <w:sz w:val="24"/>
          <w:szCs w:val="24"/>
        </w:rPr>
      </w:pPr>
      <w:r w:rsidRPr="004334B5">
        <w:rPr>
          <w:rFonts w:ascii="Times New Roman" w:hAnsi="Times New Roman" w:cs="Times New Roman"/>
          <w:sz w:val="24"/>
          <w:szCs w:val="24"/>
        </w:rPr>
        <w:t>Президент Российской Федерации В.В. Путин</w:t>
      </w:r>
    </w:p>
    <w:p w:rsidR="006825B0" w:rsidRPr="004334B5" w:rsidRDefault="006825B0" w:rsidP="004334B5">
      <w:pPr>
        <w:ind w:firstLine="709"/>
        <w:rPr>
          <w:rFonts w:ascii="Times New Roman" w:hAnsi="Times New Roman" w:cs="Times New Roman"/>
          <w:sz w:val="24"/>
          <w:szCs w:val="24"/>
        </w:rPr>
      </w:pPr>
    </w:p>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Ключевые цели: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1. К 2020 г. улучшение позиций вузов, расположенных на территории Ульяновской области, </w:t>
      </w:r>
      <w:r w:rsidRPr="00BF2BE8">
        <w:rPr>
          <w:rStyle w:val="apple-converted-space"/>
          <w:rFonts w:ascii="Times New Roman" w:hAnsi="Times New Roman" w:cs="Times New Roman"/>
          <w:sz w:val="28"/>
          <w:szCs w:val="28"/>
          <w:shd w:val="clear" w:color="auto" w:fill="FFFFFF"/>
        </w:rPr>
        <w:t> </w:t>
      </w:r>
      <w:r w:rsidRPr="00BF2BE8">
        <w:rPr>
          <w:rFonts w:ascii="Times New Roman" w:hAnsi="Times New Roman" w:cs="Times New Roman"/>
          <w:sz w:val="28"/>
          <w:szCs w:val="28"/>
          <w:shd w:val="clear" w:color="auto" w:fill="FFFFFF"/>
        </w:rPr>
        <w:t>в рейтинге топ-500 лучших мировых университетов</w:t>
      </w:r>
      <w:r w:rsidRPr="00BF2BE8">
        <w:rPr>
          <w:rFonts w:ascii="Times New Roman" w:hAnsi="Times New Roman" w:cs="Times New Roman"/>
          <w:sz w:val="28"/>
          <w:szCs w:val="28"/>
        </w:rPr>
        <w:t xml:space="preserve"> </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2. К 2020 году создание на территории региона опорного университета</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3. Участие вузов, расположенных на территории Ульяновской области, в проекте модернизации образовательных программ в области инженерии и педагогики.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825B0" w:rsidRPr="00BF2BE8" w:rsidTr="00CF1548">
        <w:tc>
          <w:tcPr>
            <w:tcW w:w="4785"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Улучшение позиций вузов, расположенных на территории Ульяновской области в национальных и международных академических рейтингах</w:t>
            </w:r>
          </w:p>
        </w:tc>
        <w:tc>
          <w:tcPr>
            <w:tcW w:w="4786"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Не менее 2</w:t>
            </w:r>
          </w:p>
        </w:tc>
      </w:tr>
      <w:tr w:rsidR="006825B0" w:rsidRPr="00BF2BE8" w:rsidTr="00CF1548">
        <w:tc>
          <w:tcPr>
            <w:tcW w:w="4785"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Сохранение оптимальной структуры обучающихся за счёт бюджетных средств в учреждениях высшего профессионального образования и расположенных в субъекте Российской Федерации, для достижения сбалансированности спроса и предложения профессиональных кадров на региональном рынке труда</w:t>
            </w:r>
          </w:p>
        </w:tc>
        <w:tc>
          <w:tcPr>
            <w:tcW w:w="4786"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Не менее 3900 бюджетных мест</w:t>
            </w:r>
          </w:p>
        </w:tc>
      </w:tr>
      <w:tr w:rsidR="006825B0" w:rsidRPr="00BF2BE8" w:rsidTr="00CF1548">
        <w:tc>
          <w:tcPr>
            <w:tcW w:w="4785"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Развитие на территории Ульяновской области системы целевого приёма в вузы региона</w:t>
            </w:r>
          </w:p>
        </w:tc>
        <w:tc>
          <w:tcPr>
            <w:tcW w:w="4786"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Не менее 350</w:t>
            </w:r>
          </w:p>
        </w:tc>
      </w:tr>
    </w:tbl>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1. Мониторинг деятельности вузов и их филиалов</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2. Участие в формировании оптимальной структуры КЦП</w:t>
      </w:r>
    </w:p>
    <w:p w:rsidR="006825B0" w:rsidRPr="00BF2BE8" w:rsidRDefault="006825B0" w:rsidP="0081428F">
      <w:pPr>
        <w:ind w:firstLine="709"/>
        <w:jc w:val="both"/>
        <w:rPr>
          <w:rFonts w:ascii="Times New Roman" w:hAnsi="Times New Roman" w:cs="Times New Roman"/>
          <w:sz w:val="28"/>
          <w:szCs w:val="28"/>
        </w:rPr>
      </w:pPr>
      <w:r w:rsidRPr="00BF2BE8">
        <w:rPr>
          <w:rFonts w:ascii="Times New Roman" w:hAnsi="Times New Roman" w:cs="Times New Roman"/>
          <w:sz w:val="28"/>
          <w:szCs w:val="28"/>
        </w:rPr>
        <w:t>3. Конкурсные механизмы поддержки развития вузов, расположенных на территории Ульяновской области</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Экспертное сообщество:</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Совет ректоров вузов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Коллегия министерства образования и науки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Педагогическая палата Ульяновской области</w:t>
      </w:r>
    </w:p>
    <w:p w:rsidR="006825B0"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Ассоциации работодателей</w:t>
      </w:r>
    </w:p>
    <w:p w:rsidR="006825B0" w:rsidRPr="00BF2BE8" w:rsidRDefault="006825B0" w:rsidP="004334B5">
      <w:pPr>
        <w:ind w:firstLine="709"/>
        <w:jc w:val="both"/>
        <w:rPr>
          <w:rFonts w:ascii="Times New Roman" w:hAnsi="Times New Roman" w:cs="Times New Roman"/>
          <w:sz w:val="28"/>
          <w:szCs w:val="28"/>
        </w:rPr>
      </w:pPr>
    </w:p>
    <w:p w:rsidR="006825B0" w:rsidRPr="00BF2BE8" w:rsidRDefault="006825B0" w:rsidP="004334B5">
      <w:pPr>
        <w:ind w:firstLine="709"/>
        <w:jc w:val="both"/>
        <w:rPr>
          <w:rFonts w:ascii="Times New Roman" w:hAnsi="Times New Roman" w:cs="Times New Roman"/>
          <w:b/>
          <w:bCs/>
          <w:sz w:val="28"/>
          <w:szCs w:val="28"/>
        </w:rPr>
      </w:pPr>
      <w:r w:rsidRPr="00BF2BE8">
        <w:rPr>
          <w:rFonts w:ascii="Times New Roman" w:hAnsi="Times New Roman" w:cs="Times New Roman"/>
          <w:b/>
          <w:bCs/>
          <w:sz w:val="28"/>
          <w:szCs w:val="28"/>
        </w:rPr>
        <w:t>6. Дополнительное образования детей</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 «Каждый ребёнок, подросток должен иметь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возможность найти себе занятие по душе.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В этой связи недопустимо свёртывание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системы внешкольного дополнительного образования.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Центры художественного, технического,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музыкального творчества – это огромный ресурс </w:t>
      </w:r>
    </w:p>
    <w:p w:rsidR="006825B0" w:rsidRPr="004334B5" w:rsidRDefault="006825B0" w:rsidP="004334B5">
      <w:pPr>
        <w:pStyle w:val="Default"/>
        <w:ind w:firstLine="709"/>
        <w:jc w:val="right"/>
        <w:rPr>
          <w:rFonts w:ascii="Times New Roman" w:hAnsi="Times New Roman" w:cs="Times New Roman"/>
          <w:b/>
          <w:bCs/>
          <w:color w:val="auto"/>
        </w:rPr>
      </w:pPr>
      <w:r w:rsidRPr="004334B5">
        <w:rPr>
          <w:rFonts w:ascii="Times New Roman" w:hAnsi="Times New Roman" w:cs="Times New Roman"/>
          <w:b/>
          <w:bCs/>
          <w:color w:val="auto"/>
        </w:rPr>
        <w:t xml:space="preserve">гармоничного развития личности». </w:t>
      </w:r>
    </w:p>
    <w:p w:rsidR="006825B0" w:rsidRPr="004334B5" w:rsidRDefault="006825B0" w:rsidP="004334B5">
      <w:pPr>
        <w:pStyle w:val="Default"/>
        <w:ind w:firstLine="709"/>
        <w:jc w:val="right"/>
        <w:rPr>
          <w:rFonts w:ascii="Times New Roman" w:hAnsi="Times New Roman" w:cs="Times New Roman"/>
          <w:b/>
          <w:bCs/>
          <w:color w:val="auto"/>
        </w:rPr>
      </w:pPr>
    </w:p>
    <w:p w:rsidR="006825B0" w:rsidRPr="004334B5" w:rsidRDefault="006825B0" w:rsidP="004334B5">
      <w:pPr>
        <w:pStyle w:val="Default"/>
        <w:ind w:firstLine="709"/>
        <w:jc w:val="right"/>
        <w:rPr>
          <w:rFonts w:ascii="Times New Roman" w:hAnsi="Times New Roman" w:cs="Times New Roman"/>
          <w:color w:val="auto"/>
        </w:rPr>
      </w:pPr>
      <w:r w:rsidRPr="004334B5">
        <w:rPr>
          <w:rFonts w:ascii="Times New Roman" w:hAnsi="Times New Roman" w:cs="Times New Roman"/>
          <w:color w:val="auto"/>
        </w:rPr>
        <w:t>Президент Российской Федерации В.В. Путин</w:t>
      </w:r>
    </w:p>
    <w:p w:rsidR="006825B0" w:rsidRPr="004334B5" w:rsidRDefault="006825B0" w:rsidP="004334B5">
      <w:pPr>
        <w:pStyle w:val="Default"/>
        <w:ind w:firstLine="709"/>
        <w:jc w:val="right"/>
        <w:rPr>
          <w:rFonts w:ascii="Times New Roman" w:hAnsi="Times New Roman" w:cs="Times New Roman"/>
          <w:color w:val="auto"/>
        </w:rPr>
      </w:pPr>
    </w:p>
    <w:p w:rsidR="006825B0" w:rsidRPr="004334B5" w:rsidRDefault="006825B0" w:rsidP="004334B5">
      <w:pPr>
        <w:pStyle w:val="Default"/>
        <w:ind w:firstLine="709"/>
        <w:rPr>
          <w:rFonts w:ascii="Times New Roman" w:hAnsi="Times New Roman" w:cs="Times New Roman"/>
          <w:color w:val="auto"/>
        </w:rPr>
      </w:pP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1. К 2018 году достижение охвата 75-78% детей в возрасте 5-18 лет получающих дополнительное образование;</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2. К 2020 году обеспечение исполнения Комплекса мероприятий «Ковровая дорожка», направленного на реализацию Концепции общенациональной системы выявления и развития молодых талантов на 2016-2020 годы;</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3. К 2018 году достижение охвата 30-40% детей, овладевших базовыми навыками и умениями по инженерным и научно-исследовательским компетенциям;</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4. К 2020 году обеспечение в 5 муниципальных образованиях Ульяновской области реализации модели персонифицированного финансирования.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b/>
          <w:sz w:val="28"/>
          <w:szCs w:val="28"/>
        </w:rPr>
        <w:t>Показатели 2016 года</w:t>
      </w:r>
      <w:r w:rsidRPr="00BF2BE8">
        <w:rPr>
          <w:rFonts w:ascii="Times New Roman" w:hAnsi="Times New Roman" w:cs="Times New Roman"/>
          <w:sz w:val="28"/>
          <w:szCs w:val="28"/>
          <w:u w:val="single"/>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1950"/>
      </w:tblGrid>
      <w:tr w:rsidR="006825B0" w:rsidRPr="00BF2BE8" w:rsidTr="00CF1548">
        <w:tc>
          <w:tcPr>
            <w:tcW w:w="7621"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 Дети в возрасте от 5 до 18 лет, обучающиеся в дополнительном образовании</w:t>
            </w:r>
          </w:p>
        </w:tc>
        <w:tc>
          <w:tcPr>
            <w:tcW w:w="1950"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75 %</w:t>
            </w:r>
          </w:p>
        </w:tc>
      </w:tr>
      <w:tr w:rsidR="006825B0" w:rsidRPr="00BF2BE8" w:rsidTr="00CF1548">
        <w:tc>
          <w:tcPr>
            <w:tcW w:w="7621"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 Создание детских технопарков</w:t>
            </w:r>
          </w:p>
        </w:tc>
        <w:tc>
          <w:tcPr>
            <w:tcW w:w="1950"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w:t>
            </w:r>
          </w:p>
        </w:tc>
      </w:tr>
      <w:tr w:rsidR="006825B0" w:rsidRPr="00BF2BE8" w:rsidTr="00CF1548">
        <w:tc>
          <w:tcPr>
            <w:tcW w:w="7621"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3. Развитие детского образовательного туризма</w:t>
            </w:r>
          </w:p>
        </w:tc>
        <w:tc>
          <w:tcPr>
            <w:tcW w:w="1950"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 программ</w:t>
            </w:r>
          </w:p>
        </w:tc>
      </w:tr>
      <w:tr w:rsidR="006825B0" w:rsidRPr="00BF2BE8" w:rsidTr="00CF1548">
        <w:tc>
          <w:tcPr>
            <w:tcW w:w="7621"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4. Переход организаций дополнительного образования на автоматизированный учёт детей и их достижений в дополнительном образовании</w:t>
            </w:r>
          </w:p>
        </w:tc>
        <w:tc>
          <w:tcPr>
            <w:tcW w:w="1950"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100 %</w:t>
            </w:r>
          </w:p>
        </w:tc>
      </w:tr>
      <w:tr w:rsidR="006825B0" w:rsidRPr="00BF2BE8" w:rsidTr="00CF1548">
        <w:tc>
          <w:tcPr>
            <w:tcW w:w="7621"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5. Создание портала дополнительного образования</w:t>
            </w:r>
          </w:p>
        </w:tc>
        <w:tc>
          <w:tcPr>
            <w:tcW w:w="1950"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декабрь 2016г</w:t>
            </w:r>
          </w:p>
        </w:tc>
      </w:tr>
    </w:tbl>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 Мониторинг деятельности организаций дополнительного образования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Совершенствование сетевого взаимодействия организаций дополнительного образования;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Участие в формировании лучших инновационных моделей дополнительного образования.</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Экспертное сообщество:</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 xml:space="preserve"> Ассоциация руководителей дополнительного образования;</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Региональный совет по поддержке одарённых (талантливых) детей и молодёжи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Коллегия министерства образования и науки Ульяновской области;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Педагогическая палата Ульяновской области.</w:t>
      </w:r>
    </w:p>
    <w:p w:rsidR="006825B0" w:rsidRDefault="006825B0" w:rsidP="004334B5">
      <w:pPr>
        <w:ind w:firstLine="709"/>
        <w:rPr>
          <w:rFonts w:ascii="Times New Roman" w:hAnsi="Times New Roman" w:cs="Times New Roman"/>
          <w:b/>
          <w:sz w:val="28"/>
          <w:szCs w:val="28"/>
        </w:rPr>
      </w:pPr>
    </w:p>
    <w:p w:rsidR="006825B0" w:rsidRPr="0081428F" w:rsidRDefault="006825B0" w:rsidP="0081428F">
      <w:pPr>
        <w:ind w:firstLine="709"/>
        <w:rPr>
          <w:rFonts w:ascii="Times New Roman" w:hAnsi="Times New Roman" w:cs="Times New Roman"/>
          <w:b/>
          <w:sz w:val="28"/>
          <w:szCs w:val="28"/>
        </w:rPr>
      </w:pPr>
      <w:r w:rsidRPr="00BF2BE8">
        <w:rPr>
          <w:rFonts w:ascii="Times New Roman" w:hAnsi="Times New Roman" w:cs="Times New Roman"/>
          <w:b/>
          <w:sz w:val="28"/>
          <w:szCs w:val="28"/>
        </w:rPr>
        <w:t xml:space="preserve">7. </w:t>
      </w:r>
      <w:r w:rsidRPr="00BF2BE8">
        <w:rPr>
          <w:rFonts w:ascii="Times New Roman" w:hAnsi="Times New Roman" w:cs="Times New Roman"/>
          <w:b/>
          <w:sz w:val="28"/>
          <w:szCs w:val="28"/>
          <w:u w:val="single"/>
        </w:rPr>
        <w:t>Заработная плата в системе образования в Ульяновской области</w:t>
      </w:r>
    </w:p>
    <w:p w:rsidR="006825B0" w:rsidRPr="00BF2BE8" w:rsidRDefault="006825B0" w:rsidP="004334B5">
      <w:pPr>
        <w:ind w:firstLine="709"/>
        <w:jc w:val="both"/>
        <w:rPr>
          <w:rFonts w:ascii="Times New Roman" w:hAnsi="Times New Roman" w:cs="Times New Roman"/>
          <w:b/>
          <w:sz w:val="28"/>
          <w:szCs w:val="28"/>
          <w:u w:val="single"/>
        </w:rPr>
      </w:pPr>
      <w:r w:rsidRPr="00BF2BE8">
        <w:rPr>
          <w:rFonts w:ascii="Times New Roman" w:hAnsi="Times New Roman" w:cs="Times New Roman"/>
          <w:b/>
          <w:sz w:val="28"/>
          <w:szCs w:val="28"/>
          <w:u w:val="single"/>
        </w:rPr>
        <w:t>Ключевые цели:</w:t>
      </w:r>
    </w:p>
    <w:p w:rsidR="006825B0" w:rsidRPr="00BF2BE8" w:rsidRDefault="006825B0" w:rsidP="004334B5">
      <w:pPr>
        <w:numPr>
          <w:ilvl w:val="0"/>
          <w:numId w:val="28"/>
        </w:numPr>
        <w:ind w:left="0" w:firstLine="709"/>
        <w:jc w:val="both"/>
        <w:rPr>
          <w:rFonts w:ascii="Times New Roman" w:hAnsi="Times New Roman" w:cs="Times New Roman"/>
          <w:sz w:val="28"/>
          <w:szCs w:val="28"/>
          <w:u w:val="single"/>
        </w:rPr>
      </w:pPr>
      <w:r w:rsidRPr="00BF2BE8">
        <w:rPr>
          <w:rFonts w:ascii="Times New Roman" w:hAnsi="Times New Roman" w:cs="Times New Roman"/>
          <w:sz w:val="28"/>
          <w:szCs w:val="28"/>
          <w:u w:val="single"/>
        </w:rPr>
        <w:t>К 2018 году средняя заработная плата преподавателей и мастеров производственного обучения образовательных организаций</w:t>
      </w:r>
      <w:r w:rsidRPr="00BF2BE8">
        <w:rPr>
          <w:rFonts w:ascii="Times New Roman" w:hAnsi="Times New Roman" w:cs="Times New Roman"/>
          <w:sz w:val="28"/>
          <w:szCs w:val="28"/>
        </w:rPr>
        <w:t xml:space="preserve"> </w:t>
      </w:r>
      <w:r w:rsidRPr="00BF2BE8">
        <w:rPr>
          <w:rFonts w:ascii="Times New Roman" w:hAnsi="Times New Roman" w:cs="Times New Roman"/>
          <w:sz w:val="28"/>
          <w:szCs w:val="28"/>
          <w:u w:val="single"/>
        </w:rPr>
        <w:t>среднего профессионального образования будет доведена до средней заработной платы в регионе</w:t>
      </w:r>
    </w:p>
    <w:p w:rsidR="006825B0" w:rsidRPr="0081428F" w:rsidRDefault="006825B0" w:rsidP="0081428F">
      <w:pPr>
        <w:numPr>
          <w:ilvl w:val="0"/>
          <w:numId w:val="28"/>
        </w:numPr>
        <w:ind w:left="0" w:firstLine="709"/>
        <w:jc w:val="both"/>
        <w:rPr>
          <w:rFonts w:ascii="Times New Roman" w:hAnsi="Times New Roman" w:cs="Times New Roman"/>
          <w:sz w:val="28"/>
          <w:szCs w:val="28"/>
          <w:u w:val="single"/>
        </w:rPr>
      </w:pPr>
      <w:r w:rsidRPr="00BF2BE8">
        <w:rPr>
          <w:rFonts w:ascii="Times New Roman" w:hAnsi="Times New Roman" w:cs="Times New Roman"/>
          <w:sz w:val="28"/>
          <w:szCs w:val="28"/>
          <w:u w:val="single"/>
        </w:rPr>
        <w:t xml:space="preserve">К 2018 году средняя заработная плата педагогических работников организаций дополнительного образования будет доведена до средней заработной платы учителей в регионе </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b/>
          <w:sz w:val="28"/>
          <w:szCs w:val="28"/>
        </w:rPr>
        <w:t>Задача на 2016 год</w:t>
      </w:r>
      <w:r w:rsidRPr="00BF2BE8">
        <w:rPr>
          <w:rFonts w:ascii="Times New Roman" w:hAnsi="Times New Roman" w:cs="Times New Roman"/>
          <w:sz w:val="28"/>
          <w:szCs w:val="28"/>
        </w:rPr>
        <w:t xml:space="preserve"> - сохранение заработной платы педагогических работников образовательных организаций не ниже показателя  2015 года:</w:t>
      </w:r>
    </w:p>
    <w:p w:rsidR="006825B0" w:rsidRPr="00BF2BE8" w:rsidRDefault="006825B0" w:rsidP="004334B5">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85"/>
        <w:gridCol w:w="1522"/>
        <w:gridCol w:w="1523"/>
        <w:gridCol w:w="1523"/>
        <w:gridCol w:w="1524"/>
      </w:tblGrid>
      <w:tr w:rsidR="006825B0" w:rsidRPr="00BF2BE8" w:rsidTr="004334B5">
        <w:tc>
          <w:tcPr>
            <w:tcW w:w="594" w:type="dxa"/>
            <w:vMerge w:val="restart"/>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 п/п</w:t>
            </w:r>
          </w:p>
        </w:tc>
        <w:tc>
          <w:tcPr>
            <w:tcW w:w="2885" w:type="dxa"/>
            <w:vMerge w:val="restart"/>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Категории работников</w:t>
            </w:r>
          </w:p>
        </w:tc>
        <w:tc>
          <w:tcPr>
            <w:tcW w:w="6092" w:type="dxa"/>
            <w:gridSpan w:val="4"/>
          </w:tcPr>
          <w:p w:rsidR="006825B0" w:rsidRPr="00BF2BE8" w:rsidRDefault="006825B0" w:rsidP="004334B5">
            <w:pPr>
              <w:ind w:firstLine="709"/>
              <w:jc w:val="center"/>
              <w:rPr>
                <w:rFonts w:ascii="Times New Roman" w:hAnsi="Times New Roman" w:cs="Times New Roman"/>
                <w:sz w:val="28"/>
                <w:szCs w:val="28"/>
              </w:rPr>
            </w:pPr>
            <w:r w:rsidRPr="00BF2BE8">
              <w:rPr>
                <w:rFonts w:ascii="Times New Roman" w:hAnsi="Times New Roman" w:cs="Times New Roman"/>
                <w:sz w:val="28"/>
                <w:szCs w:val="28"/>
              </w:rPr>
              <w:t>Средняя заработная плата, тыс. рублей</w:t>
            </w:r>
          </w:p>
        </w:tc>
      </w:tr>
      <w:tr w:rsidR="006825B0" w:rsidRPr="00BF2BE8" w:rsidTr="004334B5">
        <w:tc>
          <w:tcPr>
            <w:tcW w:w="594" w:type="dxa"/>
            <w:vMerge/>
          </w:tcPr>
          <w:p w:rsidR="006825B0" w:rsidRPr="00BF2BE8" w:rsidRDefault="006825B0" w:rsidP="004334B5">
            <w:pPr>
              <w:ind w:firstLine="709"/>
              <w:jc w:val="both"/>
              <w:rPr>
                <w:rFonts w:ascii="Times New Roman" w:hAnsi="Times New Roman" w:cs="Times New Roman"/>
                <w:sz w:val="28"/>
                <w:szCs w:val="28"/>
              </w:rPr>
            </w:pPr>
          </w:p>
        </w:tc>
        <w:tc>
          <w:tcPr>
            <w:tcW w:w="2885" w:type="dxa"/>
            <w:vMerge/>
          </w:tcPr>
          <w:p w:rsidR="006825B0" w:rsidRPr="00BF2BE8" w:rsidRDefault="006825B0" w:rsidP="004334B5">
            <w:pPr>
              <w:ind w:firstLine="709"/>
              <w:jc w:val="both"/>
              <w:rPr>
                <w:rFonts w:ascii="Times New Roman" w:hAnsi="Times New Roman" w:cs="Times New Roman"/>
                <w:sz w:val="28"/>
                <w:szCs w:val="28"/>
              </w:rPr>
            </w:pPr>
          </w:p>
        </w:tc>
        <w:tc>
          <w:tcPr>
            <w:tcW w:w="1522"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2012 год</w:t>
            </w:r>
          </w:p>
        </w:tc>
        <w:tc>
          <w:tcPr>
            <w:tcW w:w="1523"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2013 год</w:t>
            </w:r>
          </w:p>
        </w:tc>
        <w:tc>
          <w:tcPr>
            <w:tcW w:w="1523"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2014 год</w:t>
            </w:r>
          </w:p>
        </w:tc>
        <w:tc>
          <w:tcPr>
            <w:tcW w:w="1524" w:type="dxa"/>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2015 год</w:t>
            </w:r>
          </w:p>
        </w:tc>
      </w:tr>
      <w:tr w:rsidR="006825B0" w:rsidRPr="00BF2BE8" w:rsidTr="004334B5">
        <w:tc>
          <w:tcPr>
            <w:tcW w:w="594"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1</w:t>
            </w:r>
          </w:p>
        </w:tc>
        <w:tc>
          <w:tcPr>
            <w:tcW w:w="2885"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Педагогические работники</w:t>
            </w:r>
          </w:p>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общеобразовательных организаций</w:t>
            </w:r>
          </w:p>
        </w:tc>
        <w:tc>
          <w:tcPr>
            <w:tcW w:w="1522"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15, 9</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19, 3</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21,8</w:t>
            </w:r>
          </w:p>
        </w:tc>
        <w:tc>
          <w:tcPr>
            <w:tcW w:w="1524"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22, 9</w:t>
            </w:r>
          </w:p>
        </w:tc>
      </w:tr>
      <w:tr w:rsidR="006825B0" w:rsidRPr="00BF2BE8" w:rsidTr="004334B5">
        <w:tc>
          <w:tcPr>
            <w:tcW w:w="594"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2</w:t>
            </w:r>
          </w:p>
        </w:tc>
        <w:tc>
          <w:tcPr>
            <w:tcW w:w="2885"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Педагогические работники дошкольных образовательных организаций</w:t>
            </w:r>
          </w:p>
        </w:tc>
        <w:tc>
          <w:tcPr>
            <w:tcW w:w="1522"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10,7</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16,4</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18,9</w:t>
            </w:r>
          </w:p>
        </w:tc>
        <w:tc>
          <w:tcPr>
            <w:tcW w:w="1524"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20,4</w:t>
            </w:r>
          </w:p>
        </w:tc>
      </w:tr>
      <w:tr w:rsidR="006825B0" w:rsidRPr="00BF2BE8" w:rsidTr="004334B5">
        <w:tc>
          <w:tcPr>
            <w:tcW w:w="594"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3</w:t>
            </w:r>
          </w:p>
        </w:tc>
        <w:tc>
          <w:tcPr>
            <w:tcW w:w="2885"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Педагогические работники организаций дополнительного образования</w:t>
            </w:r>
          </w:p>
        </w:tc>
        <w:tc>
          <w:tcPr>
            <w:tcW w:w="1522"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9, 99</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15,4</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19,4</w:t>
            </w:r>
          </w:p>
        </w:tc>
        <w:tc>
          <w:tcPr>
            <w:tcW w:w="1524"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20,2</w:t>
            </w:r>
          </w:p>
        </w:tc>
      </w:tr>
      <w:tr w:rsidR="006825B0" w:rsidRPr="00BF2BE8" w:rsidTr="004334B5">
        <w:tc>
          <w:tcPr>
            <w:tcW w:w="594"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4</w:t>
            </w:r>
          </w:p>
        </w:tc>
        <w:tc>
          <w:tcPr>
            <w:tcW w:w="2885" w:type="dxa"/>
          </w:tcPr>
          <w:p w:rsidR="006825B0" w:rsidRPr="00BF2BE8" w:rsidRDefault="006825B0" w:rsidP="0081428F">
            <w:pPr>
              <w:jc w:val="both"/>
              <w:rPr>
                <w:rFonts w:ascii="Times New Roman" w:hAnsi="Times New Roman" w:cs="Times New Roman"/>
                <w:sz w:val="28"/>
                <w:szCs w:val="28"/>
              </w:rPr>
            </w:pPr>
            <w:r w:rsidRPr="00BF2BE8">
              <w:rPr>
                <w:rFonts w:ascii="Times New Roman" w:hAnsi="Times New Roman" w:cs="Times New Roman"/>
                <w:sz w:val="28"/>
                <w:szCs w:val="28"/>
              </w:rPr>
              <w:t>Преподаватели и мастера производственного обучения образовательных организаций среднего профессионального образования</w:t>
            </w:r>
          </w:p>
        </w:tc>
        <w:tc>
          <w:tcPr>
            <w:tcW w:w="1522"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13,4</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16,7</w:t>
            </w:r>
          </w:p>
        </w:tc>
        <w:tc>
          <w:tcPr>
            <w:tcW w:w="1523"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17,5</w:t>
            </w:r>
          </w:p>
        </w:tc>
        <w:tc>
          <w:tcPr>
            <w:tcW w:w="1524" w:type="dxa"/>
            <w:vAlign w:val="center"/>
          </w:tcPr>
          <w:p w:rsidR="006825B0" w:rsidRPr="00BF2BE8" w:rsidRDefault="006825B0" w:rsidP="0081428F">
            <w:pPr>
              <w:rPr>
                <w:rFonts w:ascii="Times New Roman" w:hAnsi="Times New Roman" w:cs="Times New Roman"/>
                <w:sz w:val="28"/>
                <w:szCs w:val="28"/>
              </w:rPr>
            </w:pPr>
            <w:r w:rsidRPr="00BF2BE8">
              <w:rPr>
                <w:rFonts w:ascii="Times New Roman" w:hAnsi="Times New Roman" w:cs="Times New Roman"/>
                <w:sz w:val="28"/>
                <w:szCs w:val="28"/>
              </w:rPr>
              <w:t>18,1</w:t>
            </w:r>
          </w:p>
        </w:tc>
      </w:tr>
    </w:tbl>
    <w:p w:rsidR="006825B0" w:rsidRPr="0081428F" w:rsidRDefault="006825B0" w:rsidP="0081428F">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numPr>
          <w:ilvl w:val="0"/>
          <w:numId w:val="29"/>
        </w:numPr>
        <w:ind w:left="0" w:firstLine="709"/>
        <w:jc w:val="both"/>
        <w:rPr>
          <w:rFonts w:ascii="Times New Roman" w:hAnsi="Times New Roman" w:cs="Times New Roman"/>
          <w:sz w:val="28"/>
          <w:szCs w:val="28"/>
        </w:rPr>
      </w:pPr>
      <w:r w:rsidRPr="00BF2BE8">
        <w:rPr>
          <w:rFonts w:ascii="Times New Roman" w:hAnsi="Times New Roman" w:cs="Times New Roman"/>
          <w:sz w:val="28"/>
          <w:szCs w:val="28"/>
        </w:rPr>
        <w:t>Мониторинг средних заработных плат в сфере образования и науки Ульяновской области.</w:t>
      </w:r>
    </w:p>
    <w:p w:rsidR="006825B0" w:rsidRPr="00BF2BE8" w:rsidRDefault="006825B0" w:rsidP="004334B5">
      <w:pPr>
        <w:numPr>
          <w:ilvl w:val="0"/>
          <w:numId w:val="29"/>
        </w:numPr>
        <w:ind w:left="0" w:firstLine="709"/>
        <w:jc w:val="both"/>
        <w:rPr>
          <w:rFonts w:ascii="Times New Roman" w:hAnsi="Times New Roman" w:cs="Times New Roman"/>
          <w:sz w:val="28"/>
          <w:szCs w:val="28"/>
        </w:rPr>
      </w:pPr>
      <w:r w:rsidRPr="00BF2BE8">
        <w:rPr>
          <w:rFonts w:ascii="Times New Roman" w:hAnsi="Times New Roman" w:cs="Times New Roman"/>
          <w:sz w:val="28"/>
          <w:szCs w:val="28"/>
        </w:rPr>
        <w:t>Средства областного бюджета Ульяновской области на повышение оплаты труда педагогических работников общеобразовательных, дошкольных образовательных организаций и преподавателей и мастеров производственного обучения образовательных организаций среднего профессионального образования.</w:t>
      </w:r>
    </w:p>
    <w:p w:rsidR="006825B0" w:rsidRPr="00BF2BE8" w:rsidRDefault="006825B0" w:rsidP="0081428F">
      <w:pPr>
        <w:numPr>
          <w:ilvl w:val="0"/>
          <w:numId w:val="29"/>
        </w:numPr>
        <w:ind w:left="0" w:firstLine="709"/>
        <w:jc w:val="both"/>
        <w:rPr>
          <w:rFonts w:ascii="Times New Roman" w:hAnsi="Times New Roman" w:cs="Times New Roman"/>
          <w:sz w:val="28"/>
          <w:szCs w:val="28"/>
        </w:rPr>
      </w:pPr>
      <w:r w:rsidRPr="00BF2BE8">
        <w:rPr>
          <w:rFonts w:ascii="Times New Roman" w:hAnsi="Times New Roman" w:cs="Times New Roman"/>
          <w:sz w:val="28"/>
          <w:szCs w:val="28"/>
        </w:rPr>
        <w:t>.Дотации на выравнивание бюджетной обеспеченности муниципальных районов (городских округов) Ульяновской области (Министерство финансов Ульяновской области)</w:t>
      </w:r>
    </w:p>
    <w:p w:rsidR="006825B0" w:rsidRPr="00BF2BE8" w:rsidRDefault="006825B0" w:rsidP="004334B5">
      <w:pPr>
        <w:ind w:firstLine="709"/>
        <w:jc w:val="both"/>
        <w:rPr>
          <w:rFonts w:ascii="Times New Roman" w:hAnsi="Times New Roman" w:cs="Times New Roman"/>
          <w:b/>
          <w:sz w:val="28"/>
          <w:szCs w:val="28"/>
        </w:rPr>
      </w:pPr>
      <w:r w:rsidRPr="00BF2BE8">
        <w:rPr>
          <w:rFonts w:ascii="Times New Roman" w:hAnsi="Times New Roman" w:cs="Times New Roman"/>
          <w:b/>
          <w:sz w:val="28"/>
          <w:szCs w:val="28"/>
        </w:rPr>
        <w:t>Экспертное сообщество:</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ab/>
        <w:t>Трехсторонняя комиссия по регулированию социально - трудовых отношений:</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ab/>
        <w:t>- представители областной организации Профсоюзов работников народного образования и науки;</w:t>
      </w:r>
    </w:p>
    <w:p w:rsidR="006825B0" w:rsidRPr="00BF2BE8" w:rsidRDefault="006825B0" w:rsidP="004334B5">
      <w:pPr>
        <w:ind w:firstLine="709"/>
        <w:jc w:val="both"/>
        <w:rPr>
          <w:rFonts w:ascii="Times New Roman" w:hAnsi="Times New Roman" w:cs="Times New Roman"/>
          <w:sz w:val="28"/>
          <w:szCs w:val="28"/>
        </w:rPr>
      </w:pPr>
      <w:r w:rsidRPr="00BF2BE8">
        <w:rPr>
          <w:rFonts w:ascii="Times New Roman" w:hAnsi="Times New Roman" w:cs="Times New Roman"/>
          <w:sz w:val="28"/>
          <w:szCs w:val="28"/>
        </w:rPr>
        <w:tab/>
        <w:t>- представители объединений работодателей;</w:t>
      </w:r>
    </w:p>
    <w:p w:rsidR="006825B0" w:rsidRPr="00BF2BE8" w:rsidRDefault="006825B0" w:rsidP="0081428F">
      <w:pPr>
        <w:ind w:firstLine="709"/>
        <w:jc w:val="both"/>
        <w:rPr>
          <w:rFonts w:ascii="Times New Roman" w:hAnsi="Times New Roman" w:cs="Times New Roman"/>
          <w:sz w:val="28"/>
          <w:szCs w:val="28"/>
        </w:rPr>
      </w:pPr>
      <w:r w:rsidRPr="00BF2BE8">
        <w:rPr>
          <w:rFonts w:ascii="Times New Roman" w:hAnsi="Times New Roman" w:cs="Times New Roman"/>
          <w:sz w:val="28"/>
          <w:szCs w:val="28"/>
        </w:rPr>
        <w:tab/>
        <w:t>- представители Правительства Ульяновской области</w:t>
      </w:r>
    </w:p>
    <w:p w:rsidR="006825B0" w:rsidRPr="00BF2BE8" w:rsidRDefault="006825B0" w:rsidP="004334B5">
      <w:pPr>
        <w:ind w:firstLine="709"/>
        <w:jc w:val="both"/>
        <w:rPr>
          <w:rFonts w:ascii="Times New Roman" w:hAnsi="Times New Roman" w:cs="Times New Roman"/>
          <w:sz w:val="28"/>
          <w:szCs w:val="28"/>
        </w:rPr>
      </w:pPr>
    </w:p>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 xml:space="preserve">8. Наука </w:t>
      </w:r>
    </w:p>
    <w:p w:rsidR="006825B0" w:rsidRPr="004334B5" w:rsidRDefault="006825B0" w:rsidP="004334B5">
      <w:pPr>
        <w:ind w:firstLine="709"/>
        <w:jc w:val="right"/>
        <w:rPr>
          <w:rFonts w:ascii="Times New Roman" w:hAnsi="Times New Roman" w:cs="Times New Roman"/>
          <w:b/>
          <w:sz w:val="24"/>
          <w:szCs w:val="24"/>
          <w:shd w:val="clear" w:color="auto" w:fill="FFFFFF"/>
        </w:rPr>
      </w:pPr>
      <w:r w:rsidRPr="004334B5">
        <w:rPr>
          <w:rFonts w:ascii="Times New Roman" w:hAnsi="Times New Roman" w:cs="Times New Roman"/>
          <w:b/>
          <w:sz w:val="24"/>
          <w:szCs w:val="24"/>
          <w:shd w:val="clear" w:color="auto" w:fill="FFFFFF"/>
        </w:rPr>
        <w:t xml:space="preserve">«России нужна сильная, конкурентоспособная наука, </w:t>
      </w:r>
      <w:r w:rsidRPr="004334B5">
        <w:rPr>
          <w:rFonts w:ascii="Times New Roman" w:hAnsi="Times New Roman" w:cs="Times New Roman"/>
          <w:b/>
          <w:sz w:val="24"/>
          <w:szCs w:val="24"/>
          <w:shd w:val="clear" w:color="auto" w:fill="FFFFFF"/>
        </w:rPr>
        <w:br/>
        <w:t xml:space="preserve">которая может задавать новые направления научной мысли, </w:t>
      </w:r>
      <w:r w:rsidRPr="004334B5">
        <w:rPr>
          <w:rFonts w:ascii="Times New Roman" w:hAnsi="Times New Roman" w:cs="Times New Roman"/>
          <w:b/>
          <w:sz w:val="24"/>
          <w:szCs w:val="24"/>
          <w:shd w:val="clear" w:color="auto" w:fill="FFFFFF"/>
        </w:rPr>
        <w:br/>
        <w:t xml:space="preserve">обеспечивать технологическую независимость и суверенитет </w:t>
      </w:r>
      <w:r w:rsidRPr="004334B5">
        <w:rPr>
          <w:rFonts w:ascii="Times New Roman" w:hAnsi="Times New Roman" w:cs="Times New Roman"/>
          <w:b/>
          <w:sz w:val="24"/>
          <w:szCs w:val="24"/>
          <w:shd w:val="clear" w:color="auto" w:fill="FFFFFF"/>
        </w:rPr>
        <w:br/>
        <w:t>страны, работать на повышение качества жизни людей»</w:t>
      </w:r>
    </w:p>
    <w:p w:rsidR="006825B0" w:rsidRPr="004334B5" w:rsidRDefault="006825B0" w:rsidP="004334B5">
      <w:pPr>
        <w:ind w:firstLine="709"/>
        <w:jc w:val="right"/>
        <w:rPr>
          <w:rFonts w:ascii="Times New Roman" w:hAnsi="Times New Roman" w:cs="Times New Roman"/>
          <w:sz w:val="24"/>
          <w:szCs w:val="24"/>
          <w:shd w:val="clear" w:color="auto" w:fill="FFFFFF"/>
        </w:rPr>
      </w:pPr>
    </w:p>
    <w:p w:rsidR="006825B0" w:rsidRPr="004334B5" w:rsidRDefault="006825B0" w:rsidP="004334B5">
      <w:pPr>
        <w:ind w:firstLine="709"/>
        <w:jc w:val="right"/>
        <w:rPr>
          <w:rFonts w:ascii="Times New Roman" w:hAnsi="Times New Roman" w:cs="Times New Roman"/>
          <w:sz w:val="24"/>
          <w:szCs w:val="24"/>
          <w:shd w:val="clear" w:color="auto" w:fill="FFFFFF"/>
        </w:rPr>
      </w:pPr>
      <w:r w:rsidRPr="004334B5">
        <w:rPr>
          <w:rFonts w:ascii="Times New Roman" w:hAnsi="Times New Roman" w:cs="Times New Roman"/>
          <w:sz w:val="24"/>
          <w:szCs w:val="24"/>
          <w:shd w:val="clear" w:color="auto" w:fill="FFFFFF"/>
        </w:rPr>
        <w:t xml:space="preserve">Из выступления Президента РФ В.В.Путина </w:t>
      </w:r>
      <w:r w:rsidRPr="004334B5">
        <w:rPr>
          <w:rFonts w:ascii="Times New Roman" w:hAnsi="Times New Roman" w:cs="Times New Roman"/>
          <w:sz w:val="24"/>
          <w:szCs w:val="24"/>
          <w:shd w:val="clear" w:color="auto" w:fill="FFFFFF"/>
        </w:rPr>
        <w:br/>
        <w:t xml:space="preserve">на заседании Совета при Президенте </w:t>
      </w:r>
      <w:r w:rsidRPr="004334B5">
        <w:rPr>
          <w:rFonts w:ascii="Times New Roman" w:hAnsi="Times New Roman" w:cs="Times New Roman"/>
          <w:sz w:val="24"/>
          <w:szCs w:val="24"/>
          <w:shd w:val="clear" w:color="auto" w:fill="FFFFFF"/>
        </w:rPr>
        <w:br/>
        <w:t xml:space="preserve">по науке и образованию, </w:t>
      </w:r>
    </w:p>
    <w:p w:rsidR="006825B0" w:rsidRPr="004334B5" w:rsidRDefault="006825B0" w:rsidP="004334B5">
      <w:pPr>
        <w:ind w:firstLine="709"/>
        <w:jc w:val="right"/>
        <w:rPr>
          <w:rFonts w:ascii="Times New Roman" w:hAnsi="Times New Roman" w:cs="Times New Roman"/>
          <w:sz w:val="24"/>
          <w:szCs w:val="24"/>
        </w:rPr>
      </w:pPr>
      <w:r w:rsidRPr="004334B5">
        <w:rPr>
          <w:rFonts w:ascii="Times New Roman" w:hAnsi="Times New Roman" w:cs="Times New Roman"/>
          <w:sz w:val="24"/>
          <w:szCs w:val="24"/>
          <w:shd w:val="clear" w:color="auto" w:fill="FFFFFF"/>
        </w:rPr>
        <w:t>г.Санкт-Петербург, 08.12.2014</w:t>
      </w:r>
    </w:p>
    <w:p w:rsidR="006825B0" w:rsidRDefault="006825B0" w:rsidP="004334B5">
      <w:pPr>
        <w:ind w:firstLine="709"/>
        <w:rPr>
          <w:rFonts w:ascii="Times New Roman" w:hAnsi="Times New Roman" w:cs="Times New Roman"/>
          <w:sz w:val="24"/>
          <w:szCs w:val="24"/>
        </w:rPr>
      </w:pPr>
    </w:p>
    <w:p w:rsidR="006825B0" w:rsidRPr="004334B5" w:rsidRDefault="006825B0" w:rsidP="004334B5">
      <w:pPr>
        <w:ind w:firstLine="709"/>
        <w:rPr>
          <w:rFonts w:ascii="Times New Roman" w:hAnsi="Times New Roman" w:cs="Times New Roman"/>
          <w:sz w:val="24"/>
          <w:szCs w:val="24"/>
        </w:rPr>
      </w:pPr>
    </w:p>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Ключевые цели: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1. Увеличение затрат на исследования и разработки до 1,77 ВРП</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 xml:space="preserve">2. Увеличение доли публикаций ульяновских исследователей в общем количестве публикаций, индексируемых в </w:t>
      </w:r>
      <w:r w:rsidRPr="00BF2BE8">
        <w:rPr>
          <w:rFonts w:ascii="Times New Roman" w:hAnsi="Times New Roman" w:cs="Times New Roman"/>
          <w:sz w:val="28"/>
          <w:szCs w:val="28"/>
          <w:lang w:val="en-US"/>
        </w:rPr>
        <w:t>WEB</w:t>
      </w:r>
      <w:r w:rsidRPr="00BF2BE8">
        <w:rPr>
          <w:rFonts w:ascii="Times New Roman" w:hAnsi="Times New Roman" w:cs="Times New Roman"/>
          <w:sz w:val="28"/>
          <w:szCs w:val="28"/>
        </w:rPr>
        <w:t xml:space="preserve"> </w:t>
      </w:r>
      <w:r w:rsidRPr="00BF2BE8">
        <w:rPr>
          <w:rFonts w:ascii="Times New Roman" w:hAnsi="Times New Roman" w:cs="Times New Roman"/>
          <w:sz w:val="28"/>
          <w:szCs w:val="28"/>
          <w:lang w:val="en-US"/>
        </w:rPr>
        <w:t>of</w:t>
      </w:r>
      <w:r w:rsidRPr="00BF2BE8">
        <w:rPr>
          <w:rFonts w:ascii="Times New Roman" w:hAnsi="Times New Roman" w:cs="Times New Roman"/>
          <w:sz w:val="28"/>
          <w:szCs w:val="28"/>
        </w:rPr>
        <w:t xml:space="preserve"> </w:t>
      </w:r>
      <w:r w:rsidRPr="00BF2BE8">
        <w:rPr>
          <w:rFonts w:ascii="Times New Roman" w:hAnsi="Times New Roman" w:cs="Times New Roman"/>
          <w:sz w:val="28"/>
          <w:szCs w:val="28"/>
          <w:lang w:val="en-US"/>
        </w:rPr>
        <w:t>Science</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825B0" w:rsidRPr="00BF2BE8" w:rsidTr="00CF1548">
        <w:tc>
          <w:tcPr>
            <w:tcW w:w="4785"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Коммуникационная и информационная поддержка рецензируемых журналов ульяновских вузов, индексируемых в РИНЦ, с целью повышения публикационной активности региональных исследователей</w:t>
            </w:r>
          </w:p>
        </w:tc>
        <w:tc>
          <w:tcPr>
            <w:tcW w:w="4786"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Создание на сайте Министерства образования и науки Ульяновской области раздела «Научные журналы вузов Ульяновской области»</w:t>
            </w:r>
          </w:p>
          <w:p w:rsidR="006825B0" w:rsidRPr="00BF2BE8" w:rsidRDefault="006825B0" w:rsidP="004334B5">
            <w:pPr>
              <w:ind w:firstLine="709"/>
              <w:rPr>
                <w:rFonts w:ascii="Times New Roman" w:hAnsi="Times New Roman" w:cs="Times New Roman"/>
                <w:sz w:val="28"/>
                <w:szCs w:val="28"/>
              </w:rPr>
            </w:pP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Создание темы «Научные журналы вузов Ульяновской области» в группе «Министерство образования и науки Ульяновской области в социальной сети «ВКонтакте»</w:t>
            </w:r>
          </w:p>
          <w:p w:rsidR="006825B0" w:rsidRPr="00BF2BE8" w:rsidRDefault="006825B0" w:rsidP="004334B5">
            <w:pPr>
              <w:ind w:firstLine="709"/>
              <w:rPr>
                <w:rFonts w:ascii="Times New Roman" w:hAnsi="Times New Roman" w:cs="Times New Roman"/>
                <w:sz w:val="28"/>
                <w:szCs w:val="28"/>
              </w:rPr>
            </w:pPr>
          </w:p>
        </w:tc>
      </w:tr>
      <w:tr w:rsidR="006825B0" w:rsidRPr="00BF2BE8" w:rsidTr="00CF1548">
        <w:tc>
          <w:tcPr>
            <w:tcW w:w="4785"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pacing w:val="-2"/>
                <w:sz w:val="28"/>
                <w:szCs w:val="28"/>
              </w:rPr>
              <w:t xml:space="preserve">Проведение региональной экспертизы конкурсов проектов по </w:t>
            </w:r>
            <w:r w:rsidRPr="00BF2BE8">
              <w:rPr>
                <w:rFonts w:ascii="Times New Roman" w:hAnsi="Times New Roman" w:cs="Times New Roman"/>
                <w:sz w:val="28"/>
                <w:szCs w:val="28"/>
              </w:rPr>
              <w:t>направлениям научных исследований, актуальных для региона</w:t>
            </w:r>
          </w:p>
        </w:tc>
        <w:tc>
          <w:tcPr>
            <w:tcW w:w="4786"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Не менее 2</w:t>
            </w:r>
          </w:p>
        </w:tc>
      </w:tr>
      <w:tr w:rsidR="006825B0" w:rsidRPr="00BF2BE8" w:rsidTr="00CF1548">
        <w:tc>
          <w:tcPr>
            <w:tcW w:w="4785"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Оказание содействия в организации экспериментальных площадок по взаимодействию вузов с промышленными структурами (создание совместных лабораторий, научных центров, временных научных коллективов и т.д.) с целью совершенствования механизмов мобильности исследователей и совместного использования ресурсов центров и лабораторий при проведении совместных исследовательских проектов</w:t>
            </w:r>
          </w:p>
        </w:tc>
        <w:tc>
          <w:tcPr>
            <w:tcW w:w="4786" w:type="dxa"/>
          </w:tcPr>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Бесплатное предоставление выставочной площади не менее, чем на 2 региональных выставках</w:t>
            </w:r>
          </w:p>
          <w:p w:rsidR="006825B0" w:rsidRPr="00BF2BE8" w:rsidRDefault="006825B0" w:rsidP="004334B5">
            <w:pPr>
              <w:ind w:firstLine="709"/>
              <w:rPr>
                <w:rFonts w:ascii="Times New Roman" w:hAnsi="Times New Roman" w:cs="Times New Roman"/>
                <w:sz w:val="28"/>
                <w:szCs w:val="28"/>
              </w:rPr>
            </w:pP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shd w:val="clear" w:color="auto" w:fill="FFFFFF"/>
              </w:rPr>
              <w:t>Позиционирование научных достижений вузов региона в рамках не менее 5 тематических мероприятий, проводимых Министерством образования и науки Ульяновской области</w:t>
            </w:r>
          </w:p>
        </w:tc>
      </w:tr>
    </w:tbl>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Инструменты:</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1. Федеральные целевые программы</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2. Гранты и стипендии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3. Научные фонды</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4. Мониторинг и оценка научной деятельности</w:t>
      </w:r>
    </w:p>
    <w:p w:rsidR="006825B0" w:rsidRPr="00BF2BE8" w:rsidRDefault="006825B0" w:rsidP="004334B5">
      <w:pPr>
        <w:ind w:firstLine="709"/>
        <w:rPr>
          <w:rFonts w:ascii="Times New Roman" w:hAnsi="Times New Roman" w:cs="Times New Roman"/>
          <w:b/>
          <w:sz w:val="28"/>
          <w:szCs w:val="28"/>
        </w:rPr>
      </w:pPr>
      <w:r w:rsidRPr="00BF2BE8">
        <w:rPr>
          <w:rFonts w:ascii="Times New Roman" w:hAnsi="Times New Roman" w:cs="Times New Roman"/>
          <w:b/>
          <w:sz w:val="28"/>
          <w:szCs w:val="28"/>
        </w:rPr>
        <w:t>Экспертное сообщество:</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Совет ректоров вузов Ульяновской области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Региональный экспертный совет РГНФ</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Региональный экспертный совет РФФИ</w:t>
      </w:r>
    </w:p>
    <w:p w:rsidR="006825B0" w:rsidRPr="00BF2BE8" w:rsidRDefault="006825B0" w:rsidP="004334B5">
      <w:pPr>
        <w:ind w:firstLine="709"/>
        <w:rPr>
          <w:rFonts w:ascii="Times New Roman" w:hAnsi="Times New Roman" w:cs="Times New Roman"/>
          <w:sz w:val="28"/>
          <w:szCs w:val="28"/>
        </w:rPr>
      </w:pPr>
      <w:r w:rsidRPr="00BF2BE8">
        <w:rPr>
          <w:rFonts w:ascii="Times New Roman" w:hAnsi="Times New Roman" w:cs="Times New Roman"/>
          <w:sz w:val="28"/>
          <w:szCs w:val="28"/>
        </w:rPr>
        <w:t>НИИ истории и культуры имени Н.М.Карамзина</w:t>
      </w:r>
    </w:p>
    <w:sectPr w:rsidR="006825B0" w:rsidRPr="00BF2BE8" w:rsidSect="002C3345">
      <w:headerReference w:type="even" r:id="rId23"/>
      <w:headerReference w:type="default" r:id="rId24"/>
      <w:footerReference w:type="even" r:id="rId25"/>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B0" w:rsidRDefault="006825B0" w:rsidP="00744A6C">
      <w:r>
        <w:separator/>
      </w:r>
    </w:p>
  </w:endnote>
  <w:endnote w:type="continuationSeparator" w:id="0">
    <w:p w:rsidR="006825B0" w:rsidRDefault="006825B0" w:rsidP="00744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0" w:rsidRDefault="006825B0" w:rsidP="00FF2A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825B0" w:rsidRDefault="006825B0" w:rsidP="00FF2A0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B0" w:rsidRDefault="006825B0" w:rsidP="00744A6C">
      <w:r>
        <w:separator/>
      </w:r>
    </w:p>
  </w:footnote>
  <w:footnote w:type="continuationSeparator" w:id="0">
    <w:p w:rsidR="006825B0" w:rsidRDefault="006825B0" w:rsidP="00744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0" w:rsidRDefault="006825B0" w:rsidP="00561D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6825B0" w:rsidRDefault="00682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B0" w:rsidRDefault="006825B0" w:rsidP="008A44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89</w:t>
    </w:r>
    <w:r>
      <w:rPr>
        <w:rStyle w:val="PageNumber"/>
      </w:rPr>
      <w:fldChar w:fldCharType="end"/>
    </w:r>
  </w:p>
  <w:p w:rsidR="006825B0" w:rsidRDefault="00682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pPr>
      <w:rPr>
        <w:rFonts w:ascii="Times New Roman" w:hAnsi="Times New Roman"/>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hint="default"/>
      </w:rPr>
    </w:lvl>
  </w:abstractNum>
  <w:abstractNum w:abstractNumId="2">
    <w:nsid w:val="00000003"/>
    <w:multiLevelType w:val="singleLevel"/>
    <w:tmpl w:val="00000003"/>
    <w:name w:val="WW8Num3"/>
    <w:lvl w:ilvl="0">
      <w:numFmt w:val="bullet"/>
      <w:lvlText w:val="-"/>
      <w:lvlJc w:val="left"/>
      <w:pPr>
        <w:tabs>
          <w:tab w:val="num" w:pos="0"/>
        </w:tabs>
      </w:pPr>
      <w:rPr>
        <w:rFonts w:ascii="Times New Roman" w:hAnsi="Times New Roman" w:hint="default"/>
      </w:rPr>
    </w:lvl>
  </w:abstractNum>
  <w:abstractNum w:abstractNumId="3">
    <w:nsid w:val="021B0209"/>
    <w:multiLevelType w:val="hybridMultilevel"/>
    <w:tmpl w:val="89C4CB08"/>
    <w:lvl w:ilvl="0" w:tplc="DB1074D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
    <w:nsid w:val="075A33D4"/>
    <w:multiLevelType w:val="hybridMultilevel"/>
    <w:tmpl w:val="24C6306E"/>
    <w:lvl w:ilvl="0" w:tplc="3A0A0F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D1D555B"/>
    <w:multiLevelType w:val="hybridMultilevel"/>
    <w:tmpl w:val="90D606DC"/>
    <w:lvl w:ilvl="0" w:tplc="62B64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625883"/>
    <w:multiLevelType w:val="hybridMultilevel"/>
    <w:tmpl w:val="D1542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540E"/>
    <w:multiLevelType w:val="hybridMultilevel"/>
    <w:tmpl w:val="CD224D22"/>
    <w:lvl w:ilvl="0" w:tplc="9326C106">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7D7EE4"/>
    <w:multiLevelType w:val="hybridMultilevel"/>
    <w:tmpl w:val="7200D5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C103BC1"/>
    <w:multiLevelType w:val="hybridMultilevel"/>
    <w:tmpl w:val="A49215FE"/>
    <w:lvl w:ilvl="0" w:tplc="517A2CF2">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0725CF3"/>
    <w:multiLevelType w:val="hybridMultilevel"/>
    <w:tmpl w:val="200A63BE"/>
    <w:lvl w:ilvl="0" w:tplc="9092BE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1B26ED8"/>
    <w:multiLevelType w:val="hybridMultilevel"/>
    <w:tmpl w:val="5C7A1E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1747ACC"/>
    <w:multiLevelType w:val="hybridMultilevel"/>
    <w:tmpl w:val="22EE7AEC"/>
    <w:lvl w:ilvl="0" w:tplc="93EC30F2">
      <w:start w:val="1"/>
      <w:numFmt w:val="decimal"/>
      <w:lvlText w:val="%1."/>
      <w:lvlJc w:val="left"/>
      <w:pPr>
        <w:ind w:left="1467" w:hanging="900"/>
      </w:pPr>
      <w:rPr>
        <w:rFonts w:cs="Times New Roman" w:hint="default"/>
        <w:b/>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1C80A57"/>
    <w:multiLevelType w:val="hybridMultilevel"/>
    <w:tmpl w:val="A3B27F80"/>
    <w:lvl w:ilvl="0" w:tplc="DB1074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92"/>
        </w:tabs>
        <w:ind w:left="1092" w:hanging="360"/>
      </w:pPr>
      <w:rPr>
        <w:rFonts w:ascii="Courier New" w:hAnsi="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hint="default"/>
      </w:rPr>
    </w:lvl>
    <w:lvl w:ilvl="8" w:tplc="04190005">
      <w:start w:val="1"/>
      <w:numFmt w:val="bullet"/>
      <w:lvlText w:val=""/>
      <w:lvlJc w:val="left"/>
      <w:pPr>
        <w:tabs>
          <w:tab w:val="num" w:pos="6132"/>
        </w:tabs>
        <w:ind w:left="6132" w:hanging="360"/>
      </w:pPr>
      <w:rPr>
        <w:rFonts w:ascii="Wingdings" w:hAnsi="Wingdings" w:hint="default"/>
      </w:rPr>
    </w:lvl>
  </w:abstractNum>
  <w:abstractNum w:abstractNumId="16">
    <w:nsid w:val="37255678"/>
    <w:multiLevelType w:val="hybridMultilevel"/>
    <w:tmpl w:val="2166C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D47E7"/>
    <w:multiLevelType w:val="multilevel"/>
    <w:tmpl w:val="7F4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D232AF"/>
    <w:multiLevelType w:val="hybridMultilevel"/>
    <w:tmpl w:val="64D49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CF4D57"/>
    <w:multiLevelType w:val="hybridMultilevel"/>
    <w:tmpl w:val="7862DDBC"/>
    <w:lvl w:ilvl="0" w:tplc="DB1074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0">
    <w:nsid w:val="51C0799C"/>
    <w:multiLevelType w:val="hybridMultilevel"/>
    <w:tmpl w:val="DA8E1A06"/>
    <w:lvl w:ilvl="0" w:tplc="762277BC">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FB3EBD"/>
    <w:multiLevelType w:val="hybridMultilevel"/>
    <w:tmpl w:val="20745FA6"/>
    <w:lvl w:ilvl="0" w:tplc="C074A63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E01EE5"/>
    <w:multiLevelType w:val="hybridMultilevel"/>
    <w:tmpl w:val="61E64026"/>
    <w:lvl w:ilvl="0" w:tplc="54AEF5AC">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A7313D"/>
    <w:multiLevelType w:val="hybridMultilevel"/>
    <w:tmpl w:val="5846CD8C"/>
    <w:lvl w:ilvl="0" w:tplc="DB1074D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92"/>
        </w:tabs>
        <w:ind w:left="1092" w:hanging="360"/>
      </w:pPr>
      <w:rPr>
        <w:rFonts w:ascii="Courier New" w:hAnsi="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hint="default"/>
      </w:rPr>
    </w:lvl>
    <w:lvl w:ilvl="8" w:tplc="04190005">
      <w:start w:val="1"/>
      <w:numFmt w:val="bullet"/>
      <w:lvlText w:val=""/>
      <w:lvlJc w:val="left"/>
      <w:pPr>
        <w:tabs>
          <w:tab w:val="num" w:pos="6132"/>
        </w:tabs>
        <w:ind w:left="6132" w:hanging="360"/>
      </w:pPr>
      <w:rPr>
        <w:rFonts w:ascii="Wingdings" w:hAnsi="Wingdings" w:hint="default"/>
      </w:rPr>
    </w:lvl>
  </w:abstractNum>
  <w:abstractNum w:abstractNumId="24">
    <w:nsid w:val="6BC079BF"/>
    <w:multiLevelType w:val="hybridMultilevel"/>
    <w:tmpl w:val="A900EA3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D506B82"/>
    <w:multiLevelType w:val="hybridMultilevel"/>
    <w:tmpl w:val="682033EE"/>
    <w:lvl w:ilvl="0" w:tplc="0EF899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D970712"/>
    <w:multiLevelType w:val="hybridMultilevel"/>
    <w:tmpl w:val="C2AA88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EE3E5A"/>
    <w:multiLevelType w:val="hybridMultilevel"/>
    <w:tmpl w:val="89783E4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8">
    <w:nsid w:val="79CB217B"/>
    <w:multiLevelType w:val="hybridMultilevel"/>
    <w:tmpl w:val="56D49B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6"/>
  </w:num>
  <w:num w:numId="3">
    <w:abstractNumId w:val="8"/>
  </w:num>
  <w:num w:numId="4">
    <w:abstractNumId w:val="27"/>
  </w:num>
  <w:num w:numId="5">
    <w:abstractNumId w:val="9"/>
  </w:num>
  <w:num w:numId="6">
    <w:abstractNumId w:val="20"/>
  </w:num>
  <w:num w:numId="7">
    <w:abstractNumId w:val="25"/>
  </w:num>
  <w:num w:numId="8">
    <w:abstractNumId w:val="4"/>
  </w:num>
  <w:num w:numId="9">
    <w:abstractNumId w:val="18"/>
  </w:num>
  <w:num w:numId="10">
    <w:abstractNumId w:val="17"/>
  </w:num>
  <w:num w:numId="11">
    <w:abstractNumId w:val="19"/>
  </w:num>
  <w:num w:numId="12">
    <w:abstractNumId w:val="3"/>
  </w:num>
  <w:num w:numId="13">
    <w:abstractNumId w:val="15"/>
  </w:num>
  <w:num w:numId="14">
    <w:abstractNumId w:val="23"/>
  </w:num>
  <w:num w:numId="15">
    <w:abstractNumId w:val="21"/>
  </w:num>
  <w:num w:numId="16">
    <w:abstractNumId w:val="28"/>
  </w:num>
  <w:num w:numId="17">
    <w:abstractNumId w:val="0"/>
  </w:num>
  <w:num w:numId="18">
    <w:abstractNumId w:val="1"/>
  </w:num>
  <w:num w:numId="19">
    <w:abstractNumId w:val="2"/>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4"/>
  </w:num>
  <w:num w:numId="27">
    <w:abstractNumId w:val="12"/>
  </w:num>
  <w:num w:numId="28">
    <w:abstractNumId w:val="5"/>
  </w:num>
  <w:num w:numId="29">
    <w:abstractNumId w:val="6"/>
  </w:num>
  <w:num w:numId="30">
    <w:abstractNumId w:val="11"/>
  </w:num>
  <w:num w:numId="31">
    <w:abstractNumId w:val="22"/>
  </w:num>
  <w:num w:numId="3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A9E"/>
    <w:rsid w:val="00003AE6"/>
    <w:rsid w:val="00023C68"/>
    <w:rsid w:val="00030524"/>
    <w:rsid w:val="000410C6"/>
    <w:rsid w:val="00053234"/>
    <w:rsid w:val="00055D2D"/>
    <w:rsid w:val="000821FB"/>
    <w:rsid w:val="000867A0"/>
    <w:rsid w:val="000A1586"/>
    <w:rsid w:val="000C5D57"/>
    <w:rsid w:val="000F5056"/>
    <w:rsid w:val="00121966"/>
    <w:rsid w:val="00156B94"/>
    <w:rsid w:val="001625EF"/>
    <w:rsid w:val="00192982"/>
    <w:rsid w:val="001A1FEE"/>
    <w:rsid w:val="001C2F51"/>
    <w:rsid w:val="001C3718"/>
    <w:rsid w:val="001D39E1"/>
    <w:rsid w:val="001F0CAC"/>
    <w:rsid w:val="0020152D"/>
    <w:rsid w:val="00204840"/>
    <w:rsid w:val="002404C4"/>
    <w:rsid w:val="00250852"/>
    <w:rsid w:val="00252492"/>
    <w:rsid w:val="00252654"/>
    <w:rsid w:val="002606B5"/>
    <w:rsid w:val="002A0F43"/>
    <w:rsid w:val="002C3345"/>
    <w:rsid w:val="002E1A9E"/>
    <w:rsid w:val="002F1F62"/>
    <w:rsid w:val="00321B91"/>
    <w:rsid w:val="003367B4"/>
    <w:rsid w:val="0035002E"/>
    <w:rsid w:val="00355C67"/>
    <w:rsid w:val="0035682F"/>
    <w:rsid w:val="00362B39"/>
    <w:rsid w:val="00372076"/>
    <w:rsid w:val="003851FB"/>
    <w:rsid w:val="003873E9"/>
    <w:rsid w:val="003B2B6C"/>
    <w:rsid w:val="003B67C5"/>
    <w:rsid w:val="003C442A"/>
    <w:rsid w:val="003C5CED"/>
    <w:rsid w:val="003E0467"/>
    <w:rsid w:val="003E13AF"/>
    <w:rsid w:val="003F1FA4"/>
    <w:rsid w:val="00425BCC"/>
    <w:rsid w:val="004334B5"/>
    <w:rsid w:val="00453BB6"/>
    <w:rsid w:val="00465741"/>
    <w:rsid w:val="00471D65"/>
    <w:rsid w:val="004A2AFD"/>
    <w:rsid w:val="004C3D58"/>
    <w:rsid w:val="004F11B2"/>
    <w:rsid w:val="004F57A1"/>
    <w:rsid w:val="00501F0E"/>
    <w:rsid w:val="00517A7D"/>
    <w:rsid w:val="00536626"/>
    <w:rsid w:val="005443E9"/>
    <w:rsid w:val="00561D44"/>
    <w:rsid w:val="005650F9"/>
    <w:rsid w:val="00567CBC"/>
    <w:rsid w:val="0058254C"/>
    <w:rsid w:val="00585B7B"/>
    <w:rsid w:val="005958ED"/>
    <w:rsid w:val="005B19B3"/>
    <w:rsid w:val="005C4A88"/>
    <w:rsid w:val="005F2918"/>
    <w:rsid w:val="0061235B"/>
    <w:rsid w:val="00637A60"/>
    <w:rsid w:val="00642776"/>
    <w:rsid w:val="00681F18"/>
    <w:rsid w:val="006825B0"/>
    <w:rsid w:val="006B0B3C"/>
    <w:rsid w:val="006C03BA"/>
    <w:rsid w:val="006C252D"/>
    <w:rsid w:val="006E0691"/>
    <w:rsid w:val="007018FB"/>
    <w:rsid w:val="00711927"/>
    <w:rsid w:val="00711FDB"/>
    <w:rsid w:val="00725C47"/>
    <w:rsid w:val="00741091"/>
    <w:rsid w:val="007422C2"/>
    <w:rsid w:val="00744A6C"/>
    <w:rsid w:val="0076385C"/>
    <w:rsid w:val="00766286"/>
    <w:rsid w:val="00773752"/>
    <w:rsid w:val="00782519"/>
    <w:rsid w:val="007C0236"/>
    <w:rsid w:val="007C29C2"/>
    <w:rsid w:val="007D47A9"/>
    <w:rsid w:val="007D7D58"/>
    <w:rsid w:val="0081428F"/>
    <w:rsid w:val="00852C3E"/>
    <w:rsid w:val="008752CA"/>
    <w:rsid w:val="00886018"/>
    <w:rsid w:val="008A2FD0"/>
    <w:rsid w:val="008A4471"/>
    <w:rsid w:val="008D191F"/>
    <w:rsid w:val="008F36BB"/>
    <w:rsid w:val="008F78B2"/>
    <w:rsid w:val="0090657C"/>
    <w:rsid w:val="00921093"/>
    <w:rsid w:val="00923690"/>
    <w:rsid w:val="00935F75"/>
    <w:rsid w:val="00971110"/>
    <w:rsid w:val="00971F6F"/>
    <w:rsid w:val="009854F7"/>
    <w:rsid w:val="009952E2"/>
    <w:rsid w:val="009A461C"/>
    <w:rsid w:val="009B5C80"/>
    <w:rsid w:val="009B5CBC"/>
    <w:rsid w:val="009D048C"/>
    <w:rsid w:val="009D4140"/>
    <w:rsid w:val="009E5D25"/>
    <w:rsid w:val="009F08DB"/>
    <w:rsid w:val="009F230E"/>
    <w:rsid w:val="00A2683A"/>
    <w:rsid w:val="00A53CA3"/>
    <w:rsid w:val="00A53DD4"/>
    <w:rsid w:val="00A559C6"/>
    <w:rsid w:val="00A677E0"/>
    <w:rsid w:val="00A7098D"/>
    <w:rsid w:val="00A774DB"/>
    <w:rsid w:val="00A82AE8"/>
    <w:rsid w:val="00AA6476"/>
    <w:rsid w:val="00AA6CE4"/>
    <w:rsid w:val="00AD2136"/>
    <w:rsid w:val="00AE73AD"/>
    <w:rsid w:val="00AF1F61"/>
    <w:rsid w:val="00B02C13"/>
    <w:rsid w:val="00B07610"/>
    <w:rsid w:val="00B16EF5"/>
    <w:rsid w:val="00B224B1"/>
    <w:rsid w:val="00B323F0"/>
    <w:rsid w:val="00B32BA0"/>
    <w:rsid w:val="00B4193B"/>
    <w:rsid w:val="00B45A7F"/>
    <w:rsid w:val="00B70297"/>
    <w:rsid w:val="00BF214C"/>
    <w:rsid w:val="00BF2BE8"/>
    <w:rsid w:val="00C06F47"/>
    <w:rsid w:val="00C0718C"/>
    <w:rsid w:val="00C13BE9"/>
    <w:rsid w:val="00C245F7"/>
    <w:rsid w:val="00C334C6"/>
    <w:rsid w:val="00C34897"/>
    <w:rsid w:val="00C35561"/>
    <w:rsid w:val="00C35C1C"/>
    <w:rsid w:val="00C56F47"/>
    <w:rsid w:val="00C6024B"/>
    <w:rsid w:val="00C70750"/>
    <w:rsid w:val="00C80421"/>
    <w:rsid w:val="00C836C2"/>
    <w:rsid w:val="00C95E61"/>
    <w:rsid w:val="00C9657F"/>
    <w:rsid w:val="00C97DEC"/>
    <w:rsid w:val="00CA1326"/>
    <w:rsid w:val="00CA578B"/>
    <w:rsid w:val="00CC1D64"/>
    <w:rsid w:val="00CC677B"/>
    <w:rsid w:val="00CD677A"/>
    <w:rsid w:val="00CF1548"/>
    <w:rsid w:val="00CF19D1"/>
    <w:rsid w:val="00CF4EB3"/>
    <w:rsid w:val="00D058F8"/>
    <w:rsid w:val="00D13C80"/>
    <w:rsid w:val="00D21CB5"/>
    <w:rsid w:val="00D54A43"/>
    <w:rsid w:val="00D56B4B"/>
    <w:rsid w:val="00D64504"/>
    <w:rsid w:val="00D65228"/>
    <w:rsid w:val="00D657FC"/>
    <w:rsid w:val="00D71597"/>
    <w:rsid w:val="00D7341D"/>
    <w:rsid w:val="00D73A6E"/>
    <w:rsid w:val="00D80AE0"/>
    <w:rsid w:val="00D97380"/>
    <w:rsid w:val="00DA012F"/>
    <w:rsid w:val="00DA424A"/>
    <w:rsid w:val="00DC331C"/>
    <w:rsid w:val="00DE3A45"/>
    <w:rsid w:val="00DE7DE0"/>
    <w:rsid w:val="00E072FD"/>
    <w:rsid w:val="00E10AF4"/>
    <w:rsid w:val="00E37AD8"/>
    <w:rsid w:val="00E56F42"/>
    <w:rsid w:val="00E67EC9"/>
    <w:rsid w:val="00E81418"/>
    <w:rsid w:val="00E86BB1"/>
    <w:rsid w:val="00EC1E61"/>
    <w:rsid w:val="00EC7ECA"/>
    <w:rsid w:val="00EE3EE8"/>
    <w:rsid w:val="00EE50A1"/>
    <w:rsid w:val="00EF156C"/>
    <w:rsid w:val="00F1633F"/>
    <w:rsid w:val="00F20413"/>
    <w:rsid w:val="00F358C7"/>
    <w:rsid w:val="00F35DFB"/>
    <w:rsid w:val="00F44B6D"/>
    <w:rsid w:val="00F77AAF"/>
    <w:rsid w:val="00F9145C"/>
    <w:rsid w:val="00F96C94"/>
    <w:rsid w:val="00FC567A"/>
    <w:rsid w:val="00FF2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E1A9E"/>
    <w:rPr>
      <w:rFonts w:cs="Arial"/>
      <w:sz w:val="20"/>
      <w:szCs w:val="20"/>
    </w:rPr>
  </w:style>
  <w:style w:type="paragraph" w:styleId="Heading1">
    <w:name w:val="heading 1"/>
    <w:basedOn w:val="Normal"/>
    <w:next w:val="Normal"/>
    <w:link w:val="Heading1Char"/>
    <w:uiPriority w:val="99"/>
    <w:qFormat/>
    <w:rsid w:val="00425BCC"/>
    <w:pPr>
      <w:widowControl w:val="0"/>
      <w:autoSpaceDE w:val="0"/>
      <w:autoSpaceDN w:val="0"/>
      <w:adjustRightInd w:val="0"/>
      <w:spacing w:before="108" w:after="108"/>
      <w:jc w:val="center"/>
      <w:outlineLvl w:val="0"/>
    </w:pPr>
    <w:rPr>
      <w:rFonts w:ascii="Arial" w:eastAsia="Times New Roman" w:hAnsi="Arial"/>
      <w:b/>
      <w:bCs/>
      <w:color w:val="000080"/>
    </w:rPr>
  </w:style>
  <w:style w:type="paragraph" w:styleId="Heading2">
    <w:name w:val="heading 2"/>
    <w:basedOn w:val="Normal"/>
    <w:next w:val="Normal"/>
    <w:link w:val="Heading2Char"/>
    <w:uiPriority w:val="99"/>
    <w:qFormat/>
    <w:rsid w:val="00A774DB"/>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9"/>
    <w:qFormat/>
    <w:rsid w:val="00A774DB"/>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A774DB"/>
    <w:pPr>
      <w:keepNext/>
      <w:widowControl w:val="0"/>
      <w:adjustRightInd w:val="0"/>
      <w:spacing w:before="240" w:after="60" w:line="360" w:lineRule="atLeast"/>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A774DB"/>
    <w:pPr>
      <w:widowControl w:val="0"/>
      <w:adjustRightInd w:val="0"/>
      <w:spacing w:before="240" w:after="60" w:line="360" w:lineRule="atLeast"/>
      <w:jc w:val="both"/>
      <w:textAlignment w:val="baseline"/>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A774DB"/>
    <w:pPr>
      <w:widowControl w:val="0"/>
      <w:adjustRightInd w:val="0"/>
      <w:spacing w:before="240" w:after="60" w:line="360" w:lineRule="atLeast"/>
      <w:jc w:val="both"/>
      <w:textAlignment w:val="baseline"/>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A774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A774DB"/>
    <w:pPr>
      <w:widowControl w:val="0"/>
      <w:adjustRightInd w:val="0"/>
      <w:spacing w:before="240" w:after="60" w:line="360" w:lineRule="atLeast"/>
      <w:jc w:val="both"/>
      <w:textAlignment w:val="baseline"/>
      <w:outlineLvl w:val="7"/>
    </w:pPr>
    <w:rPr>
      <w:rFonts w:ascii="Times New Roman" w:eastAsia="Times New Roman" w:hAnsi="Times New Roman"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BCC"/>
    <w:rPr>
      <w:rFonts w:ascii="Arial" w:hAnsi="Arial" w:cs="Arial"/>
      <w:b/>
      <w:bCs/>
      <w:color w:val="000080"/>
      <w:sz w:val="20"/>
      <w:szCs w:val="20"/>
      <w:lang w:eastAsia="ru-RU"/>
    </w:rPr>
  </w:style>
  <w:style w:type="character" w:customStyle="1" w:styleId="Heading2Char">
    <w:name w:val="Heading 2 Char"/>
    <w:basedOn w:val="DefaultParagraphFont"/>
    <w:link w:val="Heading2"/>
    <w:uiPriority w:val="99"/>
    <w:locked/>
    <w:rsid w:val="00A774DB"/>
    <w:rPr>
      <w:rFonts w:ascii="Arial" w:hAnsi="Arial" w:cs="Times New Roman"/>
      <w:b/>
      <w:bCs/>
      <w:i/>
      <w:iCs/>
      <w:sz w:val="28"/>
      <w:szCs w:val="28"/>
      <w:lang w:eastAsia="ru-RU"/>
    </w:rPr>
  </w:style>
  <w:style w:type="character" w:customStyle="1" w:styleId="Heading3Char">
    <w:name w:val="Heading 3 Char"/>
    <w:basedOn w:val="DefaultParagraphFont"/>
    <w:link w:val="Heading3"/>
    <w:uiPriority w:val="99"/>
    <w:locked/>
    <w:rsid w:val="00A774DB"/>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A774DB"/>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A774DB"/>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A774DB"/>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A774DB"/>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A774DB"/>
    <w:rPr>
      <w:rFonts w:ascii="Times New Roman" w:hAnsi="Times New Roman" w:cs="Times New Roman"/>
      <w:i/>
      <w:iCs/>
      <w:sz w:val="24"/>
      <w:szCs w:val="24"/>
      <w:lang w:eastAsia="ru-RU"/>
    </w:rPr>
  </w:style>
  <w:style w:type="paragraph" w:styleId="BodyTextIndent">
    <w:name w:val="Body Text Indent"/>
    <w:basedOn w:val="Normal"/>
    <w:link w:val="BodyTextIndentChar"/>
    <w:uiPriority w:val="99"/>
    <w:rsid w:val="003367B4"/>
    <w:pPr>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locked/>
    <w:rsid w:val="003367B4"/>
    <w:rPr>
      <w:rFonts w:ascii="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425BCC"/>
    <w:rPr>
      <w:rFonts w:ascii="Times New Roman" w:hAnsi="Times New Roman" w:cs="Times New Roman"/>
      <w:sz w:val="28"/>
      <w:szCs w:val="28"/>
      <w:shd w:val="clear" w:color="auto" w:fill="FFFFFF"/>
    </w:rPr>
  </w:style>
  <w:style w:type="paragraph" w:customStyle="1" w:styleId="21">
    <w:name w:val="Основной текст (2)1"/>
    <w:basedOn w:val="Normal"/>
    <w:link w:val="2"/>
    <w:uiPriority w:val="99"/>
    <w:rsid w:val="00425BCC"/>
    <w:pPr>
      <w:widowControl w:val="0"/>
      <w:shd w:val="clear" w:color="auto" w:fill="FFFFFF"/>
      <w:spacing w:after="420" w:line="240" w:lineRule="atLeast"/>
    </w:pPr>
    <w:rPr>
      <w:rFonts w:ascii="Times New Roman" w:hAnsi="Times New Roman" w:cs="Times New Roman"/>
      <w:sz w:val="28"/>
      <w:szCs w:val="28"/>
      <w:lang w:eastAsia="en-US"/>
    </w:rPr>
  </w:style>
  <w:style w:type="paragraph" w:styleId="NormalWe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Normal"/>
    <w:link w:val="NormalWebChar"/>
    <w:uiPriority w:val="99"/>
    <w:rsid w:val="00425BCC"/>
    <w:pPr>
      <w:spacing w:before="120" w:after="120"/>
      <w:jc w:val="both"/>
    </w:pPr>
    <w:rPr>
      <w:rFonts w:ascii="Courier New" w:hAnsi="Courier New" w:cs="Times New Roman"/>
      <w:sz w:val="24"/>
    </w:rPr>
  </w:style>
  <w:style w:type="character" w:customStyle="1" w:styleId="NormalWebChar">
    <w:name w:val="Normal (Web) Char"/>
    <w:aliases w:val="Обычный (Web)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Обычный (Web)1 Char"/>
    <w:link w:val="NormalWeb"/>
    <w:uiPriority w:val="99"/>
    <w:locked/>
    <w:rsid w:val="00425BCC"/>
    <w:rPr>
      <w:rFonts w:ascii="Courier New" w:hAnsi="Courier New"/>
      <w:sz w:val="24"/>
      <w:lang w:eastAsia="ru-RU"/>
    </w:rPr>
  </w:style>
  <w:style w:type="paragraph" w:styleId="ListParagraph">
    <w:name w:val="List Paragraph"/>
    <w:basedOn w:val="Normal"/>
    <w:link w:val="ListParagraphChar1"/>
    <w:uiPriority w:val="99"/>
    <w:qFormat/>
    <w:rsid w:val="00425BCC"/>
    <w:pPr>
      <w:ind w:left="720" w:firstLine="499"/>
    </w:pPr>
    <w:rPr>
      <w:rFonts w:cs="Times New Roman"/>
    </w:rPr>
  </w:style>
  <w:style w:type="character" w:customStyle="1" w:styleId="ListParagraphChar1">
    <w:name w:val="List Paragraph Char1"/>
    <w:link w:val="ListParagraph"/>
    <w:uiPriority w:val="99"/>
    <w:locked/>
    <w:rsid w:val="00425BCC"/>
    <w:rPr>
      <w:rFonts w:ascii="Calibri" w:hAnsi="Calibri"/>
    </w:rPr>
  </w:style>
  <w:style w:type="character" w:customStyle="1" w:styleId="apple-converted-space">
    <w:name w:val="apple-converted-space"/>
    <w:uiPriority w:val="99"/>
    <w:rsid w:val="00425BCC"/>
  </w:style>
  <w:style w:type="character" w:styleId="Strong">
    <w:name w:val="Strong"/>
    <w:basedOn w:val="DefaultParagraphFont"/>
    <w:uiPriority w:val="99"/>
    <w:qFormat/>
    <w:rsid w:val="00681F18"/>
    <w:rPr>
      <w:rFonts w:cs="Times New Roman"/>
      <w:b/>
      <w:bCs/>
    </w:rPr>
  </w:style>
  <w:style w:type="paragraph" w:customStyle="1" w:styleId="1">
    <w:name w:val="Без интервала1"/>
    <w:uiPriority w:val="99"/>
    <w:rsid w:val="00681F18"/>
    <w:rPr>
      <w:rFonts w:cs="Calibri"/>
      <w:lang w:eastAsia="en-US"/>
    </w:rPr>
  </w:style>
  <w:style w:type="paragraph" w:styleId="BodyText">
    <w:name w:val="Body Text"/>
    <w:basedOn w:val="Normal"/>
    <w:link w:val="BodyTextChar"/>
    <w:uiPriority w:val="99"/>
    <w:rsid w:val="00852C3E"/>
    <w:pPr>
      <w:spacing w:after="120"/>
    </w:pPr>
  </w:style>
  <w:style w:type="character" w:customStyle="1" w:styleId="BodyTextChar">
    <w:name w:val="Body Text Char"/>
    <w:basedOn w:val="DefaultParagraphFont"/>
    <w:link w:val="BodyText"/>
    <w:uiPriority w:val="99"/>
    <w:locked/>
    <w:rsid w:val="00852C3E"/>
    <w:rPr>
      <w:rFonts w:ascii="Calibri" w:hAnsi="Calibri" w:cs="Arial"/>
      <w:sz w:val="20"/>
      <w:szCs w:val="20"/>
      <w:lang w:eastAsia="ru-RU"/>
    </w:rPr>
  </w:style>
  <w:style w:type="character" w:styleId="Emphasis">
    <w:name w:val="Emphasis"/>
    <w:basedOn w:val="DefaultParagraphFont"/>
    <w:uiPriority w:val="99"/>
    <w:qFormat/>
    <w:rsid w:val="00852C3E"/>
    <w:rPr>
      <w:rFonts w:cs="Times New Roman"/>
      <w:i/>
    </w:rPr>
  </w:style>
  <w:style w:type="character" w:styleId="Hyperlink">
    <w:name w:val="Hyperlink"/>
    <w:basedOn w:val="DefaultParagraphFont"/>
    <w:uiPriority w:val="99"/>
    <w:rsid w:val="00852C3E"/>
    <w:rPr>
      <w:rFonts w:cs="Times New Roman"/>
      <w:color w:val="0000FF"/>
      <w:u w:val="single"/>
    </w:rPr>
  </w:style>
  <w:style w:type="character" w:customStyle="1" w:styleId="nickname">
    <w:name w:val="nickname"/>
    <w:basedOn w:val="DefaultParagraphFont"/>
    <w:uiPriority w:val="99"/>
    <w:rsid w:val="00852C3E"/>
    <w:rPr>
      <w:rFonts w:cs="Times New Roman"/>
    </w:rPr>
  </w:style>
  <w:style w:type="paragraph" w:customStyle="1" w:styleId="tels1">
    <w:name w:val="tels1"/>
    <w:basedOn w:val="Normal"/>
    <w:uiPriority w:val="99"/>
    <w:rsid w:val="00852C3E"/>
    <w:pPr>
      <w:spacing w:before="100" w:beforeAutospacing="1" w:after="255"/>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52C3E"/>
    <w:rPr>
      <w:rFonts w:ascii="Tahoma" w:hAnsi="Tahoma" w:cs="Tahoma"/>
      <w:sz w:val="16"/>
      <w:szCs w:val="16"/>
    </w:rPr>
  </w:style>
  <w:style w:type="character" w:customStyle="1" w:styleId="BalloonTextChar">
    <w:name w:val="Balloon Text Char"/>
    <w:basedOn w:val="DefaultParagraphFont"/>
    <w:link w:val="BalloonText"/>
    <w:uiPriority w:val="99"/>
    <w:locked/>
    <w:rsid w:val="00852C3E"/>
    <w:rPr>
      <w:rFonts w:ascii="Tahoma" w:hAnsi="Tahoma" w:cs="Tahoma"/>
      <w:sz w:val="16"/>
      <w:szCs w:val="16"/>
      <w:lang w:eastAsia="ru-RU"/>
    </w:rPr>
  </w:style>
  <w:style w:type="paragraph" w:styleId="Header">
    <w:name w:val="header"/>
    <w:basedOn w:val="Normal"/>
    <w:link w:val="HeaderChar"/>
    <w:uiPriority w:val="99"/>
    <w:rsid w:val="00A774DB"/>
    <w:pPr>
      <w:tabs>
        <w:tab w:val="center" w:pos="4677"/>
        <w:tab w:val="right" w:pos="9355"/>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A774DB"/>
    <w:rPr>
      <w:rFonts w:ascii="Times New Roman" w:hAnsi="Times New Roman" w:cs="Times New Roman"/>
      <w:sz w:val="24"/>
      <w:szCs w:val="24"/>
      <w:lang w:eastAsia="ru-RU"/>
    </w:rPr>
  </w:style>
  <w:style w:type="character" w:styleId="PageNumber">
    <w:name w:val="page number"/>
    <w:basedOn w:val="DefaultParagraphFont"/>
    <w:uiPriority w:val="99"/>
    <w:rsid w:val="00A774DB"/>
    <w:rPr>
      <w:rFonts w:cs="Times New Roman"/>
    </w:rPr>
  </w:style>
  <w:style w:type="paragraph" w:customStyle="1" w:styleId="10">
    <w:name w:val="Знак Знак1 Знак"/>
    <w:basedOn w:val="Normal"/>
    <w:uiPriority w:val="99"/>
    <w:rsid w:val="00A774DB"/>
    <w:pPr>
      <w:spacing w:after="160" w:line="240" w:lineRule="exact"/>
    </w:pPr>
    <w:rPr>
      <w:rFonts w:ascii="Verdana" w:eastAsia="Times New Roman" w:hAnsi="Verdana" w:cs="Times New Roman"/>
      <w:szCs w:val="22"/>
      <w:lang w:val="en-US" w:eastAsia="en-US"/>
    </w:rPr>
  </w:style>
  <w:style w:type="table" w:styleId="TableGrid">
    <w:name w:val="Table Grid"/>
    <w:basedOn w:val="TableNormal"/>
    <w:uiPriority w:val="99"/>
    <w:rsid w:val="00A774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Normal"/>
    <w:link w:val="ListParagraphChar"/>
    <w:uiPriority w:val="99"/>
    <w:rsid w:val="00A774DB"/>
    <w:pPr>
      <w:ind w:left="720"/>
    </w:pPr>
    <w:rPr>
      <w:rFonts w:ascii="Times New Roman" w:hAnsi="Times New Roman" w:cs="Times New Roman"/>
      <w:sz w:val="24"/>
    </w:rPr>
  </w:style>
  <w:style w:type="paragraph" w:customStyle="1" w:styleId="20">
    <w:name w:val="Знак Знак Знак Знак Знак Знак Знак2 Знак Знак"/>
    <w:basedOn w:val="Normal"/>
    <w:uiPriority w:val="99"/>
    <w:rsid w:val="00A774DB"/>
    <w:pPr>
      <w:widowControl w:val="0"/>
      <w:adjustRightInd w:val="0"/>
      <w:spacing w:before="100" w:beforeAutospacing="1" w:after="100" w:afterAutospacing="1" w:line="360" w:lineRule="atLeast"/>
      <w:jc w:val="both"/>
    </w:pPr>
    <w:rPr>
      <w:rFonts w:ascii="Tahoma" w:eastAsia="Times New Roman" w:hAnsi="Tahoma" w:cs="Tahoma"/>
      <w:lang w:val="en-US" w:eastAsia="en-US"/>
    </w:rPr>
  </w:style>
  <w:style w:type="character" w:customStyle="1" w:styleId="FontStyle11">
    <w:name w:val="Font Style11"/>
    <w:uiPriority w:val="99"/>
    <w:rsid w:val="00A774DB"/>
    <w:rPr>
      <w:rFonts w:ascii="Times New Roman" w:hAnsi="Times New Roman"/>
      <w:sz w:val="16"/>
    </w:rPr>
  </w:style>
  <w:style w:type="character" w:customStyle="1" w:styleId="FontStyle12">
    <w:name w:val="Font Style12"/>
    <w:uiPriority w:val="99"/>
    <w:rsid w:val="00A774DB"/>
    <w:rPr>
      <w:rFonts w:ascii="Times New Roman" w:hAnsi="Times New Roman"/>
      <w:b/>
      <w:sz w:val="16"/>
    </w:rPr>
  </w:style>
  <w:style w:type="paragraph" w:customStyle="1" w:styleId="a">
    <w:name w:val="Знак"/>
    <w:basedOn w:val="Normal"/>
    <w:uiPriority w:val="99"/>
    <w:rsid w:val="00A774DB"/>
    <w:pPr>
      <w:spacing w:before="100" w:beforeAutospacing="1" w:after="100" w:afterAutospacing="1"/>
    </w:pPr>
    <w:rPr>
      <w:rFonts w:ascii="Tahoma" w:eastAsia="Times New Roman" w:hAnsi="Tahoma" w:cs="Times New Roman"/>
      <w:lang w:val="en-US" w:eastAsia="en-US"/>
    </w:rPr>
  </w:style>
  <w:style w:type="paragraph" w:styleId="Footer">
    <w:name w:val="footer"/>
    <w:basedOn w:val="Normal"/>
    <w:link w:val="FooterChar"/>
    <w:uiPriority w:val="99"/>
    <w:rsid w:val="00A774DB"/>
    <w:pPr>
      <w:tabs>
        <w:tab w:val="center" w:pos="4677"/>
        <w:tab w:val="right" w:pos="9355"/>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A774DB"/>
    <w:rPr>
      <w:rFonts w:ascii="Times New Roman" w:hAnsi="Times New Roman" w:cs="Times New Roman"/>
      <w:sz w:val="24"/>
      <w:szCs w:val="24"/>
      <w:lang w:eastAsia="ru-RU"/>
    </w:rPr>
  </w:style>
  <w:style w:type="paragraph" w:customStyle="1" w:styleId="a0">
    <w:name w:val="Знак Знак Знак Знак Знак Знак Знак"/>
    <w:basedOn w:val="Normal"/>
    <w:uiPriority w:val="99"/>
    <w:rsid w:val="00A774DB"/>
    <w:pPr>
      <w:spacing w:after="160" w:line="240" w:lineRule="exact"/>
    </w:pPr>
    <w:rPr>
      <w:rFonts w:ascii="Verdana" w:eastAsia="Times New Roman" w:hAnsi="Verdana" w:cs="Verdana"/>
      <w:lang w:val="en-US" w:eastAsia="en-US"/>
    </w:rPr>
  </w:style>
  <w:style w:type="character" w:customStyle="1" w:styleId="dash041e005f0431005f044b005f0447005f043d005f044b005f0439005f005fchar1char1">
    <w:name w:val="dash041e_005f0431_005f044b_005f0447_005f043d_005f044b_005f0439_005f_005fchar1__char1"/>
    <w:uiPriority w:val="99"/>
    <w:rsid w:val="00A774DB"/>
    <w:rPr>
      <w:rFonts w:ascii="Times New Roman" w:hAnsi="Times New Roman"/>
      <w:sz w:val="24"/>
      <w:u w:val="none"/>
      <w:effect w:val="none"/>
    </w:rPr>
  </w:style>
  <w:style w:type="paragraph" w:customStyle="1" w:styleId="a1">
    <w:name w:val="Знак Знак Знак Знак Знак Знак Знак Знак Знак Знак Знак Знак Знак Знак Знак Знак"/>
    <w:basedOn w:val="Normal"/>
    <w:autoRedefine/>
    <w:uiPriority w:val="99"/>
    <w:rsid w:val="00A774DB"/>
    <w:pPr>
      <w:spacing w:after="160" w:line="240" w:lineRule="exact"/>
      <w:jc w:val="both"/>
    </w:pPr>
    <w:rPr>
      <w:rFonts w:ascii="Times New Roman" w:eastAsia="Times New Roman" w:hAnsi="Times New Roman" w:cs="Times New Roman"/>
      <w:sz w:val="28"/>
      <w:szCs w:val="28"/>
      <w:lang w:val="en-US" w:eastAsia="en-US"/>
    </w:rPr>
  </w:style>
  <w:style w:type="paragraph" w:customStyle="1" w:styleId="12">
    <w:name w:val="Знак Знак1"/>
    <w:basedOn w:val="Normal"/>
    <w:uiPriority w:val="99"/>
    <w:rsid w:val="00A774DB"/>
    <w:pPr>
      <w:spacing w:after="160" w:line="240" w:lineRule="exact"/>
    </w:pPr>
    <w:rPr>
      <w:rFonts w:ascii="Verdana" w:eastAsia="Times New Roman" w:hAnsi="Verdana" w:cs="Times New Roman"/>
      <w:lang w:val="en-US" w:eastAsia="en-US"/>
    </w:rPr>
  </w:style>
  <w:style w:type="paragraph" w:styleId="Title">
    <w:name w:val="Title"/>
    <w:basedOn w:val="Normal"/>
    <w:link w:val="TitleChar"/>
    <w:uiPriority w:val="99"/>
    <w:qFormat/>
    <w:rsid w:val="00A774DB"/>
    <w:pPr>
      <w:jc w:val="center"/>
    </w:pPr>
    <w:rPr>
      <w:rFonts w:ascii="Arial" w:eastAsia="Times New Roman" w:hAnsi="Arial" w:cs="Times New Roman"/>
      <w:b/>
      <w:sz w:val="32"/>
    </w:rPr>
  </w:style>
  <w:style w:type="character" w:customStyle="1" w:styleId="TitleChar">
    <w:name w:val="Title Char"/>
    <w:basedOn w:val="DefaultParagraphFont"/>
    <w:link w:val="Title"/>
    <w:uiPriority w:val="99"/>
    <w:locked/>
    <w:rsid w:val="00A774DB"/>
    <w:rPr>
      <w:rFonts w:ascii="Arial" w:hAnsi="Arial" w:cs="Times New Roman"/>
      <w:b/>
      <w:snapToGrid w:val="0"/>
      <w:sz w:val="20"/>
      <w:szCs w:val="20"/>
      <w:lang w:eastAsia="ru-RU"/>
    </w:rPr>
  </w:style>
  <w:style w:type="paragraph" w:styleId="FootnoteText">
    <w:name w:val="footnote text"/>
    <w:basedOn w:val="Normal"/>
    <w:link w:val="FootnoteTextChar"/>
    <w:uiPriority w:val="99"/>
    <w:semiHidden/>
    <w:rsid w:val="00A774DB"/>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locked/>
    <w:rsid w:val="00A774DB"/>
    <w:rPr>
      <w:rFonts w:ascii="Times New Roman" w:hAnsi="Times New Roman" w:cs="Times New Roman"/>
      <w:sz w:val="20"/>
      <w:szCs w:val="20"/>
      <w:lang w:eastAsia="ru-RU"/>
    </w:rPr>
  </w:style>
  <w:style w:type="paragraph" w:customStyle="1" w:styleId="a2">
    <w:name w:val="Содержимое таблицы"/>
    <w:basedOn w:val="Normal"/>
    <w:uiPriority w:val="99"/>
    <w:rsid w:val="00A774DB"/>
    <w:pPr>
      <w:suppressLineNumbers/>
    </w:pPr>
    <w:rPr>
      <w:rFonts w:ascii="Times New Roman" w:eastAsia="Times New Roman" w:hAnsi="Times New Roman" w:cs="Times New Roman"/>
      <w:sz w:val="28"/>
      <w:lang w:eastAsia="ar-SA"/>
    </w:rPr>
  </w:style>
  <w:style w:type="character" w:styleId="FootnoteReference">
    <w:name w:val="footnote reference"/>
    <w:basedOn w:val="DefaultParagraphFont"/>
    <w:uiPriority w:val="99"/>
    <w:semiHidden/>
    <w:rsid w:val="00A774DB"/>
    <w:rPr>
      <w:rFonts w:cs="Times New Roman"/>
      <w:vertAlign w:val="superscript"/>
    </w:rPr>
  </w:style>
  <w:style w:type="paragraph" w:customStyle="1" w:styleId="Default">
    <w:name w:val="Default"/>
    <w:uiPriority w:val="99"/>
    <w:rsid w:val="00A774DB"/>
    <w:pPr>
      <w:autoSpaceDE w:val="0"/>
      <w:autoSpaceDN w:val="0"/>
      <w:adjustRightInd w:val="0"/>
    </w:pPr>
    <w:rPr>
      <w:rFonts w:ascii="Tahoma" w:eastAsia="Times New Roman" w:hAnsi="Tahoma" w:cs="Tahoma"/>
      <w:color w:val="000000"/>
      <w:sz w:val="24"/>
      <w:szCs w:val="24"/>
    </w:rPr>
  </w:style>
  <w:style w:type="character" w:customStyle="1" w:styleId="18">
    <w:name w:val="Знак Знак18"/>
    <w:uiPriority w:val="99"/>
    <w:rsid w:val="00A774DB"/>
    <w:rPr>
      <w:rFonts w:ascii="Times New Roman" w:hAnsi="Times New Roman"/>
      <w:b/>
      <w:sz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A774DB"/>
    <w:pPr>
      <w:spacing w:after="160" w:line="240" w:lineRule="exact"/>
    </w:pPr>
    <w:rPr>
      <w:rFonts w:ascii="Times New Roman" w:eastAsia="Times New Roman" w:hAnsi="Times New Roman" w:cs="Verdana"/>
      <w:sz w:val="28"/>
      <w:szCs w:val="28"/>
      <w:lang w:eastAsia="en-US" w:bidi="pa-IN"/>
    </w:rPr>
  </w:style>
  <w:style w:type="paragraph" w:customStyle="1" w:styleId="DocumentName">
    <w:name w:val="Document Name"/>
    <w:next w:val="Normal"/>
    <w:uiPriority w:val="99"/>
    <w:rsid w:val="00A774DB"/>
    <w:pPr>
      <w:keepLines/>
      <w:spacing w:before="120" w:after="120" w:line="288" w:lineRule="auto"/>
      <w:jc w:val="center"/>
    </w:pPr>
    <w:rPr>
      <w:rFonts w:ascii="Times New Roman" w:eastAsia="Times New Roman" w:hAnsi="Times New Roman"/>
      <w:b/>
      <w:bCs/>
      <w:sz w:val="36"/>
      <w:szCs w:val="32"/>
      <w:lang w:eastAsia="en-US"/>
    </w:rPr>
  </w:style>
  <w:style w:type="paragraph" w:styleId="BodyText2">
    <w:name w:val="Body Text 2"/>
    <w:basedOn w:val="Normal"/>
    <w:link w:val="BodyText2Char"/>
    <w:uiPriority w:val="99"/>
    <w:rsid w:val="00A774DB"/>
    <w:pPr>
      <w:tabs>
        <w:tab w:val="left" w:pos="426"/>
      </w:tabs>
      <w:jc w:val="center"/>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locked/>
    <w:rsid w:val="00A774DB"/>
    <w:rPr>
      <w:rFonts w:ascii="Times New Roman" w:hAnsi="Times New Roman" w:cs="Times New Roman"/>
      <w:sz w:val="28"/>
      <w:szCs w:val="28"/>
      <w:lang w:eastAsia="ru-RU"/>
    </w:rPr>
  </w:style>
  <w:style w:type="paragraph" w:styleId="Caption">
    <w:name w:val="caption"/>
    <w:basedOn w:val="Normal"/>
    <w:next w:val="Normal"/>
    <w:uiPriority w:val="99"/>
    <w:qFormat/>
    <w:rsid w:val="00A774DB"/>
    <w:pPr>
      <w:widowControl w:val="0"/>
      <w:shd w:val="clear" w:color="auto" w:fill="FFFFFF"/>
      <w:autoSpaceDE w:val="0"/>
      <w:autoSpaceDN w:val="0"/>
      <w:adjustRightInd w:val="0"/>
      <w:spacing w:before="197" w:line="240" w:lineRule="atLeast"/>
      <w:jc w:val="center"/>
    </w:pPr>
    <w:rPr>
      <w:rFonts w:ascii="Times New Roman" w:eastAsia="Times New Roman" w:hAnsi="Times New Roman" w:cs="Times New Roman"/>
      <w:b/>
      <w:bCs/>
      <w:color w:val="000000"/>
      <w:spacing w:val="-6"/>
      <w:sz w:val="28"/>
      <w:szCs w:val="28"/>
    </w:rPr>
  </w:style>
  <w:style w:type="paragraph" w:customStyle="1" w:styleId="a3">
    <w:name w:val="МОН"/>
    <w:basedOn w:val="Normal"/>
    <w:link w:val="a4"/>
    <w:uiPriority w:val="99"/>
    <w:rsid w:val="00A774DB"/>
    <w:pPr>
      <w:spacing w:line="360" w:lineRule="auto"/>
      <w:ind w:firstLine="709"/>
      <w:jc w:val="both"/>
    </w:pPr>
    <w:rPr>
      <w:rFonts w:ascii="Times New Roman" w:hAnsi="Times New Roman" w:cs="Times New Roman"/>
      <w:sz w:val="28"/>
    </w:rPr>
  </w:style>
  <w:style w:type="character" w:customStyle="1" w:styleId="a4">
    <w:name w:val="МОН Знак"/>
    <w:link w:val="a3"/>
    <w:uiPriority w:val="99"/>
    <w:locked/>
    <w:rsid w:val="00A774DB"/>
    <w:rPr>
      <w:rFonts w:ascii="Times New Roman" w:hAnsi="Times New Roman"/>
      <w:sz w:val="28"/>
      <w:lang w:eastAsia="ru-RU"/>
    </w:rPr>
  </w:style>
  <w:style w:type="paragraph" w:customStyle="1" w:styleId="a5">
    <w:name w:val="a"/>
    <w:basedOn w:val="Normal"/>
    <w:uiPriority w:val="99"/>
    <w:rsid w:val="00A774DB"/>
    <w:pPr>
      <w:spacing w:before="100" w:beforeAutospacing="1" w:after="100" w:afterAutospacing="1"/>
    </w:pPr>
    <w:rPr>
      <w:rFonts w:ascii="Times New Roman" w:eastAsia="Times New Roman" w:hAnsi="Times New Roman" w:cs="Times New Roman"/>
      <w:sz w:val="18"/>
      <w:szCs w:val="18"/>
    </w:rPr>
  </w:style>
  <w:style w:type="paragraph" w:customStyle="1" w:styleId="acxspmiddle">
    <w:name w:val="acxspmiddle"/>
    <w:basedOn w:val="Normal"/>
    <w:uiPriority w:val="99"/>
    <w:rsid w:val="00A774DB"/>
    <w:pPr>
      <w:spacing w:before="100" w:beforeAutospacing="1" w:after="100" w:afterAutospacing="1"/>
    </w:pPr>
    <w:rPr>
      <w:rFonts w:ascii="Times New Roman" w:eastAsia="Times New Roman" w:hAnsi="Times New Roman" w:cs="Times New Roman"/>
      <w:sz w:val="18"/>
      <w:szCs w:val="18"/>
    </w:rPr>
  </w:style>
  <w:style w:type="paragraph" w:styleId="EndnoteText">
    <w:name w:val="endnote text"/>
    <w:basedOn w:val="Normal"/>
    <w:link w:val="EndnoteTextChar"/>
    <w:uiPriority w:val="99"/>
    <w:rsid w:val="00A774DB"/>
    <w:rPr>
      <w:rFonts w:ascii="Times New Roman" w:eastAsia="Times New Roman" w:hAnsi="Times New Roman" w:cs="Times New Roman"/>
    </w:rPr>
  </w:style>
  <w:style w:type="character" w:customStyle="1" w:styleId="EndnoteTextChar">
    <w:name w:val="Endnote Text Char"/>
    <w:basedOn w:val="DefaultParagraphFont"/>
    <w:link w:val="EndnoteText"/>
    <w:uiPriority w:val="99"/>
    <w:locked/>
    <w:rsid w:val="00A774DB"/>
    <w:rPr>
      <w:rFonts w:ascii="Times New Roman" w:hAnsi="Times New Roman" w:cs="Times New Roman"/>
      <w:sz w:val="20"/>
      <w:szCs w:val="20"/>
      <w:lang w:eastAsia="ru-RU"/>
    </w:rPr>
  </w:style>
  <w:style w:type="character" w:styleId="EndnoteReference">
    <w:name w:val="endnote reference"/>
    <w:basedOn w:val="DefaultParagraphFont"/>
    <w:uiPriority w:val="99"/>
    <w:rsid w:val="00A774DB"/>
    <w:rPr>
      <w:rFonts w:cs="Times New Roman"/>
      <w:vertAlign w:val="superscript"/>
    </w:rPr>
  </w:style>
  <w:style w:type="paragraph" w:customStyle="1" w:styleId="CharChar">
    <w:name w:val="Char Char Знак Знак Знак Знак Знак Знак Знак Знак Знак Знак"/>
    <w:basedOn w:val="Normal"/>
    <w:uiPriority w:val="99"/>
    <w:rsid w:val="00A774DB"/>
    <w:pPr>
      <w:spacing w:after="160" w:line="240" w:lineRule="exact"/>
    </w:pPr>
    <w:rPr>
      <w:rFonts w:ascii="Verdana" w:eastAsia="Times New Roman" w:hAnsi="Verdana" w:cs="Verdana"/>
      <w:lang w:val="en-US" w:eastAsia="en-US"/>
    </w:rPr>
  </w:style>
  <w:style w:type="character" w:customStyle="1" w:styleId="3">
    <w:name w:val="Знак Знак3"/>
    <w:uiPriority w:val="99"/>
    <w:rsid w:val="00A774DB"/>
    <w:rPr>
      <w:rFonts w:ascii="Times New Roman" w:hAnsi="Times New Roman"/>
      <w:sz w:val="24"/>
      <w:lang w:eastAsia="ru-RU"/>
    </w:rPr>
  </w:style>
  <w:style w:type="paragraph" w:customStyle="1" w:styleId="14">
    <w:name w:val="Знак Знак Знак1 Знак Знак Знак Знак Знак Знак Знак"/>
    <w:basedOn w:val="Normal"/>
    <w:uiPriority w:val="99"/>
    <w:rsid w:val="00A774DB"/>
    <w:pPr>
      <w:spacing w:after="160" w:line="240" w:lineRule="exact"/>
    </w:pPr>
    <w:rPr>
      <w:rFonts w:ascii="Verdana" w:eastAsia="Times New Roman" w:hAnsi="Verdana" w:cs="Times New Roman"/>
      <w:lang w:val="en-US" w:eastAsia="en-US"/>
    </w:rPr>
  </w:style>
  <w:style w:type="paragraph" w:customStyle="1" w:styleId="a6">
    <w:name w:val="Знак Знак Знак Знак"/>
    <w:basedOn w:val="Normal"/>
    <w:uiPriority w:val="99"/>
    <w:rsid w:val="00A774DB"/>
    <w:pPr>
      <w:spacing w:after="160" w:line="240" w:lineRule="exact"/>
    </w:pPr>
    <w:rPr>
      <w:rFonts w:ascii="Verdana" w:eastAsia="Times New Roman" w:hAnsi="Verdana" w:cs="Times New Roman"/>
      <w:lang w:val="en-US" w:eastAsia="en-US"/>
    </w:rPr>
  </w:style>
  <w:style w:type="paragraph" w:styleId="BodyText3">
    <w:name w:val="Body Text 3"/>
    <w:basedOn w:val="Normal"/>
    <w:link w:val="BodyText3Char"/>
    <w:uiPriority w:val="99"/>
    <w:rsid w:val="00A774DB"/>
    <w:pPr>
      <w:widowControl w:val="0"/>
      <w:adjustRightInd w:val="0"/>
      <w:spacing w:after="120" w:line="360" w:lineRule="atLeast"/>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locked/>
    <w:rsid w:val="00A774DB"/>
    <w:rPr>
      <w:rFonts w:ascii="Times New Roman" w:hAnsi="Times New Roman" w:cs="Times New Roman"/>
      <w:sz w:val="16"/>
      <w:szCs w:val="16"/>
      <w:lang w:eastAsia="ru-RU"/>
    </w:rPr>
  </w:style>
  <w:style w:type="paragraph" w:customStyle="1" w:styleId="15">
    <w:name w:val="1"/>
    <w:basedOn w:val="Normal"/>
    <w:uiPriority w:val="99"/>
    <w:rsid w:val="00A774DB"/>
    <w:pPr>
      <w:spacing w:after="160" w:line="240" w:lineRule="exact"/>
    </w:pPr>
    <w:rPr>
      <w:rFonts w:ascii="Verdana" w:eastAsia="Times New Roman" w:hAnsi="Verdana" w:cs="Times New Roman"/>
      <w:lang w:val="en-US" w:eastAsia="en-US"/>
    </w:rPr>
  </w:style>
  <w:style w:type="character" w:customStyle="1" w:styleId="a7">
    <w:name w:val="Знак Знак"/>
    <w:uiPriority w:val="99"/>
    <w:rsid w:val="00A774DB"/>
    <w:rPr>
      <w:rFonts w:ascii="Arial" w:hAnsi="Arial"/>
      <w:b/>
      <w:sz w:val="26"/>
      <w:lang w:val="ru-RU" w:eastAsia="ru-RU"/>
    </w:rPr>
  </w:style>
  <w:style w:type="paragraph" w:customStyle="1" w:styleId="a8">
    <w:name w:val="Знак Знак Знак"/>
    <w:basedOn w:val="Normal"/>
    <w:uiPriority w:val="99"/>
    <w:rsid w:val="00A774DB"/>
    <w:pPr>
      <w:spacing w:after="160" w:line="240" w:lineRule="exact"/>
    </w:pPr>
    <w:rPr>
      <w:rFonts w:ascii="Verdana" w:eastAsia="Times New Roman" w:hAnsi="Verdana" w:cs="Times New Roman"/>
      <w:lang w:val="en-US" w:eastAsia="en-US"/>
    </w:rPr>
  </w:style>
  <w:style w:type="paragraph" w:customStyle="1" w:styleId="16">
    <w:name w:val="Знак Знак Знак1 Знак"/>
    <w:basedOn w:val="Normal"/>
    <w:uiPriority w:val="99"/>
    <w:rsid w:val="00A774DB"/>
    <w:pPr>
      <w:spacing w:after="160" w:line="240" w:lineRule="exact"/>
    </w:pPr>
    <w:rPr>
      <w:rFonts w:ascii="Verdana" w:eastAsia="Times New Roman" w:hAnsi="Verdana" w:cs="Times New Roman"/>
      <w:lang w:val="en-US" w:eastAsia="en-US"/>
    </w:rPr>
  </w:style>
  <w:style w:type="paragraph" w:customStyle="1" w:styleId="17">
    <w:name w:val="Знак Знак Знак1 Знак Знак Знак Знак"/>
    <w:basedOn w:val="Normal"/>
    <w:uiPriority w:val="99"/>
    <w:rsid w:val="00A774DB"/>
    <w:pPr>
      <w:spacing w:after="160" w:line="240" w:lineRule="exact"/>
    </w:pPr>
    <w:rPr>
      <w:rFonts w:ascii="Verdana" w:eastAsia="Times New Roman" w:hAnsi="Verdana" w:cs="Times New Roman"/>
      <w:lang w:val="en-US" w:eastAsia="en-US"/>
    </w:rPr>
  </w:style>
  <w:style w:type="paragraph" w:customStyle="1" w:styleId="a9">
    <w:name w:val="Письмо"/>
    <w:basedOn w:val="Normal"/>
    <w:uiPriority w:val="99"/>
    <w:rsid w:val="00A774DB"/>
    <w:pPr>
      <w:autoSpaceDE w:val="0"/>
      <w:autoSpaceDN w:val="0"/>
      <w:spacing w:line="320" w:lineRule="exact"/>
      <w:ind w:firstLine="720"/>
      <w:jc w:val="both"/>
    </w:pPr>
    <w:rPr>
      <w:rFonts w:ascii="Times New Roman" w:eastAsia="Times New Roman" w:hAnsi="Times New Roman" w:cs="Times New Roman"/>
      <w:sz w:val="28"/>
      <w:szCs w:val="28"/>
    </w:rPr>
  </w:style>
  <w:style w:type="paragraph" w:customStyle="1" w:styleId="210">
    <w:name w:val="Основной текст 21"/>
    <w:uiPriority w:val="99"/>
    <w:rsid w:val="00A774DB"/>
    <w:pPr>
      <w:suppressAutoHyphens/>
      <w:spacing w:after="120" w:line="480" w:lineRule="auto"/>
      <w:jc w:val="both"/>
    </w:pPr>
    <w:rPr>
      <w:rFonts w:ascii="Times New Roman" w:eastAsia="Times New Roman" w:hAnsi="Times New Roman"/>
      <w:kern w:val="1"/>
      <w:sz w:val="28"/>
      <w:szCs w:val="28"/>
      <w:lang w:eastAsia="ar-SA"/>
    </w:rPr>
  </w:style>
  <w:style w:type="paragraph" w:customStyle="1" w:styleId="31">
    <w:name w:val="Основной текст 31"/>
    <w:uiPriority w:val="99"/>
    <w:rsid w:val="00A774DB"/>
    <w:pPr>
      <w:suppressAutoHyphens/>
      <w:spacing w:after="120" w:line="360" w:lineRule="atLeast"/>
      <w:jc w:val="both"/>
    </w:pPr>
    <w:rPr>
      <w:rFonts w:ascii="Times New Roman" w:eastAsia="Times New Roman" w:hAnsi="Times New Roman"/>
      <w:kern w:val="1"/>
      <w:sz w:val="16"/>
      <w:szCs w:val="16"/>
      <w:lang w:eastAsia="ar-SA"/>
    </w:rPr>
  </w:style>
  <w:style w:type="character" w:customStyle="1" w:styleId="Bodytext0">
    <w:name w:val="Body text_"/>
    <w:link w:val="19"/>
    <w:uiPriority w:val="99"/>
    <w:locked/>
    <w:rsid w:val="00A774DB"/>
    <w:rPr>
      <w:sz w:val="27"/>
      <w:shd w:val="clear" w:color="auto" w:fill="FFFFFF"/>
    </w:rPr>
  </w:style>
  <w:style w:type="paragraph" w:customStyle="1" w:styleId="19">
    <w:name w:val="Основной текст1"/>
    <w:basedOn w:val="Normal"/>
    <w:link w:val="Bodytext0"/>
    <w:uiPriority w:val="99"/>
    <w:rsid w:val="00A774DB"/>
    <w:pPr>
      <w:shd w:val="clear" w:color="auto" w:fill="FFFFFF"/>
      <w:spacing w:line="322" w:lineRule="exact"/>
      <w:ind w:hanging="340"/>
      <w:jc w:val="both"/>
    </w:pPr>
    <w:rPr>
      <w:rFonts w:cs="Times New Roman"/>
      <w:sz w:val="27"/>
      <w:shd w:val="clear" w:color="auto" w:fill="FFFFFF"/>
    </w:rPr>
  </w:style>
  <w:style w:type="character" w:customStyle="1" w:styleId="Bodytext6">
    <w:name w:val="Body text (6)_"/>
    <w:link w:val="Bodytext60"/>
    <w:uiPriority w:val="99"/>
    <w:locked/>
    <w:rsid w:val="00A774DB"/>
    <w:rPr>
      <w:shd w:val="clear" w:color="auto" w:fill="FFFFFF"/>
    </w:rPr>
  </w:style>
  <w:style w:type="paragraph" w:customStyle="1" w:styleId="Bodytext60">
    <w:name w:val="Body text (6)"/>
    <w:basedOn w:val="Normal"/>
    <w:link w:val="Bodytext6"/>
    <w:uiPriority w:val="99"/>
    <w:rsid w:val="00A774DB"/>
    <w:pPr>
      <w:shd w:val="clear" w:color="auto" w:fill="FFFFFF"/>
      <w:spacing w:line="240" w:lineRule="atLeast"/>
    </w:pPr>
    <w:rPr>
      <w:rFonts w:cs="Times New Roman"/>
      <w:shd w:val="clear" w:color="auto" w:fill="FFFFFF"/>
    </w:rPr>
  </w:style>
  <w:style w:type="character" w:customStyle="1" w:styleId="Bodytext4">
    <w:name w:val="Body text (4)_"/>
    <w:link w:val="Bodytext40"/>
    <w:uiPriority w:val="99"/>
    <w:locked/>
    <w:rsid w:val="00A774DB"/>
    <w:rPr>
      <w:shd w:val="clear" w:color="auto" w:fill="FFFFFF"/>
    </w:rPr>
  </w:style>
  <w:style w:type="paragraph" w:customStyle="1" w:styleId="Bodytext40">
    <w:name w:val="Body text (4)"/>
    <w:basedOn w:val="Normal"/>
    <w:link w:val="Bodytext4"/>
    <w:uiPriority w:val="99"/>
    <w:rsid w:val="00A774DB"/>
    <w:pPr>
      <w:shd w:val="clear" w:color="auto" w:fill="FFFFFF"/>
      <w:spacing w:line="240" w:lineRule="atLeast"/>
      <w:jc w:val="right"/>
    </w:pPr>
    <w:rPr>
      <w:rFonts w:cs="Times New Roman"/>
      <w:shd w:val="clear" w:color="auto" w:fill="FFFFFF"/>
    </w:rPr>
  </w:style>
  <w:style w:type="paragraph" w:customStyle="1" w:styleId="Style5">
    <w:name w:val="Style5"/>
    <w:basedOn w:val="Normal"/>
    <w:uiPriority w:val="99"/>
    <w:rsid w:val="00A774DB"/>
    <w:pPr>
      <w:widowControl w:val="0"/>
      <w:autoSpaceDE w:val="0"/>
      <w:autoSpaceDN w:val="0"/>
      <w:adjustRightInd w:val="0"/>
      <w:spacing w:line="322" w:lineRule="exact"/>
      <w:ind w:firstLine="552"/>
      <w:jc w:val="both"/>
    </w:pPr>
    <w:rPr>
      <w:rFonts w:ascii="Times New Roman" w:eastAsia="Times New Roman" w:hAnsi="Times New Roman" w:cs="Times New Roman"/>
      <w:sz w:val="24"/>
      <w:szCs w:val="24"/>
    </w:rPr>
  </w:style>
  <w:style w:type="character" w:customStyle="1" w:styleId="FontStyle36">
    <w:name w:val="Font Style36"/>
    <w:uiPriority w:val="99"/>
    <w:rsid w:val="00A774DB"/>
    <w:rPr>
      <w:rFonts w:ascii="Times New Roman" w:hAnsi="Times New Roman"/>
      <w:sz w:val="26"/>
    </w:rPr>
  </w:style>
  <w:style w:type="paragraph" w:customStyle="1" w:styleId="Style13">
    <w:name w:val="Style13"/>
    <w:basedOn w:val="Normal"/>
    <w:uiPriority w:val="99"/>
    <w:rsid w:val="00A774DB"/>
    <w:pPr>
      <w:widowControl w:val="0"/>
      <w:autoSpaceDE w:val="0"/>
      <w:autoSpaceDN w:val="0"/>
      <w:adjustRightInd w:val="0"/>
      <w:spacing w:line="283" w:lineRule="exact"/>
    </w:pPr>
    <w:rPr>
      <w:rFonts w:ascii="Times New Roman" w:eastAsia="Times New Roman" w:hAnsi="Times New Roman" w:cs="Times New Roman"/>
      <w:sz w:val="24"/>
      <w:szCs w:val="24"/>
    </w:rPr>
  </w:style>
  <w:style w:type="paragraph" w:customStyle="1" w:styleId="Style16">
    <w:name w:val="Style16"/>
    <w:basedOn w:val="Normal"/>
    <w:uiPriority w:val="99"/>
    <w:rsid w:val="00A774DB"/>
    <w:pPr>
      <w:widowControl w:val="0"/>
      <w:autoSpaceDE w:val="0"/>
      <w:autoSpaceDN w:val="0"/>
      <w:adjustRightInd w:val="0"/>
      <w:spacing w:line="2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A774DB"/>
    <w:pPr>
      <w:widowControl w:val="0"/>
      <w:autoSpaceDE w:val="0"/>
      <w:autoSpaceDN w:val="0"/>
      <w:adjustRightInd w:val="0"/>
    </w:pPr>
    <w:rPr>
      <w:rFonts w:ascii="Times New Roman" w:eastAsia="Times New Roman" w:hAnsi="Times New Roman" w:cs="Times New Roman"/>
      <w:sz w:val="24"/>
      <w:szCs w:val="24"/>
    </w:rPr>
  </w:style>
  <w:style w:type="paragraph" w:customStyle="1" w:styleId="Style18">
    <w:name w:val="Style18"/>
    <w:basedOn w:val="Normal"/>
    <w:uiPriority w:val="99"/>
    <w:rsid w:val="00A774DB"/>
    <w:pPr>
      <w:widowControl w:val="0"/>
      <w:autoSpaceDE w:val="0"/>
      <w:autoSpaceDN w:val="0"/>
      <w:adjustRightInd w:val="0"/>
    </w:pPr>
    <w:rPr>
      <w:rFonts w:ascii="Times New Roman" w:eastAsia="Times New Roman" w:hAnsi="Times New Roman" w:cs="Times New Roman"/>
      <w:sz w:val="24"/>
      <w:szCs w:val="24"/>
    </w:rPr>
  </w:style>
  <w:style w:type="paragraph" w:customStyle="1" w:styleId="Style20">
    <w:name w:val="Style20"/>
    <w:basedOn w:val="Normal"/>
    <w:uiPriority w:val="99"/>
    <w:rsid w:val="00A774DB"/>
    <w:pPr>
      <w:widowControl w:val="0"/>
      <w:autoSpaceDE w:val="0"/>
      <w:autoSpaceDN w:val="0"/>
      <w:adjustRightInd w:val="0"/>
      <w:spacing w:line="278" w:lineRule="exact"/>
    </w:pPr>
    <w:rPr>
      <w:rFonts w:ascii="Times New Roman" w:eastAsia="Times New Roman" w:hAnsi="Times New Roman" w:cs="Times New Roman"/>
      <w:sz w:val="24"/>
      <w:szCs w:val="24"/>
    </w:rPr>
  </w:style>
  <w:style w:type="character" w:customStyle="1" w:styleId="FontStyle35">
    <w:name w:val="Font Style35"/>
    <w:uiPriority w:val="99"/>
    <w:rsid w:val="00A774DB"/>
    <w:rPr>
      <w:rFonts w:ascii="Times New Roman" w:hAnsi="Times New Roman"/>
      <w:b/>
      <w:sz w:val="20"/>
    </w:rPr>
  </w:style>
  <w:style w:type="character" w:customStyle="1" w:styleId="FontStyle39">
    <w:name w:val="Font Style39"/>
    <w:uiPriority w:val="99"/>
    <w:rsid w:val="00A774DB"/>
    <w:rPr>
      <w:rFonts w:ascii="Times New Roman" w:hAnsi="Times New Roman"/>
      <w:i/>
      <w:sz w:val="24"/>
    </w:rPr>
  </w:style>
  <w:style w:type="character" w:customStyle="1" w:styleId="FontStyle43">
    <w:name w:val="Font Style43"/>
    <w:uiPriority w:val="99"/>
    <w:rsid w:val="00A774DB"/>
    <w:rPr>
      <w:rFonts w:ascii="Times New Roman" w:hAnsi="Times New Roman"/>
      <w:sz w:val="20"/>
    </w:rPr>
  </w:style>
  <w:style w:type="paragraph" w:customStyle="1" w:styleId="Style6">
    <w:name w:val="Style6"/>
    <w:basedOn w:val="Normal"/>
    <w:uiPriority w:val="99"/>
    <w:rsid w:val="00A774DB"/>
    <w:pPr>
      <w:widowControl w:val="0"/>
      <w:autoSpaceDE w:val="0"/>
      <w:autoSpaceDN w:val="0"/>
      <w:adjustRightInd w:val="0"/>
      <w:spacing w:line="322" w:lineRule="exact"/>
      <w:ind w:firstLine="542"/>
      <w:jc w:val="both"/>
    </w:pPr>
    <w:rPr>
      <w:rFonts w:ascii="Times New Roman" w:eastAsia="Times New Roman" w:hAnsi="Times New Roman" w:cs="Times New Roman"/>
      <w:sz w:val="24"/>
      <w:szCs w:val="24"/>
    </w:rPr>
  </w:style>
  <w:style w:type="character" w:customStyle="1" w:styleId="A50">
    <w:name w:val="A5"/>
    <w:uiPriority w:val="99"/>
    <w:rsid w:val="00A774DB"/>
    <w:rPr>
      <w:color w:val="000000"/>
    </w:rPr>
  </w:style>
  <w:style w:type="character" w:customStyle="1" w:styleId="A60">
    <w:name w:val="A6"/>
    <w:uiPriority w:val="99"/>
    <w:rsid w:val="00A774DB"/>
    <w:rPr>
      <w:color w:val="000000"/>
      <w:sz w:val="14"/>
    </w:rPr>
  </w:style>
  <w:style w:type="character" w:customStyle="1" w:styleId="A10">
    <w:name w:val="A1"/>
    <w:uiPriority w:val="99"/>
    <w:rsid w:val="00A774DB"/>
    <w:rPr>
      <w:color w:val="000000"/>
    </w:rPr>
  </w:style>
  <w:style w:type="paragraph" w:customStyle="1" w:styleId="Style3">
    <w:name w:val="Style3"/>
    <w:basedOn w:val="Normal"/>
    <w:uiPriority w:val="99"/>
    <w:rsid w:val="00A774DB"/>
    <w:pPr>
      <w:widowControl w:val="0"/>
      <w:autoSpaceDE w:val="0"/>
      <w:autoSpaceDN w:val="0"/>
      <w:adjustRightInd w:val="0"/>
      <w:spacing w:line="276" w:lineRule="exact"/>
      <w:ind w:firstLine="696"/>
      <w:jc w:val="both"/>
    </w:pPr>
    <w:rPr>
      <w:rFonts w:ascii="Times New Roman" w:eastAsia="Times New Roman" w:hAnsi="Times New Roman" w:cs="Times New Roman"/>
      <w:sz w:val="24"/>
      <w:szCs w:val="24"/>
    </w:rPr>
  </w:style>
  <w:style w:type="character" w:customStyle="1" w:styleId="FontStyle31">
    <w:name w:val="Font Style31"/>
    <w:uiPriority w:val="99"/>
    <w:rsid w:val="00A774DB"/>
    <w:rPr>
      <w:rFonts w:ascii="Times New Roman" w:hAnsi="Times New Roman"/>
      <w:sz w:val="22"/>
    </w:rPr>
  </w:style>
  <w:style w:type="paragraph" w:customStyle="1" w:styleId="Style4">
    <w:name w:val="Style4"/>
    <w:basedOn w:val="Normal"/>
    <w:uiPriority w:val="99"/>
    <w:rsid w:val="00A774DB"/>
    <w:pPr>
      <w:widowControl w:val="0"/>
      <w:autoSpaceDE w:val="0"/>
      <w:autoSpaceDN w:val="0"/>
      <w:adjustRightInd w:val="0"/>
      <w:spacing w:line="276" w:lineRule="exact"/>
      <w:ind w:firstLine="562"/>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774DB"/>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A774DB"/>
    <w:rPr>
      <w:rFonts w:ascii="Times New Roman" w:hAnsi="Times New Roman" w:cs="Times New Roman"/>
      <w:sz w:val="24"/>
      <w:szCs w:val="24"/>
      <w:lang w:eastAsia="ru-RU"/>
    </w:rPr>
  </w:style>
  <w:style w:type="paragraph" w:customStyle="1" w:styleId="Style15">
    <w:name w:val="Style15"/>
    <w:basedOn w:val="Normal"/>
    <w:uiPriority w:val="99"/>
    <w:rsid w:val="00A774DB"/>
    <w:pPr>
      <w:widowControl w:val="0"/>
      <w:autoSpaceDE w:val="0"/>
      <w:autoSpaceDN w:val="0"/>
      <w:adjustRightInd w:val="0"/>
      <w:spacing w:line="269" w:lineRule="exact"/>
      <w:ind w:hanging="1181"/>
    </w:pPr>
    <w:rPr>
      <w:rFonts w:ascii="Times New Roman" w:eastAsia="Times New Roman" w:hAnsi="Times New Roman" w:cs="Times New Roman"/>
      <w:sz w:val="24"/>
      <w:szCs w:val="24"/>
    </w:rPr>
  </w:style>
  <w:style w:type="paragraph" w:customStyle="1" w:styleId="Style21">
    <w:name w:val="Style21"/>
    <w:basedOn w:val="Normal"/>
    <w:uiPriority w:val="99"/>
    <w:rsid w:val="00A774DB"/>
    <w:pPr>
      <w:widowControl w:val="0"/>
      <w:autoSpaceDE w:val="0"/>
      <w:autoSpaceDN w:val="0"/>
      <w:adjustRightInd w:val="0"/>
      <w:spacing w:line="230" w:lineRule="exact"/>
      <w:ind w:firstLine="130"/>
      <w:jc w:val="both"/>
    </w:pPr>
    <w:rPr>
      <w:rFonts w:ascii="Times New Roman" w:eastAsia="Times New Roman" w:hAnsi="Times New Roman" w:cs="Times New Roman"/>
      <w:sz w:val="24"/>
      <w:szCs w:val="24"/>
    </w:rPr>
  </w:style>
  <w:style w:type="character" w:customStyle="1" w:styleId="FontStyle27">
    <w:name w:val="Font Style27"/>
    <w:uiPriority w:val="99"/>
    <w:rsid w:val="00A774DB"/>
    <w:rPr>
      <w:rFonts w:ascii="Times New Roman" w:hAnsi="Times New Roman"/>
      <w:sz w:val="20"/>
    </w:rPr>
  </w:style>
  <w:style w:type="character" w:customStyle="1" w:styleId="FontStyle28">
    <w:name w:val="Font Style28"/>
    <w:uiPriority w:val="99"/>
    <w:rsid w:val="00A774DB"/>
    <w:rPr>
      <w:rFonts w:ascii="Times New Roman" w:hAnsi="Times New Roman"/>
      <w:b/>
      <w:sz w:val="22"/>
    </w:rPr>
  </w:style>
  <w:style w:type="character" w:customStyle="1" w:styleId="FontStyle32">
    <w:name w:val="Font Style32"/>
    <w:uiPriority w:val="99"/>
    <w:rsid w:val="00A774DB"/>
    <w:rPr>
      <w:rFonts w:ascii="Times New Roman" w:hAnsi="Times New Roman"/>
      <w:b/>
      <w:sz w:val="22"/>
    </w:rPr>
  </w:style>
  <w:style w:type="paragraph" w:customStyle="1" w:styleId="aa">
    <w:name w:val="Стиль"/>
    <w:basedOn w:val="Normal"/>
    <w:uiPriority w:val="99"/>
    <w:rsid w:val="00A774DB"/>
    <w:pPr>
      <w:spacing w:after="160" w:line="240" w:lineRule="exact"/>
    </w:pPr>
    <w:rPr>
      <w:rFonts w:ascii="Verdana" w:eastAsia="Times New Roman" w:hAnsi="Verdana" w:cs="Verdana"/>
      <w:lang w:val="en-US" w:eastAsia="en-US"/>
    </w:rPr>
  </w:style>
  <w:style w:type="paragraph" w:customStyle="1" w:styleId="normalcenter">
    <w:name w:val="normalcenter"/>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paragraph" w:customStyle="1" w:styleId="basis">
    <w:name w:val="basis"/>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A774DB"/>
    <w:rPr>
      <w:rFonts w:cs="Times New Roman"/>
      <w:color w:val="800080"/>
      <w:u w:val="single"/>
    </w:rPr>
  </w:style>
  <w:style w:type="paragraph" w:customStyle="1" w:styleId="Style2">
    <w:name w:val="Style2"/>
    <w:basedOn w:val="Normal"/>
    <w:uiPriority w:val="99"/>
    <w:rsid w:val="00A774DB"/>
    <w:pPr>
      <w:widowControl w:val="0"/>
      <w:autoSpaceDE w:val="0"/>
      <w:autoSpaceDN w:val="0"/>
      <w:adjustRightInd w:val="0"/>
      <w:spacing w:line="322" w:lineRule="exact"/>
      <w:ind w:hanging="432"/>
    </w:pPr>
    <w:rPr>
      <w:rFonts w:ascii="Times New Roman" w:eastAsia="Times New Roman" w:hAnsi="Times New Roman" w:cs="Times New Roman"/>
      <w:sz w:val="24"/>
      <w:szCs w:val="24"/>
    </w:rPr>
  </w:style>
  <w:style w:type="character" w:customStyle="1" w:styleId="FontStyle25">
    <w:name w:val="Font Style25"/>
    <w:uiPriority w:val="99"/>
    <w:rsid w:val="00A774DB"/>
    <w:rPr>
      <w:rFonts w:ascii="Times New Roman" w:hAnsi="Times New Roman"/>
      <w:sz w:val="26"/>
    </w:rPr>
  </w:style>
  <w:style w:type="character" w:customStyle="1" w:styleId="c1">
    <w:name w:val="c1"/>
    <w:uiPriority w:val="99"/>
    <w:rsid w:val="00A774DB"/>
  </w:style>
  <w:style w:type="paragraph" w:styleId="NoSpacing">
    <w:name w:val="No Spacing"/>
    <w:link w:val="NoSpacingChar"/>
    <w:uiPriority w:val="99"/>
    <w:qFormat/>
    <w:rsid w:val="00A774DB"/>
    <w:pPr>
      <w:spacing w:after="200" w:line="276" w:lineRule="auto"/>
    </w:pPr>
  </w:style>
  <w:style w:type="paragraph" w:styleId="TOCHeading">
    <w:name w:val="TOC Heading"/>
    <w:basedOn w:val="Heading1"/>
    <w:next w:val="Normal"/>
    <w:uiPriority w:val="99"/>
    <w:qFormat/>
    <w:rsid w:val="00A774DB"/>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TOC1">
    <w:name w:val="toc 1"/>
    <w:basedOn w:val="Normal"/>
    <w:next w:val="Normal"/>
    <w:autoRedefine/>
    <w:uiPriority w:val="99"/>
    <w:rsid w:val="00A774DB"/>
    <w:pPr>
      <w:tabs>
        <w:tab w:val="right" w:pos="6840"/>
        <w:tab w:val="right" w:leader="dot" w:pos="9214"/>
      </w:tabs>
      <w:spacing w:after="100"/>
      <w:jc w:val="both"/>
    </w:pPr>
    <w:rPr>
      <w:rFonts w:ascii="Times New Roman" w:eastAsia="Times New Roman" w:hAnsi="Times New Roman" w:cs="Times New Roman"/>
      <w:noProof/>
    </w:rPr>
  </w:style>
  <w:style w:type="paragraph" w:customStyle="1" w:styleId="font8">
    <w:name w:val="font_8"/>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paragraph" w:customStyle="1" w:styleId="1a">
    <w:name w:val="Стиль1"/>
    <w:basedOn w:val="Normal"/>
    <w:link w:val="1b"/>
    <w:uiPriority w:val="99"/>
    <w:rsid w:val="00A774DB"/>
    <w:pPr>
      <w:ind w:firstLine="709"/>
      <w:jc w:val="center"/>
    </w:pPr>
    <w:rPr>
      <w:rFonts w:ascii="Times New Roman" w:hAnsi="Times New Roman" w:cs="Times New Roman"/>
      <w:b/>
      <w:sz w:val="28"/>
      <w:szCs w:val="28"/>
    </w:rPr>
  </w:style>
  <w:style w:type="paragraph" w:customStyle="1" w:styleId="ConsPlusNormal">
    <w:name w:val="ConsPlusNormal"/>
    <w:uiPriority w:val="99"/>
    <w:rsid w:val="00A774DB"/>
    <w:pPr>
      <w:widowControl w:val="0"/>
      <w:autoSpaceDE w:val="0"/>
      <w:autoSpaceDN w:val="0"/>
      <w:adjustRightInd w:val="0"/>
    </w:pPr>
    <w:rPr>
      <w:rFonts w:ascii="Arial" w:eastAsia="Times New Roman" w:hAnsi="Arial" w:cs="Arial"/>
      <w:sz w:val="20"/>
      <w:szCs w:val="20"/>
    </w:rPr>
  </w:style>
  <w:style w:type="character" w:customStyle="1" w:styleId="NoSpacingChar">
    <w:name w:val="No Spacing Char"/>
    <w:link w:val="NoSpacing"/>
    <w:uiPriority w:val="99"/>
    <w:locked/>
    <w:rsid w:val="00A774DB"/>
    <w:rPr>
      <w:sz w:val="22"/>
      <w:lang w:eastAsia="ru-RU"/>
    </w:rPr>
  </w:style>
  <w:style w:type="character" w:customStyle="1" w:styleId="head3">
    <w:name w:val="head_3"/>
    <w:basedOn w:val="DefaultParagraphFont"/>
    <w:uiPriority w:val="99"/>
    <w:rsid w:val="00A774DB"/>
    <w:rPr>
      <w:rFonts w:cs="Times New Roman"/>
    </w:rPr>
  </w:style>
  <w:style w:type="character" w:customStyle="1" w:styleId="rvts382">
    <w:name w:val="rvts382"/>
    <w:basedOn w:val="DefaultParagraphFont"/>
    <w:uiPriority w:val="99"/>
    <w:rsid w:val="00A774DB"/>
    <w:rPr>
      <w:rFonts w:cs="Times New Roman"/>
    </w:rPr>
  </w:style>
  <w:style w:type="paragraph" w:customStyle="1" w:styleId="p4">
    <w:name w:val="p4"/>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uiPriority w:val="99"/>
    <w:rsid w:val="00A774DB"/>
    <w:rPr>
      <w:rFonts w:cs="Times New Roman"/>
    </w:rPr>
  </w:style>
  <w:style w:type="character" w:customStyle="1" w:styleId="s1">
    <w:name w:val="s1"/>
    <w:basedOn w:val="DefaultParagraphFont"/>
    <w:uiPriority w:val="99"/>
    <w:rsid w:val="00A774DB"/>
    <w:rPr>
      <w:rFonts w:cs="Times New Roman"/>
    </w:rPr>
  </w:style>
  <w:style w:type="character" w:customStyle="1" w:styleId="1b">
    <w:name w:val="Стиль1 Знак"/>
    <w:basedOn w:val="DefaultParagraphFont"/>
    <w:link w:val="1a"/>
    <w:uiPriority w:val="99"/>
    <w:locked/>
    <w:rsid w:val="00A774DB"/>
    <w:rPr>
      <w:rFonts w:ascii="Times New Roman" w:hAnsi="Times New Roman" w:cs="Times New Roman"/>
      <w:b/>
      <w:sz w:val="28"/>
      <w:szCs w:val="28"/>
      <w:lang w:eastAsia="ru-RU"/>
    </w:rPr>
  </w:style>
  <w:style w:type="paragraph" w:customStyle="1" w:styleId="western">
    <w:name w:val="western"/>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paragraph" w:customStyle="1" w:styleId="BlueSilverLTTitel">
    <w:name w:val="BlueSilver~LT~Titel"/>
    <w:uiPriority w:val="99"/>
    <w:rsid w:val="00A774DB"/>
    <w:pPr>
      <w:autoSpaceDE w:val="0"/>
      <w:autoSpaceDN w:val="0"/>
      <w:adjustRightInd w:val="0"/>
      <w:jc w:val="center"/>
    </w:pPr>
    <w:rPr>
      <w:rFonts w:ascii="Arial Unicode MS" w:eastAsia="Arial Unicode MS" w:hAnsi="HG Mincho Light J" w:cs="Arial Unicode MS"/>
      <w:color w:val="000000"/>
      <w:sz w:val="88"/>
      <w:szCs w:val="88"/>
    </w:rPr>
  </w:style>
  <w:style w:type="character" w:customStyle="1" w:styleId="watch-title">
    <w:name w:val="watch-title"/>
    <w:basedOn w:val="DefaultParagraphFont"/>
    <w:uiPriority w:val="99"/>
    <w:rsid w:val="00A774DB"/>
    <w:rPr>
      <w:rFonts w:cs="Times New Roman"/>
    </w:rPr>
  </w:style>
  <w:style w:type="character" w:customStyle="1" w:styleId="ListParagraphChar">
    <w:name w:val="List Paragraph Char"/>
    <w:link w:val="11"/>
    <w:uiPriority w:val="99"/>
    <w:locked/>
    <w:rsid w:val="00A774DB"/>
    <w:rPr>
      <w:rFonts w:ascii="Times New Roman" w:hAnsi="Times New Roman"/>
      <w:sz w:val="24"/>
      <w:lang w:eastAsia="ru-RU"/>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autoRedefine/>
    <w:uiPriority w:val="99"/>
    <w:rsid w:val="00A774DB"/>
    <w:pPr>
      <w:spacing w:after="160" w:line="240" w:lineRule="exact"/>
    </w:pPr>
    <w:rPr>
      <w:rFonts w:ascii="Times New Roman" w:eastAsia="SimSun" w:hAnsi="Times New Roman" w:cs="Times New Roman"/>
      <w:b/>
      <w:sz w:val="28"/>
      <w:szCs w:val="24"/>
      <w:lang w:val="en-US" w:eastAsia="en-US"/>
    </w:rPr>
  </w:style>
  <w:style w:type="table" w:customStyle="1" w:styleId="1d">
    <w:name w:val="Сетка таблицы1"/>
    <w:uiPriority w:val="99"/>
    <w:rsid w:val="00A774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A774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
    <w:basedOn w:val="Normal"/>
    <w:uiPriority w:val="99"/>
    <w:rsid w:val="00A774DB"/>
    <w:pPr>
      <w:spacing w:before="100" w:beforeAutospacing="1" w:after="100" w:afterAutospacing="1"/>
    </w:pPr>
    <w:rPr>
      <w:rFonts w:ascii="Times New Roman" w:eastAsia="Times New Roman" w:hAnsi="Times New Roman" w:cs="Times New Roman"/>
      <w:sz w:val="24"/>
      <w:szCs w:val="24"/>
    </w:rPr>
  </w:style>
  <w:style w:type="paragraph" w:customStyle="1" w:styleId="ab">
    <w:name w:val="ОГЛ"/>
    <w:basedOn w:val="Normal"/>
    <w:uiPriority w:val="99"/>
    <w:rsid w:val="00A774DB"/>
    <w:pPr>
      <w:jc w:val="both"/>
    </w:pPr>
    <w:rPr>
      <w:rFonts w:ascii="Arial" w:eastAsia="Times New Roman" w:hAnsi="Arial"/>
      <w:b/>
      <w:sz w:val="24"/>
      <w:szCs w:val="24"/>
    </w:rPr>
  </w:style>
  <w:style w:type="paragraph" w:customStyle="1" w:styleId="Style1">
    <w:name w:val="Style1"/>
    <w:basedOn w:val="Normal"/>
    <w:uiPriority w:val="99"/>
    <w:rsid w:val="00AE73AD"/>
    <w:pPr>
      <w:widowControl w:val="0"/>
      <w:autoSpaceDE w:val="0"/>
      <w:autoSpaceDN w:val="0"/>
      <w:adjustRightInd w:val="0"/>
    </w:pPr>
    <w:rPr>
      <w:rFonts w:ascii="Times New Roman" w:eastAsia="Times New Roman" w:hAnsi="Times New Roman" w:cs="Times New Roman"/>
      <w:sz w:val="24"/>
      <w:szCs w:val="24"/>
    </w:rPr>
  </w:style>
  <w:style w:type="paragraph" w:customStyle="1" w:styleId="Style91">
    <w:name w:val="Style91"/>
    <w:basedOn w:val="Normal"/>
    <w:uiPriority w:val="99"/>
    <w:rsid w:val="00AE73AD"/>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43">
    <w:name w:val="Font Style143"/>
    <w:basedOn w:val="DefaultParagraphFont"/>
    <w:uiPriority w:val="99"/>
    <w:rsid w:val="00AE73AD"/>
    <w:rPr>
      <w:rFonts w:ascii="Times New Roman" w:hAnsi="Times New Roman" w:cs="Times New Roman"/>
      <w:sz w:val="24"/>
      <w:szCs w:val="24"/>
    </w:rPr>
  </w:style>
  <w:style w:type="paragraph" w:customStyle="1" w:styleId="Style14">
    <w:name w:val="Style14"/>
    <w:basedOn w:val="Normal"/>
    <w:uiPriority w:val="99"/>
    <w:rsid w:val="00AE73AD"/>
    <w:pPr>
      <w:widowControl w:val="0"/>
      <w:autoSpaceDE w:val="0"/>
      <w:autoSpaceDN w:val="0"/>
      <w:adjustRightInd w:val="0"/>
    </w:pPr>
    <w:rPr>
      <w:rFonts w:ascii="Times New Roman" w:eastAsia="Times New Roman" w:hAnsi="Times New Roman" w:cs="Times New Roman"/>
      <w:sz w:val="24"/>
      <w:szCs w:val="24"/>
    </w:rPr>
  </w:style>
  <w:style w:type="paragraph" w:customStyle="1" w:styleId="Style29">
    <w:name w:val="Style29"/>
    <w:basedOn w:val="Normal"/>
    <w:uiPriority w:val="99"/>
    <w:rsid w:val="00AE73AD"/>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55">
    <w:name w:val="Font Style155"/>
    <w:basedOn w:val="DefaultParagraphFont"/>
    <w:uiPriority w:val="99"/>
    <w:rsid w:val="00AE73AD"/>
    <w:rPr>
      <w:rFonts w:ascii="Times New Roman" w:hAnsi="Times New Roman" w:cs="Times New Roman"/>
      <w:sz w:val="20"/>
      <w:szCs w:val="20"/>
    </w:rPr>
  </w:style>
  <w:style w:type="character" w:customStyle="1" w:styleId="FontStyle160">
    <w:name w:val="Font Style160"/>
    <w:basedOn w:val="DefaultParagraphFont"/>
    <w:uiPriority w:val="99"/>
    <w:rsid w:val="00AE73AD"/>
    <w:rPr>
      <w:rFonts w:ascii="Times New Roman" w:hAnsi="Times New Roman" w:cs="Times New Roman"/>
      <w:spacing w:val="-20"/>
      <w:sz w:val="22"/>
      <w:szCs w:val="22"/>
    </w:rPr>
  </w:style>
  <w:style w:type="paragraph" w:customStyle="1" w:styleId="ac">
    <w:name w:val="мой"/>
    <w:basedOn w:val="Normal"/>
    <w:uiPriority w:val="99"/>
    <w:rsid w:val="00AE73AD"/>
    <w:pPr>
      <w:tabs>
        <w:tab w:val="left" w:pos="709"/>
      </w:tabs>
      <w:suppressAutoHyphens/>
      <w:spacing w:line="360" w:lineRule="auto"/>
      <w:ind w:firstLine="709"/>
      <w:jc w:val="both"/>
    </w:pPr>
    <w:rPr>
      <w:rFonts w:ascii="Times New Roman" w:eastAsia="SimSun" w:hAnsi="Times New Roman" w:cs="Times New Roman"/>
      <w:color w:val="00000A"/>
      <w:kern w:val="1"/>
      <w:sz w:val="32"/>
      <w:szCs w:val="32"/>
      <w:lang w:eastAsia="hi-IN" w:bidi="hi-IN"/>
    </w:rPr>
  </w:style>
  <w:style w:type="paragraph" w:customStyle="1" w:styleId="23">
    <w:name w:val="Абзац списка2"/>
    <w:basedOn w:val="Normal"/>
    <w:link w:val="ad"/>
    <w:uiPriority w:val="99"/>
    <w:rsid w:val="00923690"/>
    <w:pPr>
      <w:widowControl w:val="0"/>
      <w:suppressAutoHyphens/>
      <w:ind w:left="720"/>
    </w:pPr>
    <w:rPr>
      <w:rFonts w:eastAsia="Times New Roman" w:cs="Times New Roman"/>
      <w:color w:val="000000"/>
      <w:sz w:val="24"/>
      <w:lang w:val="en-US" w:eastAsia="en-US"/>
    </w:rPr>
  </w:style>
  <w:style w:type="paragraph" w:customStyle="1" w:styleId="24">
    <w:name w:val="Без интервала2"/>
    <w:link w:val="ae"/>
    <w:uiPriority w:val="99"/>
    <w:rsid w:val="00923690"/>
    <w:pPr>
      <w:suppressAutoHyphens/>
    </w:pPr>
    <w:rPr>
      <w:lang w:eastAsia="ar-SA"/>
    </w:rPr>
  </w:style>
  <w:style w:type="character" w:customStyle="1" w:styleId="FontStyle24">
    <w:name w:val="Font Style24"/>
    <w:basedOn w:val="DefaultParagraphFont"/>
    <w:uiPriority w:val="99"/>
    <w:rsid w:val="00923690"/>
    <w:rPr>
      <w:rFonts w:ascii="Times New Roman" w:hAnsi="Times New Roman" w:cs="Times New Roman"/>
      <w:sz w:val="26"/>
      <w:szCs w:val="26"/>
    </w:rPr>
  </w:style>
  <w:style w:type="character" w:customStyle="1" w:styleId="ae">
    <w:name w:val="Без интервала Знак"/>
    <w:link w:val="24"/>
    <w:uiPriority w:val="99"/>
    <w:locked/>
    <w:rsid w:val="00923690"/>
    <w:rPr>
      <w:sz w:val="22"/>
      <w:lang w:val="ru-RU" w:eastAsia="ar-SA" w:bidi="ar-SA"/>
    </w:rPr>
  </w:style>
  <w:style w:type="paragraph" w:customStyle="1" w:styleId="style10">
    <w:name w:val="style1"/>
    <w:basedOn w:val="Normal"/>
    <w:uiPriority w:val="99"/>
    <w:rsid w:val="00923690"/>
    <w:pPr>
      <w:spacing w:before="100" w:beforeAutospacing="1" w:after="100" w:afterAutospacing="1"/>
    </w:pPr>
    <w:rPr>
      <w:rFonts w:ascii="Times New Roman" w:hAnsi="Times New Roman" w:cs="Times New Roman"/>
      <w:sz w:val="23"/>
      <w:szCs w:val="23"/>
    </w:rPr>
  </w:style>
  <w:style w:type="character" w:customStyle="1" w:styleId="110">
    <w:name w:val="Знак Знак11"/>
    <w:uiPriority w:val="99"/>
    <w:locked/>
    <w:rsid w:val="0058254C"/>
    <w:rPr>
      <w:b/>
      <w:kern w:val="32"/>
      <w:sz w:val="24"/>
      <w:lang w:val="en-US" w:eastAsia="ru-RU"/>
    </w:rPr>
  </w:style>
  <w:style w:type="character" w:customStyle="1" w:styleId="25">
    <w:name w:val="Знак Знак2"/>
    <w:uiPriority w:val="99"/>
    <w:locked/>
    <w:rsid w:val="0058254C"/>
    <w:rPr>
      <w:b/>
      <w:sz w:val="26"/>
      <w:lang w:val="ru-RU" w:eastAsia="ru-RU"/>
    </w:rPr>
  </w:style>
  <w:style w:type="character" w:customStyle="1" w:styleId="ad">
    <w:name w:val="Абзац списка Знак"/>
    <w:link w:val="23"/>
    <w:uiPriority w:val="99"/>
    <w:locked/>
    <w:rsid w:val="0058254C"/>
    <w:rPr>
      <w:rFonts w:eastAsia="Times New Roman"/>
      <w:color w:val="000000"/>
      <w:sz w:val="24"/>
      <w:lang w:val="en-US" w:eastAsia="en-US"/>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58254C"/>
    <w:rPr>
      <w:rFonts w:eastAsia="Times New Roman"/>
      <w:sz w:val="24"/>
    </w:rPr>
  </w:style>
  <w:style w:type="character" w:customStyle="1" w:styleId="WW8Num5z0">
    <w:name w:val="WW8Num5z0"/>
    <w:uiPriority w:val="99"/>
    <w:rsid w:val="00252654"/>
    <w:rPr>
      <w:rFonts w:ascii="Times New Roman" w:hAnsi="Times New Roman"/>
    </w:rPr>
  </w:style>
  <w:style w:type="character" w:customStyle="1" w:styleId="1e">
    <w:name w:val="Слабое выделение1"/>
    <w:uiPriority w:val="99"/>
    <w:rsid w:val="00252654"/>
    <w:rPr>
      <w:i/>
      <w:color w:val="5A5A5A"/>
    </w:rPr>
  </w:style>
  <w:style w:type="paragraph" w:customStyle="1" w:styleId="msonormalcxspmiddle">
    <w:name w:val="msonormalcxspmiddle"/>
    <w:basedOn w:val="Normal"/>
    <w:uiPriority w:val="99"/>
    <w:rsid w:val="0020152D"/>
    <w:pPr>
      <w:suppressAutoHyphens/>
      <w:spacing w:before="280" w:after="280" w:line="270" w:lineRule="atLeast"/>
      <w:jc w:val="both"/>
    </w:pPr>
    <w:rPr>
      <w:rFonts w:ascii="Arial" w:hAnsi="Arial"/>
      <w:color w:val="333333"/>
      <w:sz w:val="18"/>
      <w:szCs w:val="18"/>
      <w:lang w:eastAsia="ar-SA"/>
    </w:rPr>
  </w:style>
  <w:style w:type="paragraph" w:customStyle="1" w:styleId="4">
    <w:name w:val="Абзац списка4"/>
    <w:basedOn w:val="Normal"/>
    <w:uiPriority w:val="99"/>
    <w:rsid w:val="004334B5"/>
    <w:pPr>
      <w:ind w:left="720"/>
      <w:contextualSpacing/>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091;&#1087;&#1082;4.&#1088;&#1092;/" TargetMode="External"/><Relationship Id="rId7" Type="http://schemas.openxmlformats.org/officeDocument/2006/relationships/hyperlink" Target="mailto:edu@ulgov.ru" TargetMode="Externa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mailto:ugsha@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mailto:umc73@yandex.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95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cp:lastModifiedBy>
  <cp:revision>10</cp:revision>
  <cp:lastPrinted>2016-12-03T08:32:00Z</cp:lastPrinted>
  <dcterms:created xsi:type="dcterms:W3CDTF">2016-11-24T13:38:00Z</dcterms:created>
  <dcterms:modified xsi:type="dcterms:W3CDTF">2016-12-03T08:38:00Z</dcterms:modified>
</cp:coreProperties>
</file>