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F55" w:rsidRPr="00191DCA" w:rsidRDefault="00C72F55" w:rsidP="00C72F55">
      <w:pPr>
        <w:ind w:right="-1" w:firstLine="708"/>
        <w:jc w:val="both"/>
        <w:rPr>
          <w:rFonts w:ascii="PT Astra Serif" w:hAnsi="PT Astra Serif" w:cs="Times New Roman"/>
          <w:b/>
          <w:sz w:val="24"/>
          <w:szCs w:val="24"/>
        </w:rPr>
      </w:pPr>
      <w:r w:rsidRPr="00191DCA">
        <w:rPr>
          <w:rFonts w:ascii="PT Astra Serif" w:hAnsi="PT Astra Serif" w:cs="Times New Roman"/>
          <w:b/>
          <w:sz w:val="24"/>
          <w:szCs w:val="24"/>
        </w:rPr>
        <w:t xml:space="preserve">Объявление о приёме документов для участия в конкурсе на </w:t>
      </w:r>
      <w:r w:rsidR="00A80490" w:rsidRPr="00191DCA">
        <w:rPr>
          <w:rFonts w:ascii="PT Astra Serif" w:hAnsi="PT Astra Serif" w:cs="Times New Roman"/>
          <w:b/>
          <w:sz w:val="24"/>
          <w:szCs w:val="24"/>
        </w:rPr>
        <w:t>замещение</w:t>
      </w:r>
      <w:r w:rsidR="00B5405E" w:rsidRPr="00191DCA">
        <w:rPr>
          <w:rFonts w:ascii="PT Astra Serif" w:hAnsi="PT Astra Serif" w:cs="Times New Roman"/>
          <w:b/>
          <w:sz w:val="24"/>
          <w:szCs w:val="24"/>
        </w:rPr>
        <w:br/>
      </w:r>
      <w:r w:rsidR="00A80490" w:rsidRPr="00191DCA">
        <w:rPr>
          <w:rFonts w:ascii="PT Astra Serif" w:hAnsi="PT Astra Serif" w:cs="Times New Roman"/>
          <w:b/>
          <w:sz w:val="24"/>
          <w:szCs w:val="24"/>
        </w:rPr>
        <w:t xml:space="preserve">вакантных </w:t>
      </w:r>
      <w:r w:rsidRPr="00191DCA">
        <w:rPr>
          <w:rFonts w:ascii="PT Astra Serif" w:hAnsi="PT Astra Serif" w:cs="Times New Roman"/>
          <w:b/>
          <w:sz w:val="24"/>
          <w:szCs w:val="24"/>
        </w:rPr>
        <w:t>должност</w:t>
      </w:r>
      <w:r w:rsidR="00FB6724" w:rsidRPr="00191DCA">
        <w:rPr>
          <w:rFonts w:ascii="PT Astra Serif" w:hAnsi="PT Astra Serif" w:cs="Times New Roman"/>
          <w:b/>
          <w:sz w:val="24"/>
          <w:szCs w:val="24"/>
        </w:rPr>
        <w:t>ей</w:t>
      </w:r>
      <w:r w:rsidRPr="00191DCA">
        <w:rPr>
          <w:rFonts w:ascii="PT Astra Serif" w:hAnsi="PT Astra Serif" w:cs="Times New Roman"/>
          <w:b/>
          <w:sz w:val="24"/>
          <w:szCs w:val="24"/>
        </w:rPr>
        <w:t xml:space="preserve"> </w:t>
      </w:r>
      <w:r w:rsidR="00C05073" w:rsidRPr="00191DCA">
        <w:rPr>
          <w:rFonts w:ascii="PT Astra Serif" w:hAnsi="PT Astra Serif" w:cs="Times New Roman"/>
          <w:b/>
          <w:sz w:val="24"/>
          <w:szCs w:val="24"/>
        </w:rPr>
        <w:t xml:space="preserve">Министерства просвещения и воспитания </w:t>
      </w:r>
      <w:r w:rsidRPr="00191DCA">
        <w:rPr>
          <w:rFonts w:ascii="PT Astra Serif" w:hAnsi="PT Astra Serif" w:cs="Times New Roman"/>
          <w:b/>
          <w:sz w:val="24"/>
          <w:szCs w:val="24"/>
        </w:rPr>
        <w:t>Ульяновской области</w:t>
      </w:r>
    </w:p>
    <w:tbl>
      <w:tblPr>
        <w:tblpPr w:leftFromText="180" w:rightFromText="180" w:vertAnchor="text" w:tblpY="1"/>
        <w:tblOverlap w:val="never"/>
        <w:tblW w:w="9348" w:type="dxa"/>
        <w:tblBorders>
          <w:top w:val="single" w:sz="6" w:space="0" w:color="08456C"/>
          <w:left w:val="single" w:sz="6" w:space="0" w:color="08456C"/>
          <w:bottom w:val="single" w:sz="6" w:space="0" w:color="08456C"/>
          <w:right w:val="single" w:sz="6" w:space="0" w:color="08456C"/>
        </w:tblBorders>
        <w:tblLayout w:type="fixed"/>
        <w:tblCellMar>
          <w:left w:w="0" w:type="dxa"/>
          <w:right w:w="0" w:type="dxa"/>
        </w:tblCellMar>
        <w:tblLook w:val="04A0" w:firstRow="1" w:lastRow="0" w:firstColumn="1" w:lastColumn="0" w:noHBand="0" w:noVBand="1"/>
      </w:tblPr>
      <w:tblGrid>
        <w:gridCol w:w="2168"/>
        <w:gridCol w:w="7180"/>
      </w:tblGrid>
      <w:tr w:rsidR="009947EA" w:rsidRPr="00191DCA" w:rsidTr="004E68BB">
        <w:tc>
          <w:tcPr>
            <w:tcW w:w="2168"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791159" w:rsidRPr="00191DCA" w:rsidRDefault="00791159" w:rsidP="00FE796C">
            <w:pPr>
              <w:jc w:val="center"/>
              <w:rPr>
                <w:rFonts w:ascii="PT Astra Serif" w:hAnsi="PT Astra Serif" w:cs="Times New Roman"/>
                <w:sz w:val="24"/>
                <w:szCs w:val="24"/>
              </w:rPr>
            </w:pPr>
            <w:r w:rsidRPr="00191DCA">
              <w:rPr>
                <w:rFonts w:ascii="PT Astra Serif" w:hAnsi="PT Astra Serif" w:cs="Times New Roman"/>
                <w:b/>
                <w:bCs/>
                <w:sz w:val="24"/>
                <w:szCs w:val="24"/>
              </w:rPr>
              <w:t>Наименование</w:t>
            </w:r>
            <w:r w:rsidRPr="00191DCA">
              <w:rPr>
                <w:rFonts w:ascii="PT Astra Serif" w:hAnsi="PT Astra Serif" w:cs="Times New Roman"/>
                <w:sz w:val="24"/>
                <w:szCs w:val="24"/>
              </w:rPr>
              <w:br/>
            </w:r>
            <w:r w:rsidRPr="00191DCA">
              <w:rPr>
                <w:rFonts w:ascii="PT Astra Serif" w:hAnsi="PT Astra Serif" w:cs="Times New Roman"/>
                <w:b/>
                <w:bCs/>
                <w:sz w:val="24"/>
                <w:szCs w:val="24"/>
              </w:rPr>
              <w:t>должности</w:t>
            </w:r>
          </w:p>
        </w:tc>
        <w:tc>
          <w:tcPr>
            <w:tcW w:w="7180"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791159" w:rsidRPr="00191DCA" w:rsidRDefault="00791159" w:rsidP="00F509D5">
            <w:pPr>
              <w:spacing w:line="240" w:lineRule="auto"/>
              <w:jc w:val="both"/>
              <w:rPr>
                <w:rFonts w:ascii="PT Astra Serif" w:hAnsi="PT Astra Serif" w:cs="Times New Roman"/>
                <w:sz w:val="24"/>
                <w:szCs w:val="24"/>
              </w:rPr>
            </w:pPr>
            <w:r w:rsidRPr="00191DCA">
              <w:rPr>
                <w:rFonts w:ascii="PT Astra Serif" w:hAnsi="PT Astra Serif" w:cs="Times New Roman"/>
                <w:b/>
                <w:bCs/>
                <w:sz w:val="24"/>
                <w:szCs w:val="24"/>
              </w:rPr>
              <w:t>Требования к кандидатам</w:t>
            </w:r>
          </w:p>
        </w:tc>
      </w:tr>
      <w:tr w:rsidR="005C089C" w:rsidRPr="00191DCA" w:rsidTr="004E68BB">
        <w:tc>
          <w:tcPr>
            <w:tcW w:w="2168"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5C089C" w:rsidRPr="00191DCA" w:rsidRDefault="007719CD" w:rsidP="007719CD">
            <w:pPr>
              <w:tabs>
                <w:tab w:val="left" w:pos="993"/>
              </w:tabs>
              <w:jc w:val="center"/>
              <w:rPr>
                <w:rFonts w:ascii="PT Astra Serif" w:hAnsi="PT Astra Serif"/>
                <w:color w:val="000000"/>
                <w:sz w:val="24"/>
                <w:szCs w:val="24"/>
              </w:rPr>
            </w:pPr>
            <w:r w:rsidRPr="00191DCA">
              <w:rPr>
                <w:rFonts w:ascii="PT Astra Serif" w:hAnsi="PT Astra Serif"/>
                <w:sz w:val="24"/>
                <w:szCs w:val="24"/>
              </w:rPr>
              <w:t xml:space="preserve">Главный консультант </w:t>
            </w:r>
            <w:r w:rsidR="004E68BB" w:rsidRPr="00191DCA">
              <w:rPr>
                <w:rFonts w:ascii="PT Astra Serif" w:hAnsi="PT Astra Serif"/>
                <w:sz w:val="24"/>
                <w:szCs w:val="24"/>
              </w:rPr>
              <w:t xml:space="preserve">отдела государственных закупок </w:t>
            </w:r>
            <w:r w:rsidRPr="00191DCA">
              <w:rPr>
                <w:rFonts w:ascii="PT Astra Serif" w:hAnsi="PT Astra Serif"/>
                <w:sz w:val="24"/>
                <w:szCs w:val="24"/>
              </w:rPr>
              <w:t>департамента административного обеспечения Министерства просвещения и воспитания Ульяновской области</w:t>
            </w:r>
          </w:p>
        </w:tc>
        <w:tc>
          <w:tcPr>
            <w:tcW w:w="7180"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5C089C" w:rsidRPr="00191DCA" w:rsidRDefault="005C089C"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1.Гражданство Российской Федерации </w:t>
            </w:r>
          </w:p>
          <w:p w:rsidR="005C089C" w:rsidRPr="00191DCA" w:rsidRDefault="005C089C"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2.Достижение возраста 18 лет </w:t>
            </w:r>
          </w:p>
          <w:p w:rsidR="005C089C" w:rsidRPr="00191DCA" w:rsidRDefault="005C089C"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3.Владение государственным языком Российской Федерации </w:t>
            </w:r>
          </w:p>
          <w:p w:rsidR="005C089C" w:rsidRPr="00191DCA" w:rsidRDefault="005C089C"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4. Уровень образования</w:t>
            </w:r>
          </w:p>
          <w:p w:rsidR="005C089C" w:rsidRPr="00191DCA" w:rsidRDefault="00E416F4"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hAnsi="PT Astra Serif"/>
                <w:sz w:val="24"/>
                <w:szCs w:val="24"/>
              </w:rPr>
              <w:t>Наличие высшего образования</w:t>
            </w:r>
            <w:r w:rsidR="005C089C" w:rsidRPr="00191DCA">
              <w:rPr>
                <w:rFonts w:ascii="PT Astra Serif" w:hAnsi="PT Astra Serif"/>
                <w:sz w:val="24"/>
                <w:szCs w:val="24"/>
              </w:rPr>
              <w:t xml:space="preserve">, </w:t>
            </w:r>
            <w:r w:rsidR="005C089C" w:rsidRPr="00191DCA">
              <w:rPr>
                <w:rFonts w:ascii="PT Astra Serif" w:hAnsi="PT Astra Serif" w:cs="Times New Roman"/>
                <w:sz w:val="24"/>
                <w:szCs w:val="24"/>
              </w:rPr>
              <w:t>без предъявления требований к стажу.</w:t>
            </w:r>
          </w:p>
          <w:p w:rsidR="005C089C" w:rsidRPr="00191DCA" w:rsidRDefault="005C089C" w:rsidP="00F509D5">
            <w:pPr>
              <w:shd w:val="clear" w:color="auto" w:fill="FFFFFF"/>
              <w:spacing w:after="0" w:line="240" w:lineRule="auto"/>
              <w:jc w:val="both"/>
              <w:textAlignment w:val="baseline"/>
              <w:rPr>
                <w:rFonts w:ascii="PT Astra Serif" w:hAnsi="PT Astra Serif" w:cs="Times New Roman"/>
                <w:sz w:val="24"/>
                <w:szCs w:val="24"/>
              </w:rPr>
            </w:pPr>
          </w:p>
          <w:p w:rsidR="00D32CBF" w:rsidRPr="00191DCA" w:rsidRDefault="005C089C"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5.Знания и умения</w:t>
            </w:r>
            <w:r w:rsidR="00D32CBF" w:rsidRPr="00191DCA">
              <w:rPr>
                <w:rFonts w:ascii="PT Astra Serif" w:eastAsia="Times New Roman" w:hAnsi="PT Astra Serif" w:cs="Times New Roman"/>
                <w:sz w:val="24"/>
                <w:szCs w:val="24"/>
                <w:lang w:eastAsia="ru-RU"/>
              </w:rPr>
              <w:t>:</w:t>
            </w:r>
          </w:p>
          <w:p w:rsidR="00602C18" w:rsidRPr="00191DCA" w:rsidRDefault="00602C18" w:rsidP="00F509D5">
            <w:pPr>
              <w:pStyle w:val="ab"/>
              <w:jc w:val="both"/>
              <w:rPr>
                <w:rFonts w:ascii="PT Astra Serif" w:hAnsi="PT Astra Serif" w:cs="Arial"/>
                <w:sz w:val="24"/>
                <w:szCs w:val="24"/>
              </w:rPr>
            </w:pPr>
            <w:r w:rsidRPr="00191DCA">
              <w:rPr>
                <w:rFonts w:ascii="PT Astra Serif" w:hAnsi="PT Astra Serif" w:cs="Arial"/>
                <w:sz w:val="24"/>
                <w:szCs w:val="24"/>
              </w:rPr>
              <w:t>Наличие базовых знаний: 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В области информационно-коммуникационных технологий: основ информационной безопасности и защиты информации, включая:</w:t>
            </w:r>
          </w:p>
          <w:p w:rsidR="00E322EC" w:rsidRPr="00191DCA" w:rsidRDefault="00602C18" w:rsidP="00F509D5">
            <w:pPr>
              <w:pStyle w:val="ab"/>
              <w:jc w:val="both"/>
              <w:rPr>
                <w:rFonts w:ascii="PT Astra Serif" w:hAnsi="PT Astra Serif" w:cs="Arial"/>
                <w:sz w:val="24"/>
                <w:szCs w:val="24"/>
              </w:rPr>
            </w:pPr>
            <w:r w:rsidRPr="00191DCA">
              <w:rPr>
                <w:rFonts w:ascii="PT Astra Serif" w:hAnsi="PT Astra Serif" w:cs="Arial"/>
                <w:sz w:val="24"/>
                <w:szCs w:val="24"/>
              </w:rPr>
              <w:t xml:space="preserve">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 меры по обеспечению безопасности информации при использовании общесистемного и прикладного программного обеспечения, требования к надёжности паролей; порядок работы со служебной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учётных записей на служебных средствах вычислительной техники (компьютерах); 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информационно-телекоммуникационных сетей общего пользования (включая информационно-телекоммуникационную сеть «Интернет»), в том числе с использованием мобильных устройств; правила и ограничения подключения внешних устройств (флеш-накопителей, внешних жёстких дисков), в особенности оборудованных приём-но-передающей аппаратурой (мобильных телефонов, планшетов, модемов), к служебным средствам вычислительной техники (компьютерам);  основных положений законодательства о персональных данных, включая: понятие персональных данных, принципы и условия их обработки; меры по обеспечению </w:t>
            </w:r>
            <w:r w:rsidRPr="00191DCA">
              <w:rPr>
                <w:rFonts w:ascii="PT Astra Serif" w:hAnsi="PT Astra Serif" w:cs="Arial"/>
                <w:sz w:val="24"/>
                <w:szCs w:val="24"/>
              </w:rPr>
              <w:lastRenderedPageBreak/>
              <w:t>безопасности персональных данных при их обработке в информационных системах; общих принципов функционирования системы электронного документооборота, включая перечень обязательных сведений о документах, используемых в целях учёта и поиска документов в системах электронного документооборота; основных положений законодательства об электронной подписи, включая: понятие и виды электронных подписей; условия признания электронных документов, подписанных электронной подписью, равнозначными документами на бумажном носителе, подписанными собственноручной подписью; Основ делопроизводства и документооборота.</w:t>
            </w:r>
          </w:p>
          <w:p w:rsidR="00E322EC" w:rsidRPr="00191DCA" w:rsidRDefault="00E322EC" w:rsidP="00F509D5">
            <w:pPr>
              <w:pStyle w:val="ab"/>
              <w:jc w:val="both"/>
              <w:rPr>
                <w:rFonts w:ascii="PT Astra Serif" w:hAnsi="PT Astra Serif" w:cs="Arial"/>
                <w:sz w:val="24"/>
                <w:szCs w:val="24"/>
              </w:rPr>
            </w:pPr>
          </w:p>
          <w:p w:rsidR="00602C18" w:rsidRPr="00191DCA" w:rsidRDefault="00602C18" w:rsidP="00F509D5">
            <w:pPr>
              <w:pStyle w:val="ab"/>
              <w:jc w:val="both"/>
              <w:rPr>
                <w:rFonts w:ascii="PT Astra Serif" w:hAnsi="PT Astra Serif"/>
                <w:sz w:val="24"/>
                <w:szCs w:val="24"/>
              </w:rPr>
            </w:pPr>
            <w:r w:rsidRPr="00191DCA">
              <w:rPr>
                <w:rFonts w:ascii="PT Astra Serif" w:hAnsi="PT Astra Serif" w:cs="Arial"/>
                <w:sz w:val="24"/>
                <w:szCs w:val="24"/>
              </w:rPr>
              <w:t xml:space="preserve"> Наличие профессиональных знаний: В сфере законодательства Российской Федерации </w:t>
            </w:r>
            <w:r w:rsidRPr="00191DCA">
              <w:rPr>
                <w:rFonts w:ascii="PT Astra Serif" w:hAnsi="PT Astra Serif"/>
                <w:sz w:val="24"/>
                <w:szCs w:val="24"/>
              </w:rPr>
              <w:t>и нормативных правовых актов, регулирующих деятельность в сфере закупок; основ гражданского, бюджетного, земельного, трудового и административного законодательства в части применения к закупкам; основ антимонопольного законодательства; основ бухгалтерского учёта в части применения к закупкам; особенностей ценообразования на рынке (по направлениям), методов определения и обоснования начальных (максимальных) цен контракта; основ информатики в части применения к закупкам; этики делового общения и правил ведения переговоров; дисциплины труда и внутреннего трудового распорядка; требований охраны труда.</w:t>
            </w:r>
          </w:p>
          <w:p w:rsidR="00602C18" w:rsidRPr="00191DCA" w:rsidRDefault="00602C18" w:rsidP="00F509D5">
            <w:pPr>
              <w:pStyle w:val="ab"/>
              <w:jc w:val="both"/>
              <w:rPr>
                <w:rFonts w:ascii="PT Astra Serif" w:hAnsi="PT Astra Serif"/>
                <w:sz w:val="24"/>
                <w:szCs w:val="24"/>
              </w:rPr>
            </w:pPr>
            <w:r w:rsidRPr="00191DCA">
              <w:rPr>
                <w:rFonts w:ascii="PT Astra Serif" w:hAnsi="PT Astra Serif"/>
                <w:sz w:val="24"/>
                <w:szCs w:val="24"/>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602C18" w:rsidRPr="00191DCA" w:rsidRDefault="00602C18" w:rsidP="00F509D5">
            <w:pPr>
              <w:pStyle w:val="ab"/>
              <w:jc w:val="both"/>
              <w:rPr>
                <w:rFonts w:ascii="PT Astra Serif" w:hAnsi="PT Astra Serif"/>
                <w:sz w:val="24"/>
                <w:szCs w:val="24"/>
              </w:rPr>
            </w:pPr>
            <w:r w:rsidRPr="00191DCA">
              <w:rPr>
                <w:rFonts w:ascii="PT Astra Serif" w:hAnsi="PT Astra Serif"/>
                <w:sz w:val="24"/>
                <w:szCs w:val="24"/>
              </w:rPr>
              <w:t>Федеральный закон от 02 мая 2006 г. № 59-ФЗ «О порядке рассмотрения обращений граждан Российской Федерации»;</w:t>
            </w:r>
          </w:p>
          <w:p w:rsidR="00602C18" w:rsidRPr="00191DCA" w:rsidRDefault="00602C18" w:rsidP="00F509D5">
            <w:pPr>
              <w:pStyle w:val="ab"/>
              <w:jc w:val="both"/>
              <w:rPr>
                <w:rFonts w:ascii="PT Astra Serif" w:hAnsi="PT Astra Serif"/>
                <w:sz w:val="24"/>
                <w:szCs w:val="24"/>
              </w:rPr>
            </w:pPr>
            <w:r w:rsidRPr="00191DCA">
              <w:rPr>
                <w:rFonts w:ascii="PT Astra Serif" w:hAnsi="PT Astra Serif"/>
                <w:sz w:val="24"/>
                <w:szCs w:val="24"/>
              </w:rPr>
              <w:t>Федеральный закон от 25 декабря 2008 г. № 273-ФЗ «О противодействии коррупции»; Федеральный закон Российской Федерации от 05 апреля 2013 г. № 44-ФЗ «О контрактной системе в сфере закупок товаров, работ, услуг для обеспечения государственных и муниципальных нужд»; Федеральный закон Российской Федерации от 18 июля 2011 г. №223-ФЗ «О закупках товаров, работ, услуг отдельными видами юридических лиц</w:t>
            </w:r>
            <w:r w:rsidRPr="00191DCA">
              <w:rPr>
                <w:rFonts w:ascii="PT Astra Serif" w:hAnsi="PT Astra Serif"/>
                <w:b/>
                <w:sz w:val="24"/>
                <w:szCs w:val="24"/>
              </w:rPr>
              <w:t>».</w:t>
            </w:r>
          </w:p>
          <w:p w:rsidR="00E322EC" w:rsidRPr="00191DCA" w:rsidRDefault="00E322EC" w:rsidP="00F509D5">
            <w:pPr>
              <w:pStyle w:val="ab"/>
              <w:jc w:val="both"/>
              <w:rPr>
                <w:rFonts w:ascii="PT Astra Serif" w:hAnsi="PT Astra Serif" w:cs="Arial"/>
                <w:sz w:val="24"/>
                <w:szCs w:val="24"/>
              </w:rPr>
            </w:pPr>
          </w:p>
          <w:p w:rsidR="00602C18" w:rsidRPr="00191DCA" w:rsidRDefault="00602C18" w:rsidP="00F509D5">
            <w:pPr>
              <w:pStyle w:val="ab"/>
              <w:jc w:val="both"/>
              <w:rPr>
                <w:rFonts w:ascii="PT Astra Serif" w:hAnsi="PT Astra Serif"/>
                <w:sz w:val="24"/>
                <w:szCs w:val="24"/>
              </w:rPr>
            </w:pPr>
            <w:r w:rsidRPr="00191DCA">
              <w:rPr>
                <w:rFonts w:ascii="PT Astra Serif" w:hAnsi="PT Astra Serif" w:cs="Arial"/>
                <w:sz w:val="24"/>
                <w:szCs w:val="24"/>
              </w:rPr>
              <w:t>Наличие функциональных знаний:</w:t>
            </w:r>
            <w:r w:rsidR="00E322EC" w:rsidRPr="00191DCA">
              <w:rPr>
                <w:rFonts w:ascii="PT Astra Serif" w:hAnsi="PT Astra Serif" w:cs="Arial"/>
                <w:sz w:val="24"/>
                <w:szCs w:val="24"/>
              </w:rPr>
              <w:t xml:space="preserve"> п</w:t>
            </w:r>
            <w:r w:rsidRPr="00191DCA">
              <w:rPr>
                <w:rFonts w:ascii="PT Astra Serif" w:hAnsi="PT Astra Serif"/>
                <w:sz w:val="24"/>
                <w:szCs w:val="24"/>
              </w:rPr>
              <w:t>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r w:rsidR="00E322EC" w:rsidRPr="00191DCA">
              <w:rPr>
                <w:rFonts w:ascii="PT Astra Serif" w:hAnsi="PT Astra Serif"/>
                <w:sz w:val="24"/>
                <w:szCs w:val="24"/>
              </w:rPr>
              <w:t xml:space="preserve"> </w:t>
            </w:r>
            <w:r w:rsidRPr="00191DCA">
              <w:rPr>
                <w:rFonts w:ascii="PT Astra Serif" w:hAnsi="PT Astra Serif"/>
                <w:sz w:val="24"/>
                <w:szCs w:val="24"/>
              </w:rPr>
              <w:t>понятие реестра контрактов, заключенных заказчиками, включая понятие реестра недобросовестных поставщиков (подрядчиков, исполнителей);</w:t>
            </w:r>
            <w:r w:rsidR="00E322EC" w:rsidRPr="00191DCA">
              <w:rPr>
                <w:rFonts w:ascii="PT Astra Serif" w:hAnsi="PT Astra Serif"/>
                <w:sz w:val="24"/>
                <w:szCs w:val="24"/>
              </w:rPr>
              <w:t xml:space="preserve"> </w:t>
            </w:r>
            <w:r w:rsidRPr="00191DCA">
              <w:rPr>
                <w:rFonts w:ascii="PT Astra Serif" w:hAnsi="PT Astra Serif"/>
                <w:sz w:val="24"/>
                <w:szCs w:val="24"/>
              </w:rPr>
              <w:t>порядок подготовки обоснования закупок;</w:t>
            </w:r>
            <w:r w:rsidR="00E322EC" w:rsidRPr="00191DCA">
              <w:rPr>
                <w:rFonts w:ascii="PT Astra Serif" w:hAnsi="PT Astra Serif"/>
                <w:sz w:val="24"/>
                <w:szCs w:val="24"/>
              </w:rPr>
              <w:t xml:space="preserve"> </w:t>
            </w:r>
            <w:r w:rsidRPr="00191DCA">
              <w:rPr>
                <w:rFonts w:ascii="PT Astra Serif" w:hAnsi="PT Astra Serif"/>
                <w:sz w:val="24"/>
                <w:szCs w:val="24"/>
              </w:rPr>
              <w:t>процедура общественного обсуждения закупок;</w:t>
            </w:r>
            <w:r w:rsidR="00E322EC" w:rsidRPr="00191DCA">
              <w:rPr>
                <w:rFonts w:ascii="PT Astra Serif" w:hAnsi="PT Astra Serif"/>
                <w:sz w:val="24"/>
                <w:szCs w:val="24"/>
              </w:rPr>
              <w:t xml:space="preserve"> </w:t>
            </w:r>
            <w:r w:rsidRPr="00191DCA">
              <w:rPr>
                <w:rFonts w:ascii="PT Astra Serif" w:hAnsi="PT Astra Serif"/>
                <w:sz w:val="24"/>
                <w:szCs w:val="24"/>
              </w:rPr>
              <w:t>порядок определения начальной (максимальной) цены контракта, заключаемого с единственным поставщиком (подрядчиком, исполнителем);</w:t>
            </w:r>
            <w:r w:rsidR="00E322EC" w:rsidRPr="00191DCA">
              <w:rPr>
                <w:rFonts w:ascii="PT Astra Serif" w:hAnsi="PT Astra Serif"/>
                <w:sz w:val="24"/>
                <w:szCs w:val="24"/>
              </w:rPr>
              <w:t xml:space="preserve"> </w:t>
            </w:r>
            <w:r w:rsidRPr="00191DCA">
              <w:rPr>
                <w:rFonts w:ascii="PT Astra Serif" w:hAnsi="PT Astra Serif"/>
                <w:sz w:val="24"/>
                <w:szCs w:val="24"/>
              </w:rPr>
              <w:t>порядок и особенности процедуры определения поставщиков (подрядчиков, исполнителей) открытыми и закрытыми способами путем проведения конкурсов, аукционов и запроса котировок;</w:t>
            </w:r>
            <w:r w:rsidR="00E322EC" w:rsidRPr="00191DCA">
              <w:rPr>
                <w:rFonts w:ascii="PT Astra Serif" w:hAnsi="PT Astra Serif"/>
                <w:sz w:val="24"/>
                <w:szCs w:val="24"/>
              </w:rPr>
              <w:t xml:space="preserve"> </w:t>
            </w:r>
            <w:r w:rsidRPr="00191DCA">
              <w:rPr>
                <w:rFonts w:ascii="PT Astra Serif" w:hAnsi="PT Astra Serif"/>
                <w:sz w:val="24"/>
                <w:szCs w:val="24"/>
              </w:rPr>
              <w:t>порядок и особенности процедуры осуществления закупки у единственного поставщика (подрядчика, исполнителя);</w:t>
            </w:r>
            <w:r w:rsidR="00E322EC" w:rsidRPr="00191DCA">
              <w:rPr>
                <w:rFonts w:ascii="PT Astra Serif" w:hAnsi="PT Astra Serif"/>
                <w:sz w:val="24"/>
                <w:szCs w:val="24"/>
              </w:rPr>
              <w:t xml:space="preserve"> </w:t>
            </w:r>
            <w:r w:rsidRPr="00191DCA">
              <w:rPr>
                <w:rFonts w:ascii="PT Astra Serif" w:hAnsi="PT Astra Serif"/>
                <w:sz w:val="24"/>
                <w:szCs w:val="24"/>
              </w:rPr>
              <w:t xml:space="preserve">этапы и порядок исполнения, изменения и </w:t>
            </w:r>
            <w:r w:rsidRPr="00191DCA">
              <w:rPr>
                <w:rFonts w:ascii="PT Astra Serif" w:hAnsi="PT Astra Serif"/>
                <w:sz w:val="24"/>
                <w:szCs w:val="24"/>
              </w:rPr>
              <w:lastRenderedPageBreak/>
              <w:t>расторжения контракта;</w:t>
            </w:r>
            <w:r w:rsidR="00E322EC" w:rsidRPr="00191DCA">
              <w:rPr>
                <w:rFonts w:ascii="PT Astra Serif" w:hAnsi="PT Astra Serif"/>
                <w:sz w:val="24"/>
                <w:szCs w:val="24"/>
              </w:rPr>
              <w:t xml:space="preserve"> </w:t>
            </w:r>
            <w:r w:rsidRPr="00191DCA">
              <w:rPr>
                <w:rFonts w:ascii="PT Astra Serif" w:hAnsi="PT Astra Serif"/>
                <w:sz w:val="24"/>
                <w:szCs w:val="24"/>
              </w:rPr>
              <w:t>процедура проведения аудита в сфере закупок;</w:t>
            </w:r>
            <w:r w:rsidR="00E322EC" w:rsidRPr="00191DCA">
              <w:rPr>
                <w:rFonts w:ascii="PT Astra Serif" w:hAnsi="PT Astra Serif"/>
                <w:sz w:val="24"/>
                <w:szCs w:val="24"/>
              </w:rPr>
              <w:t xml:space="preserve"> </w:t>
            </w:r>
            <w:r w:rsidRPr="00191DCA">
              <w:rPr>
                <w:rFonts w:ascii="PT Astra Serif" w:hAnsi="PT Astra Serif"/>
                <w:sz w:val="24"/>
                <w:szCs w:val="24"/>
              </w:rPr>
              <w:t>защита прав и интересов участников закупок;</w:t>
            </w:r>
          </w:p>
          <w:p w:rsidR="00602C18" w:rsidRPr="00191DCA" w:rsidRDefault="00602C18" w:rsidP="00F509D5">
            <w:pPr>
              <w:pStyle w:val="ab"/>
              <w:jc w:val="both"/>
              <w:rPr>
                <w:rFonts w:ascii="PT Astra Serif" w:hAnsi="PT Astra Serif"/>
                <w:sz w:val="24"/>
                <w:szCs w:val="24"/>
              </w:rPr>
            </w:pPr>
            <w:r w:rsidRPr="00191DCA">
              <w:rPr>
                <w:rFonts w:ascii="PT Astra Serif" w:hAnsi="PT Astra Serif"/>
                <w:sz w:val="24"/>
                <w:szCs w:val="24"/>
              </w:rPr>
              <w:t>порядок обжалования действий (бездействия) заказчика;</w:t>
            </w:r>
          </w:p>
          <w:p w:rsidR="00602C18" w:rsidRPr="00191DCA" w:rsidRDefault="00602C18" w:rsidP="00F509D5">
            <w:pPr>
              <w:pStyle w:val="ab"/>
              <w:jc w:val="both"/>
              <w:rPr>
                <w:rFonts w:ascii="PT Astra Serif" w:hAnsi="PT Astra Serif" w:cs="Arial"/>
                <w:sz w:val="24"/>
                <w:szCs w:val="24"/>
              </w:rPr>
            </w:pPr>
            <w:r w:rsidRPr="00191DCA">
              <w:rPr>
                <w:rFonts w:ascii="PT Astra Serif" w:hAnsi="PT Astra Serif"/>
                <w:sz w:val="24"/>
                <w:szCs w:val="24"/>
              </w:rPr>
              <w:t>ответственность за нарушение законодательства о контрактной системе в сфере закупок.</w:t>
            </w:r>
          </w:p>
          <w:p w:rsidR="00E322EC" w:rsidRPr="00191DCA" w:rsidRDefault="00E322EC" w:rsidP="00F509D5">
            <w:pPr>
              <w:pStyle w:val="ab"/>
              <w:jc w:val="both"/>
              <w:rPr>
                <w:rFonts w:ascii="PT Astra Serif" w:hAnsi="PT Astra Serif" w:cs="Arial"/>
                <w:sz w:val="24"/>
                <w:szCs w:val="24"/>
              </w:rPr>
            </w:pPr>
          </w:p>
          <w:p w:rsidR="00602C18" w:rsidRPr="00191DCA" w:rsidRDefault="00602C18" w:rsidP="00F509D5">
            <w:pPr>
              <w:pStyle w:val="ab"/>
              <w:jc w:val="both"/>
              <w:rPr>
                <w:rFonts w:ascii="PT Astra Serif" w:hAnsi="PT Astra Serif"/>
                <w:sz w:val="24"/>
                <w:szCs w:val="24"/>
              </w:rPr>
            </w:pPr>
            <w:r w:rsidRPr="00191DCA">
              <w:rPr>
                <w:rFonts w:ascii="PT Astra Serif" w:hAnsi="PT Astra Serif" w:cs="Arial"/>
                <w:sz w:val="24"/>
                <w:szCs w:val="24"/>
              </w:rPr>
              <w:t xml:space="preserve">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в области информационно-коммуникационных технологий: умение оперативно осуществлять поиск необходимой информации, </w:t>
            </w:r>
            <w:r w:rsidR="00E322EC" w:rsidRPr="00191DCA">
              <w:rPr>
                <w:rFonts w:ascii="PT Astra Serif" w:hAnsi="PT Astra Serif" w:cs="Arial"/>
                <w:sz w:val="24"/>
                <w:szCs w:val="24"/>
              </w:rPr>
              <w:t>в</w:t>
            </w:r>
            <w:r w:rsidRPr="00191DCA">
              <w:rPr>
                <w:rFonts w:ascii="PT Astra Serif" w:hAnsi="PT Astra Serif" w:cs="Arial"/>
                <w:sz w:val="24"/>
                <w:szCs w:val="24"/>
              </w:rPr>
              <w:t xml:space="preserve"> том числе с использованием информационно-телекоммуникационной сети «Интернет»; умение работать со справочными нормативно-правовыми базами, </w:t>
            </w:r>
            <w:r w:rsidR="00E322EC" w:rsidRPr="00191DCA">
              <w:rPr>
                <w:rFonts w:ascii="PT Astra Serif" w:hAnsi="PT Astra Serif" w:cs="Arial"/>
                <w:sz w:val="24"/>
                <w:szCs w:val="24"/>
              </w:rPr>
              <w:t>а</w:t>
            </w:r>
            <w:r w:rsidRPr="00191DCA">
              <w:rPr>
                <w:rFonts w:ascii="PT Astra Serif" w:hAnsi="PT Astra Serif" w:cs="Arial"/>
                <w:sz w:val="24"/>
                <w:szCs w:val="24"/>
              </w:rPr>
              <w:t xml:space="preserve"> также государственной системой правовой информации «Официальный интернет-портал правовой информации» (</w:t>
            </w:r>
            <w:r w:rsidRPr="00191DCA">
              <w:rPr>
                <w:rFonts w:ascii="PT Astra Serif" w:hAnsi="PT Astra Serif" w:cs="Arial"/>
                <w:sz w:val="24"/>
                <w:szCs w:val="24"/>
                <w:lang w:val="en-US"/>
              </w:rPr>
              <w:t>pravo</w:t>
            </w:r>
            <w:r w:rsidRPr="00191DCA">
              <w:rPr>
                <w:rFonts w:ascii="PT Astra Serif" w:hAnsi="PT Astra Serif" w:cs="Arial"/>
                <w:sz w:val="24"/>
                <w:szCs w:val="24"/>
              </w:rPr>
              <w:t>.</w:t>
            </w:r>
            <w:r w:rsidRPr="00191DCA">
              <w:rPr>
                <w:rFonts w:ascii="PT Astra Serif" w:hAnsi="PT Astra Serif" w:cs="Arial"/>
                <w:sz w:val="24"/>
                <w:szCs w:val="24"/>
                <w:lang w:val="en-US"/>
              </w:rPr>
              <w:t>gov</w:t>
            </w:r>
            <w:r w:rsidRPr="00191DCA">
              <w:rPr>
                <w:rFonts w:ascii="PT Astra Serif" w:hAnsi="PT Astra Serif" w:cs="Arial"/>
                <w:sz w:val="24"/>
                <w:szCs w:val="24"/>
              </w:rPr>
              <w:t>.</w:t>
            </w:r>
            <w:r w:rsidRPr="00191DCA">
              <w:rPr>
                <w:rFonts w:ascii="PT Astra Serif" w:hAnsi="PT Astra Serif" w:cs="Arial"/>
                <w:sz w:val="24"/>
                <w:szCs w:val="24"/>
                <w:lang w:val="en-US"/>
              </w:rPr>
              <w:t>ru</w:t>
            </w:r>
            <w:r w:rsidRPr="00191DCA">
              <w:rPr>
                <w:rFonts w:ascii="PT Astra Serif" w:hAnsi="PT Astra Serif" w:cs="Arial"/>
                <w:sz w:val="24"/>
                <w:szCs w:val="24"/>
              </w:rPr>
              <w:t xml:space="preserve">);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умение работать с текстовыми документами, электронными таблицами </w:t>
            </w:r>
            <w:r w:rsidRPr="00191DCA">
              <w:rPr>
                <w:rFonts w:ascii="PT Astra Serif" w:hAnsi="PT Astra Serif" w:cs="Arial"/>
                <w:sz w:val="24"/>
                <w:szCs w:val="24"/>
              </w:rPr>
              <w:br/>
              <w:t xml:space="preserve">и презентациями, включая их создание, редактирование и форматирование, </w:t>
            </w:r>
            <w:r w:rsidR="00E322EC" w:rsidRPr="00191DCA">
              <w:rPr>
                <w:rFonts w:ascii="PT Astra Serif" w:hAnsi="PT Astra Serif" w:cs="Arial"/>
                <w:sz w:val="24"/>
                <w:szCs w:val="24"/>
              </w:rPr>
              <w:t>со</w:t>
            </w:r>
            <w:r w:rsidRPr="00191DCA">
              <w:rPr>
                <w:rFonts w:ascii="PT Astra Serif" w:hAnsi="PT Astra Serif" w:cs="Arial"/>
                <w:sz w:val="24"/>
                <w:szCs w:val="24"/>
              </w:rPr>
              <w:t>хранение и печать;</w:t>
            </w:r>
            <w:r w:rsidRPr="00191DCA">
              <w:rPr>
                <w:rFonts w:ascii="PT Astra Serif" w:hAnsi="PT Astra Serif" w:cs="Arial"/>
                <w:spacing w:val="-4"/>
                <w:sz w:val="24"/>
                <w:szCs w:val="24"/>
              </w:rPr>
              <w:t xml:space="preserve"> умение работать с общими сетевыми ресурсами (сетевыми дисками, папками)</w:t>
            </w:r>
            <w:r w:rsidRPr="00191DCA">
              <w:rPr>
                <w:rFonts w:ascii="PT Astra Serif" w:hAnsi="PT Astra Serif"/>
                <w:sz w:val="24"/>
                <w:szCs w:val="24"/>
              </w:rPr>
              <w:t>.</w:t>
            </w:r>
          </w:p>
          <w:p w:rsidR="00E322EC" w:rsidRPr="00191DCA" w:rsidRDefault="00E322EC" w:rsidP="00F509D5">
            <w:pPr>
              <w:pStyle w:val="ab"/>
              <w:jc w:val="both"/>
              <w:rPr>
                <w:rFonts w:ascii="PT Astra Serif" w:hAnsi="PT Astra Serif" w:cs="Arial"/>
                <w:spacing w:val="-4"/>
                <w:sz w:val="24"/>
                <w:szCs w:val="24"/>
              </w:rPr>
            </w:pPr>
          </w:p>
          <w:p w:rsidR="00602C18" w:rsidRPr="00191DCA" w:rsidRDefault="00602C18" w:rsidP="00F509D5">
            <w:pPr>
              <w:pStyle w:val="ab"/>
              <w:jc w:val="both"/>
              <w:rPr>
                <w:rFonts w:ascii="PT Astra Serif" w:eastAsia="Batang" w:hAnsi="PT Astra Serif"/>
                <w:sz w:val="24"/>
                <w:szCs w:val="24"/>
              </w:rPr>
            </w:pPr>
            <w:r w:rsidRPr="00191DCA">
              <w:rPr>
                <w:rFonts w:ascii="PT Astra Serif" w:hAnsi="PT Astra Serif"/>
                <w:sz w:val="24"/>
                <w:szCs w:val="24"/>
              </w:rPr>
              <w:t>Наличие профессиональных умений:</w:t>
            </w:r>
            <w:r w:rsidR="00E322EC" w:rsidRPr="00191DCA">
              <w:rPr>
                <w:rFonts w:ascii="PT Astra Serif" w:hAnsi="PT Astra Serif"/>
                <w:sz w:val="24"/>
                <w:szCs w:val="24"/>
              </w:rPr>
              <w:t xml:space="preserve"> </w:t>
            </w:r>
            <w:r w:rsidRPr="00191DCA">
              <w:rPr>
                <w:rFonts w:ascii="PT Astra Serif" w:hAnsi="PT Astra Serif"/>
                <w:sz w:val="24"/>
                <w:szCs w:val="24"/>
              </w:rPr>
              <w:t xml:space="preserve">использовать вычислительную и иную вспомогательную технику, средства связи и коммуникаций; </w:t>
            </w:r>
          </w:p>
          <w:p w:rsidR="00602C18" w:rsidRPr="00191DCA" w:rsidRDefault="00602C18" w:rsidP="00F509D5">
            <w:pPr>
              <w:pStyle w:val="ab"/>
              <w:jc w:val="both"/>
              <w:rPr>
                <w:rFonts w:ascii="PT Astra Serif" w:hAnsi="PT Astra Serif"/>
                <w:sz w:val="24"/>
                <w:szCs w:val="24"/>
              </w:rPr>
            </w:pPr>
            <w:r w:rsidRPr="00191DCA">
              <w:rPr>
                <w:rFonts w:ascii="PT Astra Serif" w:hAnsi="PT Astra Serif"/>
                <w:sz w:val="24"/>
                <w:szCs w:val="24"/>
              </w:rPr>
              <w:t>анализировать поступившие заявки; оценивать результаты и подводить итоги закупочной процедуры; формировать и согласовывать протоколы заседаний закупочных комиссий на основании решений, принятых членами комиссии по осуществлению закупок; работать в единой информационной системе; проверять необходимую документацию для заключения контрактов; осуществлять процедуру подписания контракта с поставщиками (подрядчиками, исполнителями).</w:t>
            </w:r>
          </w:p>
          <w:p w:rsidR="00E322EC" w:rsidRPr="00191DCA" w:rsidRDefault="00E322EC" w:rsidP="00F509D5">
            <w:pPr>
              <w:pStyle w:val="ab"/>
              <w:jc w:val="both"/>
              <w:rPr>
                <w:rFonts w:ascii="PT Astra Serif" w:hAnsi="PT Astra Serif"/>
                <w:sz w:val="24"/>
                <w:szCs w:val="24"/>
              </w:rPr>
            </w:pPr>
          </w:p>
          <w:p w:rsidR="00602C18" w:rsidRPr="00191DCA" w:rsidRDefault="00602C18" w:rsidP="00F509D5">
            <w:pPr>
              <w:pStyle w:val="ab"/>
              <w:jc w:val="both"/>
              <w:rPr>
                <w:rFonts w:ascii="PT Astra Serif" w:hAnsi="PT Astra Serif"/>
                <w:sz w:val="24"/>
                <w:szCs w:val="24"/>
              </w:rPr>
            </w:pPr>
            <w:r w:rsidRPr="00191DCA">
              <w:rPr>
                <w:rFonts w:ascii="PT Astra Serif" w:hAnsi="PT Astra Serif"/>
                <w:sz w:val="24"/>
                <w:szCs w:val="24"/>
              </w:rPr>
              <w:t>Наличие функциональных умений:</w:t>
            </w:r>
            <w:r w:rsidR="00E322EC" w:rsidRPr="00191DCA">
              <w:rPr>
                <w:rFonts w:ascii="PT Astra Serif" w:hAnsi="PT Astra Serif"/>
                <w:sz w:val="24"/>
                <w:szCs w:val="24"/>
              </w:rPr>
              <w:t xml:space="preserve"> </w:t>
            </w:r>
            <w:r w:rsidRPr="00191DCA">
              <w:rPr>
                <w:rFonts w:ascii="PT Astra Serif" w:hAnsi="PT Astra Serif"/>
                <w:sz w:val="24"/>
                <w:szCs w:val="24"/>
              </w:rPr>
              <w:t>планирование закупок;</w:t>
            </w:r>
          </w:p>
          <w:p w:rsidR="00602C18" w:rsidRPr="00191DCA" w:rsidRDefault="00602C18" w:rsidP="00F509D5">
            <w:pPr>
              <w:pStyle w:val="ab"/>
              <w:jc w:val="both"/>
              <w:rPr>
                <w:rFonts w:ascii="PT Astra Serif" w:hAnsi="PT Astra Serif"/>
                <w:sz w:val="24"/>
                <w:szCs w:val="24"/>
              </w:rPr>
            </w:pPr>
            <w:r w:rsidRPr="00191DCA">
              <w:rPr>
                <w:rFonts w:ascii="PT Astra Serif" w:hAnsi="PT Astra Serif"/>
                <w:sz w:val="24"/>
                <w:szCs w:val="24"/>
              </w:rPr>
              <w:t>контроль осуществления закупок;</w:t>
            </w:r>
            <w:r w:rsidR="00E322EC" w:rsidRPr="00191DCA">
              <w:rPr>
                <w:rFonts w:ascii="PT Astra Serif" w:hAnsi="PT Astra Serif"/>
                <w:sz w:val="24"/>
                <w:szCs w:val="24"/>
              </w:rPr>
              <w:t xml:space="preserve"> </w:t>
            </w:r>
            <w:r w:rsidRPr="00191DCA">
              <w:rPr>
                <w:rFonts w:ascii="PT Astra Serif" w:hAnsi="PT Astra Serif"/>
                <w:sz w:val="24"/>
                <w:szCs w:val="24"/>
              </w:rPr>
              <w:t>организация и проведение процедур определения поставщиков (подрядчиков, исполнителей) путем проведения конкурсов и аукционов/запроса котировок/закрытыми способами;</w:t>
            </w:r>
            <w:r w:rsidR="00E322EC" w:rsidRPr="00191DCA">
              <w:rPr>
                <w:rFonts w:ascii="PT Astra Serif" w:hAnsi="PT Astra Serif"/>
                <w:sz w:val="24"/>
                <w:szCs w:val="24"/>
              </w:rPr>
              <w:t xml:space="preserve"> </w:t>
            </w:r>
            <w:r w:rsidRPr="00191DCA">
              <w:rPr>
                <w:rFonts w:ascii="PT Astra Serif" w:hAnsi="PT Astra Serif"/>
                <w:sz w:val="24"/>
                <w:szCs w:val="24"/>
              </w:rPr>
              <w:t>осуществление закупки у единственного поставщика (подрядчика, исполнителя);</w:t>
            </w:r>
          </w:p>
          <w:p w:rsidR="00602C18" w:rsidRPr="00191DCA" w:rsidRDefault="00602C18" w:rsidP="00F509D5">
            <w:pPr>
              <w:pStyle w:val="ab"/>
              <w:jc w:val="both"/>
              <w:rPr>
                <w:rFonts w:ascii="PT Astra Serif" w:hAnsi="PT Astra Serif"/>
                <w:sz w:val="24"/>
                <w:szCs w:val="24"/>
              </w:rPr>
            </w:pPr>
            <w:r w:rsidRPr="00191DCA">
              <w:rPr>
                <w:rFonts w:ascii="PT Astra Serif" w:hAnsi="PT Astra Serif"/>
                <w:sz w:val="24"/>
                <w:szCs w:val="24"/>
              </w:rPr>
              <w:t>исполнения государственных контрактов;</w:t>
            </w:r>
            <w:r w:rsidR="00E322EC" w:rsidRPr="00191DCA">
              <w:rPr>
                <w:rFonts w:ascii="PT Astra Serif" w:hAnsi="PT Astra Serif"/>
                <w:sz w:val="24"/>
                <w:szCs w:val="24"/>
              </w:rPr>
              <w:t xml:space="preserve"> </w:t>
            </w:r>
            <w:r w:rsidRPr="00191DCA">
              <w:rPr>
                <w:rFonts w:ascii="PT Astra Serif" w:hAnsi="PT Astra Serif"/>
                <w:sz w:val="24"/>
                <w:szCs w:val="24"/>
              </w:rPr>
              <w:t>составление, заключение, изменение и расторжение контрактов;</w:t>
            </w:r>
            <w:r w:rsidR="00E322EC" w:rsidRPr="00191DCA">
              <w:rPr>
                <w:rFonts w:ascii="PT Astra Serif" w:hAnsi="PT Astra Serif"/>
                <w:sz w:val="24"/>
                <w:szCs w:val="24"/>
              </w:rPr>
              <w:t xml:space="preserve"> </w:t>
            </w:r>
            <w:r w:rsidRPr="00191DCA">
              <w:rPr>
                <w:rFonts w:ascii="PT Astra Serif" w:hAnsi="PT Astra Serif"/>
                <w:sz w:val="24"/>
                <w:szCs w:val="24"/>
              </w:rPr>
              <w:t>проведение аудита закупок;</w:t>
            </w:r>
            <w:r w:rsidR="00E322EC" w:rsidRPr="00191DCA">
              <w:rPr>
                <w:rFonts w:ascii="PT Astra Serif" w:hAnsi="PT Astra Serif"/>
                <w:sz w:val="24"/>
                <w:szCs w:val="24"/>
              </w:rPr>
              <w:t xml:space="preserve"> </w:t>
            </w:r>
            <w:r w:rsidRPr="00191DCA">
              <w:rPr>
                <w:rFonts w:ascii="PT Astra Serif" w:hAnsi="PT Astra Serif"/>
                <w:sz w:val="24"/>
                <w:szCs w:val="24"/>
              </w:rPr>
              <w:t>подготовка планов закупок;</w:t>
            </w:r>
            <w:r w:rsidR="00E322EC" w:rsidRPr="00191DCA">
              <w:rPr>
                <w:rFonts w:ascii="PT Astra Serif" w:hAnsi="PT Astra Serif"/>
                <w:sz w:val="24"/>
                <w:szCs w:val="24"/>
              </w:rPr>
              <w:t xml:space="preserve"> </w:t>
            </w:r>
            <w:r w:rsidRPr="00191DCA">
              <w:rPr>
                <w:rFonts w:ascii="PT Astra Serif" w:hAnsi="PT Astra Serif"/>
                <w:sz w:val="24"/>
                <w:szCs w:val="24"/>
              </w:rPr>
              <w:t>разработка технических заданий извещений и документаций об осуществлении закупок;</w:t>
            </w:r>
            <w:r w:rsidR="00E322EC" w:rsidRPr="00191DCA">
              <w:rPr>
                <w:rFonts w:ascii="PT Astra Serif" w:hAnsi="PT Astra Serif"/>
                <w:sz w:val="24"/>
                <w:szCs w:val="24"/>
              </w:rPr>
              <w:t xml:space="preserve"> </w:t>
            </w:r>
            <w:r w:rsidRPr="00191DCA">
              <w:rPr>
                <w:rFonts w:ascii="PT Astra Serif" w:hAnsi="PT Astra Serif"/>
                <w:sz w:val="24"/>
                <w:szCs w:val="24"/>
              </w:rPr>
              <w:t>осуществление контроля в сфере закупок;</w:t>
            </w:r>
            <w:r w:rsidR="00E322EC" w:rsidRPr="00191DCA">
              <w:rPr>
                <w:rFonts w:ascii="PT Astra Serif" w:hAnsi="PT Astra Serif"/>
                <w:sz w:val="24"/>
                <w:szCs w:val="24"/>
              </w:rPr>
              <w:t xml:space="preserve"> </w:t>
            </w:r>
            <w:r w:rsidRPr="00191DCA">
              <w:rPr>
                <w:rFonts w:ascii="PT Astra Serif" w:hAnsi="PT Astra Serif"/>
                <w:sz w:val="24"/>
                <w:szCs w:val="24"/>
              </w:rPr>
              <w:t>подготовка обоснования закупок;</w:t>
            </w:r>
            <w:r w:rsidR="00E322EC" w:rsidRPr="00191DCA">
              <w:rPr>
                <w:rFonts w:ascii="PT Astra Serif" w:hAnsi="PT Astra Serif"/>
                <w:sz w:val="24"/>
                <w:szCs w:val="24"/>
              </w:rPr>
              <w:t xml:space="preserve"> </w:t>
            </w:r>
            <w:r w:rsidRPr="00191DCA">
              <w:rPr>
                <w:rFonts w:ascii="PT Astra Serif" w:hAnsi="PT Astra Serif"/>
                <w:sz w:val="24"/>
                <w:szCs w:val="24"/>
              </w:rPr>
              <w:t>реализация мероприятий по общественному обсуждению закупок;</w:t>
            </w:r>
            <w:r w:rsidR="00E322EC" w:rsidRPr="00191DCA">
              <w:rPr>
                <w:rFonts w:ascii="PT Astra Serif" w:hAnsi="PT Astra Serif"/>
                <w:sz w:val="24"/>
                <w:szCs w:val="24"/>
              </w:rPr>
              <w:t xml:space="preserve"> </w:t>
            </w:r>
            <w:r w:rsidRPr="00191DCA">
              <w:rPr>
                <w:rFonts w:ascii="PT Astra Serif" w:hAnsi="PT Astra Serif"/>
                <w:sz w:val="24"/>
                <w:szCs w:val="24"/>
              </w:rPr>
              <w:t>определение начальной (максимальной) цены контракта, заключаемого с единственным поставщиком (подрядчиком, исполнителем);</w:t>
            </w:r>
            <w:r w:rsidR="00E322EC" w:rsidRPr="00191DCA">
              <w:rPr>
                <w:rFonts w:ascii="PT Astra Serif" w:hAnsi="PT Astra Serif"/>
                <w:sz w:val="24"/>
                <w:szCs w:val="24"/>
              </w:rPr>
              <w:t xml:space="preserve"> </w:t>
            </w:r>
            <w:r w:rsidRPr="00191DCA">
              <w:rPr>
                <w:rFonts w:ascii="PT Astra Serif" w:hAnsi="PT Astra Serif"/>
                <w:sz w:val="24"/>
                <w:szCs w:val="24"/>
              </w:rPr>
              <w:t>применение антидемпинговых мер при проведении закупок.</w:t>
            </w:r>
          </w:p>
          <w:p w:rsidR="00602C18" w:rsidRPr="00191DCA" w:rsidRDefault="00602C18"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602C18" w:rsidRPr="00191DCA" w:rsidRDefault="005C089C" w:rsidP="00F509D5">
            <w:pPr>
              <w:pStyle w:val="ab"/>
              <w:jc w:val="both"/>
              <w:rPr>
                <w:rFonts w:ascii="PT Astra Serif" w:hAnsi="PT Astra Serif"/>
                <w:sz w:val="24"/>
                <w:szCs w:val="24"/>
              </w:rPr>
            </w:pPr>
            <w:r w:rsidRPr="00191DCA">
              <w:rPr>
                <w:rFonts w:ascii="PT Astra Serif" w:hAnsi="PT Astra Serif"/>
                <w:sz w:val="24"/>
                <w:szCs w:val="24"/>
              </w:rPr>
              <w:lastRenderedPageBreak/>
              <w:t xml:space="preserve">6.Должностные </w:t>
            </w:r>
            <w:r w:rsidR="00D32CBF" w:rsidRPr="00191DCA">
              <w:rPr>
                <w:rFonts w:ascii="PT Astra Serif" w:hAnsi="PT Astra Serif"/>
                <w:sz w:val="24"/>
                <w:szCs w:val="24"/>
              </w:rPr>
              <w:t>обязанности:</w:t>
            </w:r>
            <w:r w:rsidR="00602C18" w:rsidRPr="00191DCA">
              <w:rPr>
                <w:rFonts w:ascii="PT Astra Serif" w:hAnsi="PT Astra Serif"/>
                <w:sz w:val="24"/>
                <w:szCs w:val="24"/>
              </w:rPr>
              <w:t xml:space="preserve"> разрабатывать план-график, осуществлять подготовку изменений в план-график и размещать в единой информационной системе в сфере закупок (далее - единая информационная система);</w:t>
            </w:r>
            <w:r w:rsidR="00E322EC" w:rsidRPr="00191DCA">
              <w:rPr>
                <w:rFonts w:ascii="PT Astra Serif" w:hAnsi="PT Astra Serif"/>
                <w:sz w:val="24"/>
                <w:szCs w:val="24"/>
              </w:rPr>
              <w:t xml:space="preserve"> </w:t>
            </w:r>
            <w:r w:rsidR="00602C18" w:rsidRPr="00191DCA">
              <w:rPr>
                <w:rFonts w:ascii="PT Astra Serif" w:hAnsi="PT Astra Serif"/>
                <w:sz w:val="24"/>
                <w:szCs w:val="24"/>
              </w:rPr>
              <w:t>организовывать общественное обсуждение закупок в случаях, предусмотренных статьей 20 Федерального закона Российской Федерации от 05 апреля 2013 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w:t>
            </w:r>
            <w:r w:rsidR="00E322EC" w:rsidRPr="00191DCA">
              <w:rPr>
                <w:rFonts w:ascii="PT Astra Serif" w:hAnsi="PT Astra Serif"/>
                <w:sz w:val="24"/>
                <w:szCs w:val="24"/>
              </w:rPr>
              <w:t xml:space="preserve"> </w:t>
            </w:r>
            <w:r w:rsidR="00602C18" w:rsidRPr="00191DCA">
              <w:rPr>
                <w:rFonts w:ascii="PT Astra Serif" w:hAnsi="PT Astra Serif"/>
                <w:sz w:val="24"/>
                <w:szCs w:val="24"/>
              </w:rPr>
              <w:t>обеспечивать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 44-ФЗ,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 № 44-ФЗ);</w:t>
            </w:r>
            <w:r w:rsidR="00E322EC" w:rsidRPr="00191DCA">
              <w:rPr>
                <w:rFonts w:ascii="PT Astra Serif" w:hAnsi="PT Astra Serif"/>
                <w:sz w:val="24"/>
                <w:szCs w:val="24"/>
              </w:rPr>
              <w:t xml:space="preserve"> </w:t>
            </w:r>
            <w:r w:rsidR="00602C18" w:rsidRPr="00191DCA">
              <w:rPr>
                <w:rFonts w:ascii="PT Astra Serif" w:hAnsi="PT Astra Serif"/>
                <w:sz w:val="24"/>
                <w:szCs w:val="24"/>
              </w:rPr>
              <w:t>осуществлять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 44-ФЗ предусмотрена документация о закупках), проектов контрактов, подготовку и направление приглашений принимать участие в определении поставщиков (подрядчиков, исполнителей):</w:t>
            </w:r>
            <w:r w:rsidR="00E322EC" w:rsidRPr="00191DCA">
              <w:rPr>
                <w:rFonts w:ascii="PT Astra Serif" w:hAnsi="PT Astra Serif"/>
                <w:sz w:val="24"/>
                <w:szCs w:val="24"/>
              </w:rPr>
              <w:t xml:space="preserve"> </w:t>
            </w:r>
            <w:r w:rsidR="00602C18" w:rsidRPr="00191DCA">
              <w:rPr>
                <w:rFonts w:ascii="PT Astra Serif" w:hAnsi="PT Astra Serif"/>
                <w:sz w:val="24"/>
                <w:szCs w:val="24"/>
              </w:rPr>
              <w:t>определять и обосновывать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r w:rsidR="00E322EC" w:rsidRPr="00191DCA">
              <w:rPr>
                <w:rFonts w:ascii="PT Astra Serif" w:hAnsi="PT Astra Serif"/>
                <w:sz w:val="24"/>
                <w:szCs w:val="24"/>
              </w:rPr>
              <w:t xml:space="preserve"> </w:t>
            </w:r>
            <w:r w:rsidR="00602C18" w:rsidRPr="00191DCA">
              <w:rPr>
                <w:rFonts w:ascii="PT Astra Serif" w:hAnsi="PT Astra Serif"/>
                <w:sz w:val="24"/>
                <w:szCs w:val="24"/>
              </w:rPr>
              <w:t>осуществлять описание объекта закупки;</w:t>
            </w:r>
            <w:r w:rsidR="00E322EC" w:rsidRPr="00191DCA">
              <w:rPr>
                <w:rFonts w:ascii="PT Astra Serif" w:hAnsi="PT Astra Serif"/>
                <w:sz w:val="24"/>
                <w:szCs w:val="24"/>
              </w:rPr>
              <w:t xml:space="preserve"> </w:t>
            </w:r>
            <w:r w:rsidR="00602C18" w:rsidRPr="00191DCA">
              <w:rPr>
                <w:rFonts w:ascii="PT Astra Serif" w:hAnsi="PT Astra Serif"/>
                <w:sz w:val="24"/>
                <w:szCs w:val="24"/>
              </w:rPr>
              <w:t>указывать в извещении об осуществлении закупки информацию, предусмотренную статьей 42 Федерального закона № 44-ФЗ, в том числе информацию:</w:t>
            </w:r>
            <w:r w:rsidR="00E322EC" w:rsidRPr="00191DCA">
              <w:rPr>
                <w:rFonts w:ascii="PT Astra Serif" w:hAnsi="PT Astra Serif"/>
                <w:sz w:val="24"/>
                <w:szCs w:val="24"/>
              </w:rPr>
              <w:t xml:space="preserve"> </w:t>
            </w:r>
            <w:r w:rsidR="00602C18" w:rsidRPr="00191DCA">
              <w:rPr>
                <w:rFonts w:ascii="PT Astra Serif" w:hAnsi="PT Astra Serif"/>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 44-ФЗ;</w:t>
            </w:r>
          </w:p>
          <w:p w:rsidR="00602C18" w:rsidRPr="00191DCA" w:rsidRDefault="00602C18" w:rsidP="00F509D5">
            <w:pPr>
              <w:pStyle w:val="ab"/>
              <w:jc w:val="both"/>
              <w:rPr>
                <w:rFonts w:ascii="PT Astra Serif" w:hAnsi="PT Astra Serif"/>
                <w:sz w:val="24"/>
                <w:szCs w:val="24"/>
              </w:rPr>
            </w:pPr>
            <w:r w:rsidRPr="00191DCA">
              <w:rPr>
                <w:rFonts w:ascii="PT Astra Serif" w:hAnsi="PT Astra Serif"/>
                <w:sz w:val="24"/>
                <w:szCs w:val="24"/>
              </w:rPr>
              <w:t>о преимуществе в отношении участников закупок, установленном в соответствии со статьей 30 Федерального закона № 44-ФЗ (при необходимости);</w:t>
            </w:r>
            <w:r w:rsidR="00E322EC" w:rsidRPr="00191DCA">
              <w:rPr>
                <w:rFonts w:ascii="PT Astra Serif" w:hAnsi="PT Astra Serif"/>
                <w:sz w:val="24"/>
                <w:szCs w:val="24"/>
              </w:rPr>
              <w:t xml:space="preserve"> </w:t>
            </w:r>
            <w:r w:rsidRPr="00191DCA">
              <w:rPr>
                <w:rFonts w:ascii="PT Astra Serif" w:hAnsi="PT Astra Serif"/>
                <w:sz w:val="24"/>
                <w:szCs w:val="24"/>
              </w:rPr>
              <w:t>о преимуществах, предоставляемых в соответствии со статьями 28, 29 Федерального закона № 44-ФЗ;</w:t>
            </w:r>
          </w:p>
          <w:p w:rsidR="00602C18" w:rsidRPr="00191DCA" w:rsidRDefault="00602C18" w:rsidP="00F509D5">
            <w:pPr>
              <w:pStyle w:val="ab"/>
              <w:jc w:val="both"/>
              <w:rPr>
                <w:rFonts w:ascii="PT Astra Serif" w:hAnsi="PT Astra Serif"/>
                <w:sz w:val="24"/>
                <w:szCs w:val="24"/>
              </w:rPr>
            </w:pPr>
            <w:r w:rsidRPr="00191DCA">
              <w:rPr>
                <w:rFonts w:ascii="PT Astra Serif" w:hAnsi="PT Astra Serif"/>
                <w:sz w:val="24"/>
                <w:szCs w:val="24"/>
              </w:rPr>
              <w:t>осуществлять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 44-ФЗ предусмотрена документация о закупке);</w:t>
            </w:r>
          </w:p>
          <w:p w:rsidR="00602C18" w:rsidRPr="00191DCA" w:rsidRDefault="00602C18" w:rsidP="00F509D5">
            <w:pPr>
              <w:pStyle w:val="ab"/>
              <w:jc w:val="both"/>
              <w:rPr>
                <w:rFonts w:ascii="PT Astra Serif" w:hAnsi="PT Astra Serif"/>
                <w:sz w:val="24"/>
                <w:szCs w:val="24"/>
              </w:rPr>
            </w:pPr>
            <w:r w:rsidRPr="00191DCA">
              <w:rPr>
                <w:rFonts w:ascii="PT Astra Serif" w:hAnsi="PT Astra Serif"/>
                <w:sz w:val="24"/>
                <w:szCs w:val="24"/>
              </w:rPr>
              <w:t>осуществлять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 44-ФЗ предусмотрена документация о закупке);</w:t>
            </w:r>
            <w:r w:rsidR="00E322EC" w:rsidRPr="00191DCA">
              <w:rPr>
                <w:rFonts w:ascii="PT Astra Serif" w:hAnsi="PT Astra Serif"/>
                <w:sz w:val="24"/>
                <w:szCs w:val="24"/>
              </w:rPr>
              <w:t xml:space="preserve"> </w:t>
            </w:r>
            <w:r w:rsidRPr="00191DCA">
              <w:rPr>
                <w:rFonts w:ascii="PT Astra Serif" w:hAnsi="PT Astra Serif"/>
                <w:sz w:val="24"/>
                <w:szCs w:val="24"/>
              </w:rPr>
              <w:t>осуществлять оформление и размещение в единой информационной системе протоколов определения поставщика (подрядчика, исполнителя);</w:t>
            </w:r>
            <w:r w:rsidR="00E322EC" w:rsidRPr="00191DCA">
              <w:rPr>
                <w:rFonts w:ascii="PT Astra Serif" w:hAnsi="PT Astra Serif"/>
                <w:sz w:val="24"/>
                <w:szCs w:val="24"/>
              </w:rPr>
              <w:t xml:space="preserve"> </w:t>
            </w:r>
            <w:r w:rsidRPr="00191DCA">
              <w:rPr>
                <w:rFonts w:ascii="PT Astra Serif" w:hAnsi="PT Astra Serif"/>
                <w:sz w:val="24"/>
                <w:szCs w:val="24"/>
              </w:rPr>
              <w:t>осуществлять организационно-техническое обеспечение деятельности комиссии по осуществлению закупок;</w:t>
            </w:r>
            <w:r w:rsidR="00E322EC" w:rsidRPr="00191DCA">
              <w:rPr>
                <w:rFonts w:ascii="PT Astra Serif" w:hAnsi="PT Astra Serif"/>
                <w:sz w:val="24"/>
                <w:szCs w:val="24"/>
              </w:rPr>
              <w:t xml:space="preserve"> </w:t>
            </w:r>
            <w:r w:rsidRPr="00191DCA">
              <w:rPr>
                <w:rFonts w:ascii="PT Astra Serif" w:hAnsi="PT Astra Serif"/>
                <w:sz w:val="24"/>
                <w:szCs w:val="24"/>
              </w:rPr>
              <w:t xml:space="preserve">осуществлять </w:t>
            </w:r>
            <w:r w:rsidRPr="00191DCA">
              <w:rPr>
                <w:rFonts w:ascii="PT Astra Serif" w:hAnsi="PT Astra Serif"/>
                <w:sz w:val="24"/>
                <w:szCs w:val="24"/>
              </w:rPr>
              <w:lastRenderedPageBreak/>
              <w:t>привлечение экспертов, экспертных организаций в случаях, установленных статьей 41 Федерального закона № 44-ФЗ; осуществлять размещение проекта контракта (контракта) в единой информационной системе и на электронной площадке с использованием единой информационной системы;</w:t>
            </w:r>
            <w:r w:rsidR="00E322EC" w:rsidRPr="00191DCA">
              <w:rPr>
                <w:rFonts w:ascii="PT Astra Serif" w:hAnsi="PT Astra Serif"/>
                <w:sz w:val="24"/>
                <w:szCs w:val="24"/>
              </w:rPr>
              <w:t xml:space="preserve"> </w:t>
            </w:r>
            <w:r w:rsidRPr="00191DCA">
              <w:rPr>
                <w:rFonts w:ascii="PT Astra Serif" w:hAnsi="PT Astra Serif"/>
                <w:sz w:val="24"/>
                <w:szCs w:val="24"/>
              </w:rPr>
              <w:t>осуществлять рассмотрение протокола разногласий при наличии разногласий по проекту контракта;</w:t>
            </w:r>
            <w:r w:rsidR="00E322EC" w:rsidRPr="00191DCA">
              <w:rPr>
                <w:rFonts w:ascii="PT Astra Serif" w:hAnsi="PT Astra Serif"/>
                <w:sz w:val="24"/>
                <w:szCs w:val="24"/>
              </w:rPr>
              <w:t xml:space="preserve"> </w:t>
            </w:r>
            <w:r w:rsidRPr="00191DCA">
              <w:rPr>
                <w:rFonts w:ascii="PT Astra Serif" w:hAnsi="PT Astra Serif"/>
                <w:sz w:val="24"/>
                <w:szCs w:val="24"/>
              </w:rPr>
              <w:t>осуществлять подготовку и направление в контрольный орган в сфере закупок предусмотренного частью 6 статьи 93 Федерального закона № 44-ФЗ обращения Заказчика о согласовании заключения контракта с единственным поставщиком (подрядчиком, исполнителем);</w:t>
            </w:r>
          </w:p>
          <w:p w:rsidR="00602C18" w:rsidRPr="00191DCA" w:rsidRDefault="00602C18" w:rsidP="00F509D5">
            <w:pPr>
              <w:pStyle w:val="ab"/>
              <w:jc w:val="both"/>
              <w:rPr>
                <w:rFonts w:ascii="PT Astra Serif" w:hAnsi="PT Astra Serif"/>
                <w:sz w:val="24"/>
                <w:szCs w:val="24"/>
              </w:rPr>
            </w:pPr>
            <w:r w:rsidRPr="00191DCA">
              <w:rPr>
                <w:rFonts w:ascii="PT Astra Serif" w:hAnsi="PT Astra Serif"/>
                <w:sz w:val="24"/>
                <w:szCs w:val="24"/>
              </w:rPr>
              <w:t>осуществлять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 44-ФЗ;</w:t>
            </w:r>
            <w:r w:rsidR="00E322EC" w:rsidRPr="00191DCA">
              <w:rPr>
                <w:rFonts w:ascii="PT Astra Serif" w:hAnsi="PT Astra Serif"/>
                <w:sz w:val="24"/>
                <w:szCs w:val="24"/>
              </w:rPr>
              <w:t xml:space="preserve"> </w:t>
            </w:r>
            <w:r w:rsidRPr="00191DCA">
              <w:rPr>
                <w:rFonts w:ascii="PT Astra Serif" w:hAnsi="PT Astra Serif"/>
                <w:sz w:val="24"/>
                <w:szCs w:val="24"/>
              </w:rPr>
              <w:t>обеспечивать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r w:rsidR="00E322EC" w:rsidRPr="00191DCA">
              <w:rPr>
                <w:rFonts w:ascii="PT Astra Serif" w:hAnsi="PT Astra Serif"/>
                <w:sz w:val="24"/>
                <w:szCs w:val="24"/>
              </w:rPr>
              <w:t xml:space="preserve"> </w:t>
            </w:r>
            <w:r w:rsidRPr="00191DCA">
              <w:rPr>
                <w:rFonts w:ascii="PT Astra Serif" w:hAnsi="PT Astra Serif"/>
                <w:sz w:val="24"/>
                <w:szCs w:val="24"/>
              </w:rPr>
              <w:t>направлять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r w:rsidR="00E322EC" w:rsidRPr="00191DCA">
              <w:rPr>
                <w:rFonts w:ascii="PT Astra Serif" w:hAnsi="PT Astra Serif"/>
                <w:sz w:val="24"/>
                <w:szCs w:val="24"/>
              </w:rPr>
              <w:t xml:space="preserve"> </w:t>
            </w:r>
            <w:r w:rsidRPr="00191DCA">
              <w:rPr>
                <w:rFonts w:ascii="PT Astra Serif" w:hAnsi="PT Astra Serif"/>
                <w:sz w:val="24"/>
                <w:szCs w:val="24"/>
              </w:rPr>
              <w:t>направлять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02C18" w:rsidRPr="00191DCA" w:rsidRDefault="00602C18" w:rsidP="00F509D5">
            <w:pPr>
              <w:pStyle w:val="ab"/>
              <w:jc w:val="both"/>
              <w:rPr>
                <w:rFonts w:ascii="PT Astra Serif" w:hAnsi="PT Astra Serif"/>
                <w:sz w:val="24"/>
                <w:szCs w:val="24"/>
              </w:rPr>
            </w:pPr>
            <w:r w:rsidRPr="00191DCA">
              <w:rPr>
                <w:rFonts w:ascii="PT Astra Serif" w:hAnsi="PT Astra Serif"/>
                <w:sz w:val="24"/>
                <w:szCs w:val="24"/>
              </w:rPr>
              <w:t>направлять в порядке, предусмотренном статьей 104 Федерального закона № 44-ФЗ,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r w:rsidR="00E322EC" w:rsidRPr="00191DCA">
              <w:rPr>
                <w:rFonts w:ascii="PT Astra Serif" w:hAnsi="PT Astra Serif"/>
                <w:sz w:val="24"/>
                <w:szCs w:val="24"/>
              </w:rPr>
              <w:t xml:space="preserve"> </w:t>
            </w:r>
            <w:r w:rsidRPr="00191DCA">
              <w:rPr>
                <w:rFonts w:ascii="PT Astra Serif" w:hAnsi="PT Astra Serif"/>
                <w:sz w:val="24"/>
                <w:szCs w:val="24"/>
              </w:rPr>
              <w:t>обеспечивать одностороннее расторжение контракта в порядке, предусмотренном статьей 95 Федерального закона № 44-ФЗ;</w:t>
            </w:r>
            <w:r w:rsidR="00E322EC" w:rsidRPr="00191DCA">
              <w:rPr>
                <w:rFonts w:ascii="PT Astra Serif" w:hAnsi="PT Astra Serif"/>
                <w:sz w:val="24"/>
                <w:szCs w:val="24"/>
              </w:rPr>
              <w:t xml:space="preserve"> </w:t>
            </w:r>
            <w:r w:rsidRPr="00191DCA">
              <w:rPr>
                <w:rFonts w:ascii="PT Astra Serif" w:hAnsi="PT Astra Serif"/>
                <w:sz w:val="24"/>
                <w:szCs w:val="24"/>
              </w:rPr>
              <w:t>составлять и размещать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r w:rsidR="00E322EC" w:rsidRPr="00191DCA">
              <w:rPr>
                <w:rFonts w:ascii="PT Astra Serif" w:hAnsi="PT Astra Serif"/>
                <w:sz w:val="24"/>
                <w:szCs w:val="24"/>
              </w:rPr>
              <w:t xml:space="preserve"> </w:t>
            </w:r>
            <w:r w:rsidRPr="00191DCA">
              <w:rPr>
                <w:rFonts w:ascii="PT Astra Serif" w:hAnsi="PT Astra Serif"/>
                <w:sz w:val="24"/>
                <w:szCs w:val="24"/>
              </w:rPr>
              <w:t>при централизации закупок в соответствии со статьей 26 Федерального закона № 44-ФЗ осуществлять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r w:rsidR="00E322EC" w:rsidRPr="00191DCA">
              <w:rPr>
                <w:rFonts w:ascii="PT Astra Serif" w:hAnsi="PT Astra Serif"/>
                <w:sz w:val="24"/>
                <w:szCs w:val="24"/>
              </w:rPr>
              <w:t xml:space="preserve"> </w:t>
            </w:r>
            <w:r w:rsidRPr="00191DCA">
              <w:rPr>
                <w:rFonts w:ascii="PT Astra Serif" w:hAnsi="PT Astra Serif"/>
                <w:color w:val="000000"/>
                <w:sz w:val="24"/>
                <w:szCs w:val="24"/>
              </w:rPr>
              <w:t>осуществлять работу в региональной информационной системе в сфере закупок товаров, работ, услуг с использованием юридически значимого электронного документооборота;</w:t>
            </w:r>
            <w:r w:rsidR="00E322EC" w:rsidRPr="00191DCA">
              <w:rPr>
                <w:rFonts w:ascii="PT Astra Serif" w:hAnsi="PT Astra Serif"/>
                <w:color w:val="000000"/>
                <w:sz w:val="24"/>
                <w:szCs w:val="24"/>
              </w:rPr>
              <w:t xml:space="preserve"> </w:t>
            </w:r>
            <w:r w:rsidRPr="00191DCA">
              <w:rPr>
                <w:rFonts w:ascii="PT Astra Serif" w:hAnsi="PT Astra Serif"/>
                <w:sz w:val="24"/>
                <w:szCs w:val="24"/>
              </w:rPr>
              <w:t>организовывать и участвовать в обучающих семинарах для образовательных организаций, находящихся в ведении Министерства просвещения и воспитания;</w:t>
            </w:r>
            <w:r w:rsidR="00E322EC" w:rsidRPr="00191DCA">
              <w:rPr>
                <w:rFonts w:ascii="PT Astra Serif" w:hAnsi="PT Astra Serif"/>
                <w:sz w:val="24"/>
                <w:szCs w:val="24"/>
              </w:rPr>
              <w:t xml:space="preserve"> </w:t>
            </w:r>
            <w:r w:rsidRPr="00191DCA">
              <w:rPr>
                <w:rFonts w:ascii="PT Astra Serif" w:hAnsi="PT Astra Serif"/>
                <w:sz w:val="24"/>
                <w:szCs w:val="24"/>
              </w:rPr>
              <w:t xml:space="preserve">соблюдать </w:t>
            </w:r>
            <w:r w:rsidRPr="00191DCA">
              <w:rPr>
                <w:rFonts w:ascii="PT Astra Serif" w:hAnsi="PT Astra Serif"/>
                <w:sz w:val="24"/>
                <w:szCs w:val="24"/>
              </w:rPr>
              <w:lastRenderedPageBreak/>
              <w:t>нормы Кодекса профессиональной этики работников Правительства Ульяновской области и возглавляемых им исполнительных органов Ульяновской области.</w:t>
            </w:r>
          </w:p>
          <w:p w:rsidR="00E322EC" w:rsidRPr="00191DCA" w:rsidRDefault="00E322EC" w:rsidP="00F509D5">
            <w:pPr>
              <w:pStyle w:val="ab"/>
              <w:jc w:val="both"/>
              <w:rPr>
                <w:rFonts w:ascii="PT Astra Serif" w:hAnsi="PT Astra Serif"/>
                <w:bCs/>
                <w:sz w:val="24"/>
                <w:szCs w:val="24"/>
              </w:rPr>
            </w:pPr>
          </w:p>
          <w:p w:rsidR="00602C18" w:rsidRPr="00191DCA" w:rsidRDefault="005C089C" w:rsidP="00F509D5">
            <w:pPr>
              <w:pStyle w:val="ab"/>
              <w:jc w:val="both"/>
              <w:rPr>
                <w:rFonts w:ascii="PT Astra Serif" w:hAnsi="PT Astra Serif"/>
                <w:sz w:val="24"/>
                <w:szCs w:val="24"/>
              </w:rPr>
            </w:pPr>
            <w:r w:rsidRPr="00191DCA">
              <w:rPr>
                <w:rFonts w:ascii="PT Astra Serif" w:hAnsi="PT Astra Serif"/>
                <w:bCs/>
                <w:sz w:val="24"/>
                <w:szCs w:val="24"/>
              </w:rPr>
              <w:t>7.</w:t>
            </w:r>
            <w:r w:rsidRPr="00191DCA">
              <w:rPr>
                <w:rFonts w:ascii="PT Astra Serif" w:hAnsi="PT Astra Serif"/>
                <w:sz w:val="24"/>
                <w:szCs w:val="24"/>
              </w:rPr>
              <w:t>Эффективность и результативность профессиональной служебной деятельности оцениваются по следующим показателям:</w:t>
            </w:r>
            <w:r w:rsidR="00D32CBF" w:rsidRPr="00191DCA">
              <w:rPr>
                <w:rFonts w:ascii="PT Astra Serif" w:hAnsi="PT Astra Serif"/>
                <w:sz w:val="24"/>
                <w:szCs w:val="24"/>
              </w:rPr>
              <w:t xml:space="preserve"> </w:t>
            </w:r>
            <w:r w:rsidR="00602C18" w:rsidRPr="00191DCA">
              <w:rPr>
                <w:rFonts w:ascii="PT Astra Serif" w:hAnsi="PT Astra Serif"/>
                <w:sz w:val="24"/>
                <w:szCs w:val="24"/>
              </w:rPr>
              <w:t>выполняемый объём работы и интенсивность труда (количество проведённых проверок, количество проведённых мероприятий обучающего характера);</w:t>
            </w:r>
            <w:r w:rsidR="00E322EC" w:rsidRPr="00191DCA">
              <w:rPr>
                <w:rFonts w:ascii="PT Astra Serif" w:hAnsi="PT Astra Serif"/>
                <w:sz w:val="24"/>
                <w:szCs w:val="24"/>
              </w:rPr>
              <w:t xml:space="preserve"> </w:t>
            </w:r>
            <w:r w:rsidR="00602C18" w:rsidRPr="00191DCA">
              <w:rPr>
                <w:rFonts w:ascii="PT Astra Serif" w:hAnsi="PT Astra Serif"/>
                <w:sz w:val="24"/>
                <w:szCs w:val="24"/>
              </w:rPr>
              <w:t>своевременность выполнения поручений и рассмотрения обращений граждан и организаций;</w:t>
            </w:r>
            <w:r w:rsidR="00E322EC" w:rsidRPr="00191DCA">
              <w:rPr>
                <w:rFonts w:ascii="PT Astra Serif" w:hAnsi="PT Astra Serif"/>
                <w:sz w:val="24"/>
                <w:szCs w:val="24"/>
              </w:rPr>
              <w:t xml:space="preserve"> </w:t>
            </w:r>
            <w:r w:rsidR="00602C18" w:rsidRPr="00191DCA">
              <w:rPr>
                <w:rFonts w:ascii="PT Astra Serif" w:hAnsi="PT Astra Serif"/>
                <w:sz w:val="24"/>
                <w:szCs w:val="24"/>
              </w:rPr>
              <w:t>качество выполненной работы (подготовка документов в соответствии с установленными требованиями, полное и логичное изложение материала, грамотное составление документа, отсутствие стилистических, грамматических, орфографических и пунктуационных ошибок);</w:t>
            </w:r>
            <w:r w:rsidR="00E322EC" w:rsidRPr="00191DCA">
              <w:rPr>
                <w:rFonts w:ascii="PT Astra Serif" w:hAnsi="PT Astra Serif"/>
                <w:sz w:val="24"/>
                <w:szCs w:val="24"/>
              </w:rPr>
              <w:t xml:space="preserve"> </w:t>
            </w:r>
            <w:r w:rsidR="00602C18" w:rsidRPr="00191DCA">
              <w:rPr>
                <w:rFonts w:ascii="PT Astra Serif" w:hAnsi="PT Astra Serif"/>
                <w:sz w:val="24"/>
                <w:szCs w:val="24"/>
              </w:rPr>
              <w:t>профессиональная компетентность (знание нормативных правовых актов, широта профессионального кругозора, умение работать с документами).</w:t>
            </w:r>
          </w:p>
          <w:p w:rsidR="005C089C" w:rsidRPr="00191DCA" w:rsidRDefault="005C089C" w:rsidP="00F509D5">
            <w:pPr>
              <w:shd w:val="clear" w:color="auto" w:fill="FFFFFF"/>
              <w:spacing w:after="0" w:line="240" w:lineRule="auto"/>
              <w:jc w:val="both"/>
              <w:textAlignment w:val="baseline"/>
              <w:rPr>
                <w:rFonts w:ascii="PT Astra Serif" w:hAnsi="PT Astra Serif"/>
                <w:sz w:val="24"/>
                <w:szCs w:val="24"/>
              </w:rPr>
            </w:pPr>
          </w:p>
          <w:p w:rsidR="005C089C" w:rsidRPr="00191DCA" w:rsidRDefault="005C089C"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hAnsi="PT Astra Serif" w:cs="Times New Roman"/>
                <w:sz w:val="24"/>
                <w:szCs w:val="24"/>
                <w:shd w:val="clear" w:color="auto" w:fill="FFFFFF"/>
              </w:rPr>
              <w:t xml:space="preserve">Минимальный размер денежного содержания составляет </w:t>
            </w:r>
            <w:r w:rsidR="00602C18" w:rsidRPr="00191DCA">
              <w:rPr>
                <w:rFonts w:ascii="PT Astra Serif" w:hAnsi="PT Astra Serif" w:cs="Times New Roman"/>
                <w:sz w:val="24"/>
                <w:szCs w:val="24"/>
                <w:shd w:val="clear" w:color="auto" w:fill="FFFFFF"/>
              </w:rPr>
              <w:t>30617</w:t>
            </w:r>
            <w:r w:rsidRPr="00191DCA">
              <w:rPr>
                <w:rFonts w:ascii="PT Astra Serif" w:hAnsi="PT Astra Serif" w:cs="Times New Roman"/>
                <w:sz w:val="24"/>
                <w:szCs w:val="24"/>
                <w:shd w:val="clear" w:color="auto" w:fill="FFFFFF"/>
              </w:rPr>
              <w:t>,</w:t>
            </w:r>
            <w:r w:rsidR="004148C7" w:rsidRPr="00191DCA">
              <w:rPr>
                <w:rFonts w:ascii="PT Astra Serif" w:hAnsi="PT Astra Serif" w:cs="Times New Roman"/>
                <w:sz w:val="24"/>
                <w:szCs w:val="24"/>
                <w:shd w:val="clear" w:color="auto" w:fill="FFFFFF"/>
              </w:rPr>
              <w:t>0</w:t>
            </w:r>
            <w:r w:rsidR="00E416F4" w:rsidRPr="00191DCA">
              <w:rPr>
                <w:rFonts w:ascii="PT Astra Serif" w:hAnsi="PT Astra Serif" w:cs="Times New Roman"/>
                <w:sz w:val="24"/>
                <w:szCs w:val="24"/>
                <w:shd w:val="clear" w:color="auto" w:fill="FFFFFF"/>
              </w:rPr>
              <w:t>0</w:t>
            </w:r>
            <w:r w:rsidRPr="00191DCA">
              <w:rPr>
                <w:rFonts w:ascii="PT Astra Serif" w:hAnsi="PT Astra Serif" w:cs="Times New Roman"/>
                <w:sz w:val="24"/>
                <w:szCs w:val="24"/>
                <w:shd w:val="clear" w:color="auto" w:fill="FFFFFF"/>
              </w:rPr>
              <w:t xml:space="preserve"> руб/мес.</w:t>
            </w:r>
          </w:p>
        </w:tc>
      </w:tr>
      <w:tr w:rsidR="007719CD" w:rsidRPr="00191DCA" w:rsidTr="004E68BB">
        <w:tc>
          <w:tcPr>
            <w:tcW w:w="2168"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7719CD" w:rsidRPr="00191DCA" w:rsidRDefault="007719CD" w:rsidP="007719CD">
            <w:pPr>
              <w:tabs>
                <w:tab w:val="left" w:pos="993"/>
              </w:tabs>
              <w:jc w:val="center"/>
              <w:rPr>
                <w:rFonts w:ascii="PT Astra Serif" w:hAnsi="PT Astra Serif"/>
                <w:color w:val="000000"/>
                <w:sz w:val="24"/>
                <w:szCs w:val="24"/>
              </w:rPr>
            </w:pPr>
            <w:r w:rsidRPr="00191DCA">
              <w:rPr>
                <w:rFonts w:ascii="PT Astra Serif" w:hAnsi="PT Astra Serif"/>
                <w:sz w:val="24"/>
                <w:szCs w:val="24"/>
              </w:rPr>
              <w:lastRenderedPageBreak/>
              <w:t>Главный специалист–эксперт департамента воспитания, дополнительного образования и социализации детей Министерства просвещения и воспитания Ульяновской области</w:t>
            </w:r>
          </w:p>
        </w:tc>
        <w:tc>
          <w:tcPr>
            <w:tcW w:w="7180"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7719CD" w:rsidRPr="00191DCA" w:rsidRDefault="007719CD"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1.Гражданство Российской Федерации </w:t>
            </w:r>
          </w:p>
          <w:p w:rsidR="007719CD" w:rsidRPr="00191DCA" w:rsidRDefault="007719CD"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2.Достижение возраста 18 лет </w:t>
            </w:r>
          </w:p>
          <w:p w:rsidR="007719CD" w:rsidRPr="00191DCA" w:rsidRDefault="007719CD"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3.Владение государственным языком Российской Федерации </w:t>
            </w:r>
          </w:p>
          <w:p w:rsidR="007719CD" w:rsidRPr="00191DCA" w:rsidRDefault="007719CD"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4. Уровень образования</w:t>
            </w:r>
          </w:p>
          <w:p w:rsidR="00E322EC" w:rsidRPr="00191DCA" w:rsidRDefault="007719CD"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hAnsi="PT Astra Serif"/>
                <w:sz w:val="24"/>
                <w:szCs w:val="24"/>
              </w:rPr>
              <w:t xml:space="preserve">Наличие высшего образования по специальности, направлению подготовки: </w:t>
            </w:r>
            <w:r w:rsidR="00602C18" w:rsidRPr="00191DCA">
              <w:rPr>
                <w:rFonts w:ascii="PT Astra Serif" w:hAnsi="PT Astra Serif" w:cs="Arial"/>
                <w:sz w:val="24"/>
                <w:szCs w:val="24"/>
              </w:rPr>
              <w:t>«Государственное и муниципальное управление», «Менеджмент», «Педагогическое образование», «Юриспруденция»</w:t>
            </w:r>
            <w:r w:rsidRPr="00191DCA">
              <w:rPr>
                <w:rFonts w:ascii="PT Astra Serif" w:hAnsi="PT Astra Serif"/>
                <w:sz w:val="24"/>
                <w:szCs w:val="24"/>
              </w:rPr>
              <w:t xml:space="preserve">, </w:t>
            </w:r>
            <w:r w:rsidRPr="00191DCA">
              <w:rPr>
                <w:rFonts w:ascii="PT Astra Serif" w:hAnsi="PT Astra Serif" w:cs="Times New Roman"/>
                <w:sz w:val="24"/>
                <w:szCs w:val="24"/>
              </w:rPr>
              <w:t>без предъявления требований к стажу.</w:t>
            </w:r>
          </w:p>
          <w:p w:rsidR="00E322EC" w:rsidRPr="00191DCA" w:rsidRDefault="00E322EC"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E322EC" w:rsidRPr="00191DCA" w:rsidRDefault="007719CD"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5.Знания и умения:</w:t>
            </w:r>
          </w:p>
          <w:p w:rsidR="00602C18" w:rsidRPr="00191DCA" w:rsidRDefault="00602C18" w:rsidP="00F509D5">
            <w:pPr>
              <w:shd w:val="clear" w:color="auto" w:fill="FFFFFF"/>
              <w:spacing w:after="0" w:line="240" w:lineRule="auto"/>
              <w:jc w:val="both"/>
              <w:textAlignment w:val="baseline"/>
              <w:rPr>
                <w:rFonts w:ascii="PT Astra Serif" w:hAnsi="PT Astra Serif" w:cs="Arial"/>
                <w:sz w:val="24"/>
                <w:szCs w:val="24"/>
              </w:rPr>
            </w:pPr>
            <w:r w:rsidRPr="00191DCA">
              <w:rPr>
                <w:rFonts w:ascii="PT Astra Serif" w:hAnsi="PT Astra Serif" w:cs="Arial"/>
                <w:sz w:val="24"/>
                <w:szCs w:val="24"/>
              </w:rPr>
              <w:t>Наличие базовых знаний: Государственного языка Российской Федерации (русского языка). Основ Конституции Российской Федерации, законодательства</w:t>
            </w:r>
            <w:r w:rsidR="00E322EC" w:rsidRPr="00191DCA">
              <w:rPr>
                <w:rFonts w:ascii="PT Astra Serif" w:hAnsi="PT Astra Serif" w:cs="Arial"/>
                <w:sz w:val="24"/>
                <w:szCs w:val="24"/>
              </w:rPr>
              <w:t xml:space="preserve"> </w:t>
            </w:r>
            <w:r w:rsidRPr="00191DCA">
              <w:rPr>
                <w:rFonts w:ascii="PT Astra Serif" w:hAnsi="PT Astra Serif" w:cs="Arial"/>
                <w:sz w:val="24"/>
                <w:szCs w:val="24"/>
              </w:rPr>
              <w:t xml:space="preserve">о гражданской службе, законодательства о противодействии коррупции. В области информационно-коммуникационных технологий: основ информационной безопасности и защиты информации, включая: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 меры по обеспечению безопасности информации при использовании </w:t>
            </w:r>
            <w:r w:rsidRPr="00191DCA">
              <w:rPr>
                <w:rFonts w:ascii="PT Astra Serif" w:hAnsi="PT Astra Serif" w:cs="Arial"/>
                <w:sz w:val="24"/>
                <w:szCs w:val="24"/>
              </w:rPr>
              <w:br/>
              <w:t xml:space="preserve">общесистемного и прикладного программного обеспечения, требования к надёжности паролей; порядок работы со служебной почтой, а также правила использования личной электронной почты, служб мгновенных сообщений и социальных </w:t>
            </w:r>
            <w:r w:rsidRPr="00191DCA">
              <w:rPr>
                <w:rFonts w:ascii="PT Astra Serif" w:hAnsi="PT Astra Serif" w:cs="Arial"/>
                <w:sz w:val="24"/>
                <w:szCs w:val="24"/>
              </w:rPr>
              <w:br/>
              <w:t xml:space="preserve">сетей, в том числе в части наличия дополнительных рисков и угроз, возникающих при использовании личных учётных записей на служебных средствах вычислительной техники (компьютерах); 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r w:rsidRPr="00191DCA">
              <w:rPr>
                <w:rFonts w:ascii="PT Astra Serif" w:hAnsi="PT Astra Serif" w:cs="Arial"/>
                <w:sz w:val="24"/>
                <w:szCs w:val="24"/>
              </w:rPr>
              <w:lastRenderedPageBreak/>
              <w:t xml:space="preserve">фишинговые письма и спам-рассылки, умение корректно и своевременно реагировать на получение таких электронных сообщений;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информационно-телекоммуникационных сетей общего пользования (включая информационно-телекоммуникационную сеть «Интернет»), в том числе с использованием мобильных устройств; правила и ограничения подключения внешних устройств (флеш-накопителей, внешних жёстких дисков), в особенности оборудованных приём-но-передающей аппаратурой (мобильных телефонов, планшетов, модемов), к служебным средствам вычислительной техники (компьютерам); основных положений законодательства о персональных данных, включая: понятие персональных данных, принципы и условия их обработки; меры по обеспечению безопасности персональных данных при </w:t>
            </w:r>
            <w:r w:rsidRPr="00191DCA">
              <w:rPr>
                <w:rFonts w:ascii="PT Astra Serif" w:hAnsi="PT Astra Serif" w:cs="Arial"/>
                <w:sz w:val="24"/>
                <w:szCs w:val="24"/>
              </w:rPr>
              <w:br/>
              <w:t>их обработке в информационных системах; общих принципов функционирования системы электронного документооборота, включая перечень обязательных сведений о документах, используемых в целях учёта и поиска документов в системах электронного документооборота; основных положений законодательства об электронной подписи, включая: понятие и виды электронных подписей; условия признания электронных документов, подписанных электронной подписью, равнозначными документами на бумажном носителе, подписанными собственноручной подписью.</w:t>
            </w:r>
            <w:r w:rsidR="00E322EC" w:rsidRPr="00191DCA">
              <w:rPr>
                <w:rFonts w:ascii="PT Astra Serif" w:hAnsi="PT Astra Serif" w:cs="Arial"/>
                <w:sz w:val="24"/>
                <w:szCs w:val="24"/>
              </w:rPr>
              <w:t xml:space="preserve"> </w:t>
            </w:r>
            <w:r w:rsidRPr="00191DCA">
              <w:rPr>
                <w:rFonts w:ascii="PT Astra Serif" w:hAnsi="PT Astra Serif" w:cs="Arial"/>
                <w:sz w:val="24"/>
                <w:szCs w:val="24"/>
              </w:rPr>
              <w:t>Основ делопроизводства и документооборота. Наличие профессиональных знаний</w:t>
            </w:r>
            <w:r w:rsidR="00E322EC" w:rsidRPr="00191DCA">
              <w:rPr>
                <w:rFonts w:ascii="PT Astra Serif" w:hAnsi="PT Astra Serif" w:cs="Arial"/>
                <w:sz w:val="24"/>
                <w:szCs w:val="24"/>
              </w:rPr>
              <w:t>:</w:t>
            </w:r>
            <w:r w:rsidRPr="00191DCA">
              <w:rPr>
                <w:rFonts w:ascii="PT Astra Serif" w:hAnsi="PT Astra Serif" w:cs="Arial"/>
                <w:sz w:val="24"/>
                <w:szCs w:val="24"/>
              </w:rPr>
              <w:t xml:space="preserve"> В сфере законодательства Российской Федерации: Знания федеральных законов; Знания Указов Президента Российской Федерации; Знания Постановлений Правительства Российской Федерации; Знания приказов Министерства просвещения Российской Федерации; Знания нормативно-правовых актов Ульяновской области, касающихся деятельности департамента; Знания Положения Министерства пр</w:t>
            </w:r>
            <w:r w:rsidR="00E322EC" w:rsidRPr="00191DCA">
              <w:rPr>
                <w:rFonts w:ascii="PT Astra Serif" w:hAnsi="PT Astra Serif" w:cs="Arial"/>
                <w:sz w:val="24"/>
                <w:szCs w:val="24"/>
              </w:rPr>
              <w:t>освещения и воспитания Ульянов</w:t>
            </w:r>
            <w:r w:rsidRPr="00191DCA">
              <w:rPr>
                <w:rFonts w:ascii="PT Astra Serif" w:hAnsi="PT Astra Serif" w:cs="Arial"/>
                <w:sz w:val="24"/>
                <w:szCs w:val="24"/>
              </w:rPr>
              <w:t>ской области;</w:t>
            </w:r>
            <w:r w:rsidR="00E322EC" w:rsidRPr="00191DCA">
              <w:rPr>
                <w:rFonts w:ascii="PT Astra Serif" w:hAnsi="PT Astra Serif" w:cs="Arial"/>
                <w:sz w:val="24"/>
                <w:szCs w:val="24"/>
              </w:rPr>
              <w:t xml:space="preserve"> </w:t>
            </w:r>
            <w:r w:rsidRPr="00191DCA">
              <w:rPr>
                <w:rFonts w:ascii="PT Astra Serif" w:hAnsi="PT Astra Serif" w:cs="Arial"/>
                <w:sz w:val="24"/>
                <w:szCs w:val="24"/>
              </w:rPr>
              <w:t>Знания положения департамента воспитания, дополнительного образования и социализации детей.</w:t>
            </w:r>
            <w:r w:rsidR="00E322EC" w:rsidRPr="00191DCA">
              <w:rPr>
                <w:rFonts w:ascii="PT Astra Serif" w:hAnsi="PT Astra Serif" w:cs="Arial"/>
                <w:sz w:val="24"/>
                <w:szCs w:val="24"/>
              </w:rPr>
              <w:t xml:space="preserve"> </w:t>
            </w:r>
          </w:p>
          <w:p w:rsidR="00E322EC" w:rsidRPr="00191DCA" w:rsidRDefault="00E322EC" w:rsidP="00F509D5">
            <w:pPr>
              <w:shd w:val="clear" w:color="auto" w:fill="FFFFFF"/>
              <w:spacing w:after="0" w:line="240" w:lineRule="auto"/>
              <w:jc w:val="both"/>
              <w:textAlignment w:val="baseline"/>
              <w:rPr>
                <w:rFonts w:ascii="PT Astra Serif" w:hAnsi="PT Astra Serif" w:cs="Arial"/>
                <w:sz w:val="24"/>
                <w:szCs w:val="24"/>
              </w:rPr>
            </w:pPr>
          </w:p>
          <w:p w:rsidR="00602C18" w:rsidRPr="00191DCA" w:rsidRDefault="00602C18" w:rsidP="00F509D5">
            <w:pPr>
              <w:autoSpaceDE w:val="0"/>
              <w:autoSpaceDN w:val="0"/>
              <w:adjustRightInd w:val="0"/>
              <w:spacing w:line="240" w:lineRule="auto"/>
              <w:jc w:val="both"/>
              <w:rPr>
                <w:rFonts w:ascii="PT Astra Serif" w:hAnsi="PT Astra Serif" w:cs="Arial"/>
                <w:sz w:val="24"/>
                <w:szCs w:val="24"/>
              </w:rPr>
            </w:pPr>
            <w:r w:rsidRPr="00191DCA">
              <w:rPr>
                <w:rFonts w:ascii="PT Astra Serif" w:hAnsi="PT Astra Serif" w:cs="Arial"/>
                <w:sz w:val="24"/>
                <w:szCs w:val="24"/>
              </w:rPr>
              <w:t xml:space="preserve">Иные профессиональные знания: знание порядков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начального общего, основного общего и среднего общего образования и дополнительным </w:t>
            </w:r>
            <w:r w:rsidR="00E322EC" w:rsidRPr="00191DCA">
              <w:rPr>
                <w:rFonts w:ascii="PT Astra Serif" w:hAnsi="PT Astra Serif" w:cs="Arial"/>
                <w:sz w:val="24"/>
                <w:szCs w:val="24"/>
              </w:rPr>
              <w:t>о</w:t>
            </w:r>
            <w:r w:rsidRPr="00191DCA">
              <w:rPr>
                <w:rFonts w:ascii="PT Astra Serif" w:hAnsi="PT Astra Serif" w:cs="Arial"/>
                <w:sz w:val="24"/>
                <w:szCs w:val="24"/>
              </w:rPr>
              <w:t xml:space="preserve">бщеобразовательным программам, в части воспитания; знание требований федеральных государственных образовательных стандартов начального общего, основного общего и среднего общего образования к разработке рабочих программ воспитания и календарных планов воспитательной работы, планированию внеурочной деятельности, направленной на достижение личностных результатов обучающихся при освоении ими основных образовательных программ начального общего, основного общего и среднего общего образования; знание качественных и количественных показателей эффективности реализации Стратегии </w:t>
            </w:r>
            <w:r w:rsidRPr="00191DCA">
              <w:rPr>
                <w:rFonts w:ascii="PT Astra Serif" w:hAnsi="PT Astra Serif" w:cs="Arial"/>
                <w:sz w:val="24"/>
                <w:szCs w:val="24"/>
              </w:rPr>
              <w:lastRenderedPageBreak/>
              <w:t xml:space="preserve">развития воспитания в Российской Федерации на период до 2025 года, утвержденной распоряжением Правительства Российской Федерации от 29.05.2015 № 996-р; знаний методологии мотивирующего мониторинга деятельности органов исполнительной власти субъектов Российской Федерации, осуществляющих управление в сфере образования; знание порядка работы со служебной информацией; знание </w:t>
            </w:r>
            <w:r w:rsidRPr="00191DCA">
              <w:rPr>
                <w:rFonts w:ascii="PT Astra Serif" w:hAnsi="PT Astra Serif"/>
                <w:sz w:val="24"/>
                <w:szCs w:val="24"/>
              </w:rPr>
              <w:t>законодательства в области противодействия коррупции; знание порядка рассмотрения обращений граждан Российской Федерации</w:t>
            </w:r>
            <w:r w:rsidRPr="00191DCA">
              <w:rPr>
                <w:rFonts w:ascii="PT Astra Serif" w:hAnsi="PT Astra Serif" w:cs="Arial"/>
                <w:sz w:val="24"/>
                <w:szCs w:val="24"/>
              </w:rPr>
              <w:t>; знание правил осуществления мониторинга системы образования, в части организации воспитательной деятельности.</w:t>
            </w:r>
          </w:p>
          <w:p w:rsidR="00E322EC" w:rsidRPr="00191DCA" w:rsidRDefault="00602C18" w:rsidP="00F509D5">
            <w:pPr>
              <w:pBdr>
                <w:bottom w:val="single" w:sz="4" w:space="1" w:color="auto"/>
              </w:pBdr>
              <w:autoSpaceDE w:val="0"/>
              <w:autoSpaceDN w:val="0"/>
              <w:adjustRightInd w:val="0"/>
              <w:spacing w:line="240" w:lineRule="auto"/>
              <w:jc w:val="both"/>
              <w:rPr>
                <w:rFonts w:ascii="PT Astra Serif" w:hAnsi="PT Astra Serif"/>
                <w:sz w:val="24"/>
                <w:szCs w:val="24"/>
              </w:rPr>
            </w:pPr>
            <w:r w:rsidRPr="00191DCA">
              <w:rPr>
                <w:rFonts w:ascii="PT Astra Serif" w:hAnsi="PT Astra Serif" w:cs="Arial"/>
                <w:sz w:val="24"/>
                <w:szCs w:val="24"/>
              </w:rPr>
              <w:t xml:space="preserve">Наличие функциональных знаний: </w:t>
            </w:r>
            <w:r w:rsidRPr="00191DCA">
              <w:rPr>
                <w:rFonts w:ascii="PT Astra Serif" w:hAnsi="PT Astra Serif"/>
                <w:sz w:val="24"/>
                <w:szCs w:val="24"/>
              </w:rPr>
              <w:t>знание общих принципов организации образовательной деятельности, правовых основ сферы образования; знание специфики управления в системе образования, в части организации воспитательной деятельности; знание возможностей и особенностей применения современных педагогических технологий в сфере образования, приоритетных и инновационных направлений реализации государственной политики в сфере образования, в части организации воспитательной деятельности; знание основных механизмов реализации мероприятий регионального плана мероприятий по реализации в 2021 - 2025 годах Стратегии развития воспитания в Российской Федерации на период до 2025 года» в Ульяновской области, утвержденного Распоряжением Министерства просвещения и воспитания Ульяновской области от 19.01.2021 № 62-р «Об утверждении плана мероприятий по реализации в 2021 - 2025 годах Стратегии развития воспитания в Российской Федерации на период до 2025 года» в Ульяновской области»</w:t>
            </w:r>
            <w:r w:rsidR="00E322EC" w:rsidRPr="00191DCA">
              <w:rPr>
                <w:rFonts w:ascii="PT Astra Serif" w:hAnsi="PT Astra Serif"/>
                <w:sz w:val="24"/>
                <w:szCs w:val="24"/>
              </w:rPr>
              <w:t xml:space="preserve">; </w:t>
            </w:r>
            <w:r w:rsidRPr="00191DCA">
              <w:rPr>
                <w:rFonts w:ascii="PT Astra Serif" w:hAnsi="PT Astra Serif"/>
                <w:sz w:val="24"/>
                <w:szCs w:val="24"/>
              </w:rPr>
              <w:t>знание основных положений программы развития воспитания в образовательных организациях, расположенных на территории Ульяновской области, утверждённых распоряжением Министерства образования и науки Ульяновской области от 12.07.2019 № 1243-р «О программе развития воспитания в образовательных организациях Ульянов</w:t>
            </w:r>
            <w:r w:rsidR="00E322EC" w:rsidRPr="00191DCA">
              <w:rPr>
                <w:rFonts w:ascii="PT Astra Serif" w:hAnsi="PT Astra Serif"/>
                <w:sz w:val="24"/>
                <w:szCs w:val="24"/>
              </w:rPr>
              <w:t>ской области на 2019-2025 годы»;</w:t>
            </w:r>
          </w:p>
          <w:p w:rsidR="00602C18" w:rsidRPr="00191DCA" w:rsidRDefault="00602C18" w:rsidP="00F509D5">
            <w:pPr>
              <w:pBdr>
                <w:bottom w:val="single" w:sz="4" w:space="1" w:color="auto"/>
              </w:pBdr>
              <w:autoSpaceDE w:val="0"/>
              <w:autoSpaceDN w:val="0"/>
              <w:adjustRightInd w:val="0"/>
              <w:spacing w:line="240" w:lineRule="auto"/>
              <w:jc w:val="both"/>
              <w:rPr>
                <w:rFonts w:ascii="PT Astra Serif" w:hAnsi="PT Astra Serif" w:cs="Arial"/>
                <w:spacing w:val="-4"/>
                <w:sz w:val="24"/>
                <w:szCs w:val="24"/>
              </w:rPr>
            </w:pPr>
            <w:r w:rsidRPr="00191DCA">
              <w:rPr>
                <w:rFonts w:ascii="PT Astra Serif" w:hAnsi="PT Astra Serif" w:cs="Arial"/>
                <w:sz w:val="24"/>
                <w:szCs w:val="24"/>
              </w:rPr>
              <w:t xml:space="preserve">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в области информационно-коммуникационных технологий: умение оперативно осуществлять поиск необходимой информации, </w:t>
            </w:r>
            <w:r w:rsidRPr="00191DCA">
              <w:rPr>
                <w:rFonts w:ascii="PT Astra Serif" w:hAnsi="PT Astra Serif" w:cs="Arial"/>
                <w:sz w:val="24"/>
                <w:szCs w:val="24"/>
              </w:rPr>
              <w:br/>
              <w:t xml:space="preserve">в том числе с использованием информационно-телекоммуникационной сети «Интернет»; умение работать со справочными нормативно-правовыми базами, а также государственной системой правовой информации «Официальный </w:t>
            </w:r>
            <w:r w:rsidRPr="00191DCA">
              <w:rPr>
                <w:rFonts w:ascii="PT Astra Serif" w:hAnsi="PT Astra Serif" w:cs="Arial"/>
                <w:sz w:val="24"/>
                <w:szCs w:val="24"/>
              </w:rPr>
              <w:br/>
              <w:t>интернет-портал правовой информации» (</w:t>
            </w:r>
            <w:r w:rsidRPr="00191DCA">
              <w:rPr>
                <w:rFonts w:ascii="PT Astra Serif" w:hAnsi="PT Astra Serif" w:cs="Arial"/>
                <w:sz w:val="24"/>
                <w:szCs w:val="24"/>
                <w:lang w:val="en-US"/>
              </w:rPr>
              <w:t>pravo</w:t>
            </w:r>
            <w:r w:rsidRPr="00191DCA">
              <w:rPr>
                <w:rFonts w:ascii="PT Astra Serif" w:hAnsi="PT Astra Serif" w:cs="Arial"/>
                <w:sz w:val="24"/>
                <w:szCs w:val="24"/>
              </w:rPr>
              <w:t>.</w:t>
            </w:r>
            <w:r w:rsidRPr="00191DCA">
              <w:rPr>
                <w:rFonts w:ascii="PT Astra Serif" w:hAnsi="PT Astra Serif" w:cs="Arial"/>
                <w:sz w:val="24"/>
                <w:szCs w:val="24"/>
                <w:lang w:val="en-US"/>
              </w:rPr>
              <w:t>gov</w:t>
            </w:r>
            <w:r w:rsidRPr="00191DCA">
              <w:rPr>
                <w:rFonts w:ascii="PT Astra Serif" w:hAnsi="PT Astra Serif" w:cs="Arial"/>
                <w:sz w:val="24"/>
                <w:szCs w:val="24"/>
              </w:rPr>
              <w:t>.</w:t>
            </w:r>
            <w:r w:rsidRPr="00191DCA">
              <w:rPr>
                <w:rFonts w:ascii="PT Astra Serif" w:hAnsi="PT Astra Serif" w:cs="Arial"/>
                <w:sz w:val="24"/>
                <w:szCs w:val="24"/>
                <w:lang w:val="en-US"/>
              </w:rPr>
              <w:t>ru</w:t>
            </w:r>
            <w:r w:rsidRPr="00191DCA">
              <w:rPr>
                <w:rFonts w:ascii="PT Astra Serif" w:hAnsi="PT Astra Serif" w:cs="Arial"/>
                <w:sz w:val="24"/>
                <w:szCs w:val="24"/>
              </w:rPr>
              <w:t xml:space="preserve">);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умение работать с текстовыми документами, электронными таблицами и презентациями, включая их создание, редактирование и </w:t>
            </w:r>
            <w:r w:rsidRPr="00191DCA">
              <w:rPr>
                <w:rFonts w:ascii="PT Astra Serif" w:hAnsi="PT Astra Serif" w:cs="Arial"/>
                <w:sz w:val="24"/>
                <w:szCs w:val="24"/>
              </w:rPr>
              <w:lastRenderedPageBreak/>
              <w:t>форматирование, сохранение и печать;</w:t>
            </w:r>
            <w:r w:rsidRPr="00191DCA">
              <w:rPr>
                <w:rFonts w:ascii="PT Astra Serif" w:hAnsi="PT Astra Serif" w:cs="Arial"/>
                <w:spacing w:val="-4"/>
                <w:sz w:val="24"/>
                <w:szCs w:val="24"/>
              </w:rPr>
              <w:t xml:space="preserve"> умение работать с общими сетевыми ресурсами (сетевыми дисками, </w:t>
            </w:r>
            <w:r w:rsidRPr="00191DCA">
              <w:rPr>
                <w:rFonts w:ascii="PT Astra Serif" w:hAnsi="PT Astra Serif" w:cs="Arial"/>
                <w:spacing w:val="-4"/>
                <w:sz w:val="24"/>
                <w:szCs w:val="24"/>
              </w:rPr>
              <w:br/>
              <w:t>папками)</w:t>
            </w:r>
            <w:r w:rsidRPr="00191DCA">
              <w:rPr>
                <w:rFonts w:ascii="PT Astra Serif" w:hAnsi="PT Astra Serif" w:cs="Arial"/>
                <w:sz w:val="24"/>
                <w:szCs w:val="24"/>
              </w:rPr>
              <w:t>.</w:t>
            </w:r>
          </w:p>
          <w:p w:rsidR="00602C18" w:rsidRPr="00191DCA" w:rsidRDefault="00602C18" w:rsidP="00F509D5">
            <w:pPr>
              <w:autoSpaceDE w:val="0"/>
              <w:autoSpaceDN w:val="0"/>
              <w:adjustRightInd w:val="0"/>
              <w:spacing w:line="240" w:lineRule="auto"/>
              <w:jc w:val="both"/>
              <w:rPr>
                <w:rFonts w:ascii="PT Astra Serif" w:hAnsi="PT Astra Serif"/>
                <w:sz w:val="24"/>
                <w:szCs w:val="24"/>
              </w:rPr>
            </w:pPr>
            <w:r w:rsidRPr="00191DCA">
              <w:rPr>
                <w:rFonts w:ascii="PT Astra Serif" w:hAnsi="PT Astra Serif" w:cs="Arial"/>
                <w:sz w:val="24"/>
                <w:szCs w:val="24"/>
              </w:rPr>
              <w:t>Наличие профессиональных умений:</w:t>
            </w:r>
            <w:r w:rsidR="00E322EC" w:rsidRPr="00191DCA">
              <w:rPr>
                <w:rFonts w:ascii="PT Astra Serif" w:hAnsi="PT Astra Serif" w:cs="Arial"/>
                <w:sz w:val="24"/>
                <w:szCs w:val="24"/>
              </w:rPr>
              <w:t xml:space="preserve"> </w:t>
            </w:r>
            <w:r w:rsidRPr="00191DCA">
              <w:rPr>
                <w:rFonts w:ascii="PT Astra Serif" w:hAnsi="PT Astra Serif"/>
                <w:sz w:val="24"/>
                <w:szCs w:val="24"/>
              </w:rPr>
              <w:t xml:space="preserve">умение оперативной реализации управленческих и иных решений; умение ведения деловых переговоров, взаимодействия с другими государственными органами, а также с органами местного самоуправления, иными органами и организациями; умение планирования работы; умение контроля, анализа и прогнозирования последствий реализуемых управленческих и иных решений; умение 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умение стимулирования достижения результатов; требовательность; умение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владение конструктивной критикой с учётом мнения руководителей, коллег и подчинённых; </w:t>
            </w:r>
            <w:r w:rsidR="00E322EC" w:rsidRPr="00191DCA">
              <w:rPr>
                <w:rFonts w:ascii="PT Astra Serif" w:hAnsi="PT Astra Serif"/>
                <w:sz w:val="24"/>
                <w:szCs w:val="24"/>
              </w:rPr>
              <w:t>в</w:t>
            </w:r>
            <w:r w:rsidRPr="00191DCA">
              <w:rPr>
                <w:rFonts w:ascii="PT Astra Serif" w:hAnsi="PT Astra Serif"/>
                <w:sz w:val="24"/>
                <w:szCs w:val="24"/>
              </w:rPr>
              <w:t>ладение навыками пользования современной компьютерной и организационной техникой и соответствующими программными продуктами;</w:t>
            </w:r>
            <w:r w:rsidR="00F509D5" w:rsidRPr="00191DCA">
              <w:rPr>
                <w:rFonts w:ascii="PT Astra Serif" w:hAnsi="PT Astra Serif"/>
                <w:sz w:val="24"/>
                <w:szCs w:val="24"/>
              </w:rPr>
              <w:t xml:space="preserve"> </w:t>
            </w:r>
            <w:r w:rsidRPr="00191DCA">
              <w:rPr>
                <w:rFonts w:ascii="PT Astra Serif" w:hAnsi="PT Astra Serif"/>
                <w:sz w:val="24"/>
                <w:szCs w:val="24"/>
              </w:rPr>
              <w:t>систематическое повышение уровня профессиональных знаний и навыков; умение подготовки и редактирования документов на высоком стилистическом уровне; умение своевременного выявления и разрешения проблемных ситуаций, приводящих к конфликту интересов; умение осуществлять подготовку нормативный правовых актов;</w:t>
            </w:r>
          </w:p>
          <w:p w:rsidR="00F509D5" w:rsidRPr="00191DCA" w:rsidRDefault="00602C18" w:rsidP="00F509D5">
            <w:pPr>
              <w:autoSpaceDE w:val="0"/>
              <w:autoSpaceDN w:val="0"/>
              <w:adjustRightInd w:val="0"/>
              <w:spacing w:line="240" w:lineRule="auto"/>
              <w:jc w:val="both"/>
              <w:rPr>
                <w:rFonts w:ascii="PT Astra Serif" w:hAnsi="PT Astra Serif" w:cs="Arial"/>
                <w:sz w:val="24"/>
                <w:szCs w:val="24"/>
              </w:rPr>
            </w:pPr>
            <w:r w:rsidRPr="00191DCA">
              <w:rPr>
                <w:rFonts w:ascii="PT Astra Serif" w:hAnsi="PT Astra Serif" w:cs="Arial"/>
                <w:sz w:val="24"/>
                <w:szCs w:val="24"/>
              </w:rPr>
              <w:t>Наличие функциональных умений: по работе с цифровыми системами, базами данных реестров, содержащих сведения о ресурсах, созданных в образовательных организациях для решения задач в сфере воспитания, базами данных статистической информации, размещённой в открытом доступе в информационно-телекоммуникационной сети «Интернет» по проведению анализа и обобщению информации на стадии принятия и реализации управленческого решения; в работе с компьютером (свободное владение текстовыми редакторами и электронными таблицами, использование правовых баз данных, эффективное использование Интернет и электронной почты); в работе с информацией (выделение главного и второстепенного, понимание значение и контекста принимаемых решений, возможность при необходимости увеличивать интенсивность работы и расширять объём используемой информации); по подготовке проектов распоряжений, приказов Министерства просвещения и воспитания Ульяновской области, иных нормативных правовых актов по вопросам, относящимся к его компетенции; по организации международных, всероссийских, межрегиональных, областных совещаний, конференций, тематических мероприятий; по формированию и развитию партнёрских отношений при реализации курируемых проектов, вопросов, относящихся к его компетенции.</w:t>
            </w:r>
          </w:p>
          <w:p w:rsidR="00F509D5" w:rsidRPr="00191DCA" w:rsidRDefault="007719CD" w:rsidP="00F509D5">
            <w:pPr>
              <w:autoSpaceDE w:val="0"/>
              <w:autoSpaceDN w:val="0"/>
              <w:adjustRightInd w:val="0"/>
              <w:spacing w:line="240" w:lineRule="auto"/>
              <w:jc w:val="both"/>
              <w:rPr>
                <w:rFonts w:ascii="PT Astra Serif" w:hAnsi="PT Astra Serif"/>
                <w:sz w:val="24"/>
                <w:szCs w:val="24"/>
              </w:rPr>
            </w:pPr>
            <w:r w:rsidRPr="00191DCA">
              <w:rPr>
                <w:rFonts w:ascii="PT Astra Serif" w:hAnsi="PT Astra Serif"/>
                <w:sz w:val="24"/>
                <w:szCs w:val="24"/>
              </w:rPr>
              <w:t xml:space="preserve">6.Должностные обязанности: </w:t>
            </w:r>
            <w:r w:rsidR="00602C18" w:rsidRPr="00191DCA">
              <w:rPr>
                <w:rFonts w:ascii="PT Astra Serif" w:hAnsi="PT Astra Serif"/>
                <w:sz w:val="24"/>
                <w:szCs w:val="24"/>
              </w:rPr>
              <w:t xml:space="preserve">принимать участие в реализации государственной программы Ульяновской области «Развитие </w:t>
            </w:r>
            <w:r w:rsidR="00602C18" w:rsidRPr="00191DCA">
              <w:rPr>
                <w:rFonts w:ascii="PT Astra Serif" w:hAnsi="PT Astra Serif"/>
                <w:sz w:val="24"/>
                <w:szCs w:val="24"/>
              </w:rPr>
              <w:lastRenderedPageBreak/>
              <w:t>образования в Ульяновской области»;</w:t>
            </w:r>
            <w:r w:rsidR="00F509D5" w:rsidRPr="00191DCA">
              <w:rPr>
                <w:rFonts w:ascii="PT Astra Serif" w:hAnsi="PT Astra Serif"/>
                <w:sz w:val="24"/>
                <w:szCs w:val="24"/>
              </w:rPr>
              <w:t xml:space="preserve"> </w:t>
            </w:r>
            <w:r w:rsidR="00602C18" w:rsidRPr="00191DCA">
              <w:rPr>
                <w:rFonts w:ascii="PT Astra Serif" w:hAnsi="PT Astra Serif"/>
                <w:sz w:val="24"/>
                <w:szCs w:val="24"/>
              </w:rPr>
              <w:t>принимать участие в разработке и реализации региональных программ развития воспитания с учетом региональных социально-экономических, экологических, демографических, этнокультурных и других особенностей Ульяновской области, в соответствии с Законом «Об образовании в Российской Федерации»;</w:t>
            </w:r>
            <w:r w:rsidR="00F509D5" w:rsidRPr="00191DCA">
              <w:rPr>
                <w:rFonts w:ascii="PT Astra Serif" w:hAnsi="PT Astra Serif"/>
                <w:sz w:val="24"/>
                <w:szCs w:val="24"/>
              </w:rPr>
              <w:t xml:space="preserve"> </w:t>
            </w:r>
            <w:r w:rsidR="00602C18" w:rsidRPr="00191DCA">
              <w:rPr>
                <w:rFonts w:ascii="PT Astra Serif" w:hAnsi="PT Astra Serif"/>
                <w:sz w:val="24"/>
                <w:szCs w:val="24"/>
              </w:rPr>
              <w:t>принимать участие в разработке и реализации ведомственных и межведомственных программ и планов, направленных на повышение эффективности образовательного и воспитательного компонентов в образовательных организациях;</w:t>
            </w:r>
            <w:r w:rsidR="00F509D5" w:rsidRPr="00191DCA">
              <w:rPr>
                <w:rFonts w:ascii="PT Astra Serif" w:hAnsi="PT Astra Serif"/>
                <w:sz w:val="24"/>
                <w:szCs w:val="24"/>
              </w:rPr>
              <w:t xml:space="preserve"> </w:t>
            </w:r>
            <w:r w:rsidR="00602C18" w:rsidRPr="00191DCA">
              <w:rPr>
                <w:rFonts w:ascii="PT Astra Serif" w:hAnsi="PT Astra Serif"/>
                <w:sz w:val="24"/>
                <w:szCs w:val="24"/>
              </w:rPr>
              <w:t>обеспечивать разработку конкурсных механизмов, проведение межрегиональных, региональных и всероссийских мероприятий;</w:t>
            </w:r>
            <w:r w:rsidR="00F509D5" w:rsidRPr="00191DCA">
              <w:rPr>
                <w:rFonts w:ascii="PT Astra Serif" w:hAnsi="PT Astra Serif"/>
                <w:sz w:val="24"/>
                <w:szCs w:val="24"/>
              </w:rPr>
              <w:t xml:space="preserve"> </w:t>
            </w:r>
            <w:r w:rsidR="00602C18" w:rsidRPr="00191DCA">
              <w:rPr>
                <w:rFonts w:ascii="PT Astra Serif" w:hAnsi="PT Astra Serif"/>
                <w:sz w:val="24"/>
                <w:szCs w:val="24"/>
              </w:rPr>
              <w:t>принимать участие в формировании регионального перечня конкурсов, олимпиад, либо иных интеллектуальных  или иных образовательных событий;</w:t>
            </w:r>
            <w:r w:rsidR="00F509D5" w:rsidRPr="00191DCA">
              <w:rPr>
                <w:rFonts w:ascii="PT Astra Serif" w:hAnsi="PT Astra Serif"/>
                <w:sz w:val="24"/>
                <w:szCs w:val="24"/>
              </w:rPr>
              <w:t xml:space="preserve"> </w:t>
            </w:r>
            <w:r w:rsidR="00602C18" w:rsidRPr="00191DCA">
              <w:rPr>
                <w:rFonts w:ascii="PT Astra Serif" w:hAnsi="PT Astra Serif"/>
                <w:sz w:val="24"/>
                <w:szCs w:val="24"/>
              </w:rPr>
              <w:t>осуществлять методическое, информационное, организационно-технологическое сопровождение образовательных организаций и органов местного самоуправления, обеспечивающих управление в сфере образования по вопросам участия в конкурсном движении, олимпиадах и иных образовательных событиях, направленных духовно – нравственное, эстетическое и культурное развитие учащихся образовательных организаций;</w:t>
            </w:r>
            <w:r w:rsidR="00F509D5" w:rsidRPr="00191DCA">
              <w:rPr>
                <w:rFonts w:ascii="PT Astra Serif" w:hAnsi="PT Astra Serif"/>
                <w:sz w:val="24"/>
                <w:szCs w:val="24"/>
              </w:rPr>
              <w:t xml:space="preserve"> </w:t>
            </w:r>
            <w:r w:rsidR="00602C18" w:rsidRPr="00191DCA">
              <w:rPr>
                <w:rFonts w:ascii="PT Astra Serif" w:hAnsi="PT Astra Serif"/>
                <w:sz w:val="24"/>
                <w:szCs w:val="24"/>
              </w:rPr>
              <w:t>осуществлять организационно-технологическое, информационное сопровождение образовательных организаций и органов местного самоуправления, обеспечивающих управление в сфере образования по вопросам открытия и функционирования школьных театров, музеев, музейных комнат и экспозиций;</w:t>
            </w:r>
            <w:r w:rsidR="00F509D5" w:rsidRPr="00191DCA">
              <w:rPr>
                <w:rFonts w:ascii="PT Astra Serif" w:hAnsi="PT Astra Serif"/>
                <w:sz w:val="24"/>
                <w:szCs w:val="24"/>
              </w:rPr>
              <w:t xml:space="preserve"> </w:t>
            </w:r>
            <w:r w:rsidR="00602C18" w:rsidRPr="00191DCA">
              <w:rPr>
                <w:rFonts w:ascii="PT Astra Serif" w:hAnsi="PT Astra Serif"/>
                <w:sz w:val="24"/>
                <w:szCs w:val="24"/>
              </w:rPr>
              <w:t>участие в решении вопросов организации и проведения мероприятий по подготовке участников образовательных отношений (выпускников, их родителей (законных представителей), мониторинговым исследованиям всех уровней, подготовки педагогических работников к конкурсам и иным образовательным событиям, направленным на реализацию планов и программ по духовно – нравственному, эстетическому и культурному развитию, а также исследованиям и мониторингу качества образования в части данных направлений, а также по вопросам открытия и функционирования школьных театров, музеев, музейных комнат и экспозиций;</w:t>
            </w:r>
            <w:r w:rsidR="00F509D5" w:rsidRPr="00191DCA">
              <w:rPr>
                <w:rFonts w:ascii="PT Astra Serif" w:hAnsi="PT Astra Serif"/>
                <w:sz w:val="24"/>
                <w:szCs w:val="24"/>
              </w:rPr>
              <w:t xml:space="preserve"> </w:t>
            </w:r>
            <w:r w:rsidR="00602C18" w:rsidRPr="00191DCA">
              <w:rPr>
                <w:rFonts w:ascii="PT Astra Serif" w:hAnsi="PT Astra Serif"/>
                <w:sz w:val="24"/>
                <w:szCs w:val="24"/>
              </w:rPr>
              <w:t>проведение обучающих, исследовательских, проектных, экспертных, консультационных семинаров, научно-практических конференций, образовательных форумов для работников системы образования с привлечением российских и зарубежных экспертов, тренеров и специалистов;</w:t>
            </w:r>
            <w:r w:rsidR="00F509D5" w:rsidRPr="00191DCA">
              <w:rPr>
                <w:rFonts w:ascii="PT Astra Serif" w:hAnsi="PT Astra Serif"/>
                <w:sz w:val="24"/>
                <w:szCs w:val="24"/>
              </w:rPr>
              <w:t xml:space="preserve"> </w:t>
            </w:r>
            <w:r w:rsidR="00602C18" w:rsidRPr="00191DCA">
              <w:rPr>
                <w:rFonts w:ascii="PT Astra Serif" w:hAnsi="PT Astra Serif"/>
                <w:sz w:val="24"/>
                <w:szCs w:val="24"/>
              </w:rPr>
              <w:t>участие и/или разработка, анализ, экспертизу и реализацию долгосрочных, среднесрочных, краткосрочных проектов и программ развития системы образования, а также образовательных, культурно-образовательных и социально-образовательных проектов и программ, научно-исследовательских работ, в том числе совместно с международными организациями;</w:t>
            </w:r>
            <w:r w:rsidR="00F509D5" w:rsidRPr="00191DCA">
              <w:rPr>
                <w:rFonts w:ascii="PT Astra Serif" w:hAnsi="PT Astra Serif"/>
                <w:sz w:val="24"/>
                <w:szCs w:val="24"/>
              </w:rPr>
              <w:t xml:space="preserve"> </w:t>
            </w:r>
            <w:r w:rsidR="00602C18" w:rsidRPr="00191DCA">
              <w:rPr>
                <w:rFonts w:ascii="PT Astra Serif" w:hAnsi="PT Astra Serif"/>
                <w:sz w:val="24"/>
                <w:szCs w:val="24"/>
              </w:rPr>
              <w:t>участие и/или разработка и внедрение в практику деятельности образовательных организаций новых образовательных технологий, методик, моделей, механизмов обучения и воспитания, управления образовательными системами;</w:t>
            </w:r>
            <w:r w:rsidR="00F509D5" w:rsidRPr="00191DCA">
              <w:rPr>
                <w:rFonts w:ascii="PT Astra Serif" w:hAnsi="PT Astra Serif"/>
                <w:sz w:val="24"/>
                <w:szCs w:val="24"/>
              </w:rPr>
              <w:t xml:space="preserve"> </w:t>
            </w:r>
            <w:r w:rsidR="00602C18" w:rsidRPr="00191DCA">
              <w:rPr>
                <w:rFonts w:ascii="PT Astra Serif" w:hAnsi="PT Astra Serif"/>
                <w:sz w:val="24"/>
                <w:szCs w:val="24"/>
              </w:rPr>
              <w:t>организации, информационного и методического сопровождения методических служб, объединений;</w:t>
            </w:r>
            <w:r w:rsidR="00F509D5" w:rsidRPr="00191DCA">
              <w:rPr>
                <w:rFonts w:ascii="PT Astra Serif" w:hAnsi="PT Astra Serif"/>
                <w:sz w:val="24"/>
                <w:szCs w:val="24"/>
              </w:rPr>
              <w:t xml:space="preserve"> </w:t>
            </w:r>
            <w:r w:rsidR="00602C18" w:rsidRPr="00191DCA">
              <w:rPr>
                <w:rFonts w:ascii="PT Astra Serif" w:hAnsi="PT Astra Serif"/>
                <w:sz w:val="24"/>
                <w:szCs w:val="24"/>
              </w:rPr>
              <w:t xml:space="preserve">взаимодействовать с органами местного самоуправления муниципальных районов и городских </w:t>
            </w:r>
            <w:r w:rsidR="00602C18" w:rsidRPr="00191DCA">
              <w:rPr>
                <w:rFonts w:ascii="PT Astra Serif" w:hAnsi="PT Astra Serif"/>
                <w:sz w:val="24"/>
                <w:szCs w:val="24"/>
              </w:rPr>
              <w:lastRenderedPageBreak/>
              <w:t>округов Ульяновской области, осуществляющими управление в сфере образования, в части создания благоприятных условий для духовно – нравственного, эстетического и культурного воспитания учащихся образовательных организаций, в соответствии с положениями стратегии развития воспитания, программ воспитания и иных документов, регламентирующих данное направление посредством ведения мониторингов, анализа плановой и отчетной документации, выездных и документарных проверок, подготовки справок и предписаний по устранению выявленных нарушений, методических рекомендаций, в том числе мониторинга реализации региональной программы развития воспитания в образовательных организациях Ульяновской области;</w:t>
            </w:r>
            <w:r w:rsidR="00F509D5" w:rsidRPr="00191DCA">
              <w:rPr>
                <w:rFonts w:ascii="PT Astra Serif" w:hAnsi="PT Astra Serif"/>
                <w:sz w:val="24"/>
                <w:szCs w:val="24"/>
              </w:rPr>
              <w:t xml:space="preserve"> </w:t>
            </w:r>
            <w:r w:rsidR="00602C18" w:rsidRPr="00191DCA">
              <w:rPr>
                <w:rFonts w:ascii="PT Astra Serif" w:hAnsi="PT Astra Serif"/>
                <w:sz w:val="24"/>
                <w:szCs w:val="24"/>
              </w:rPr>
              <w:t>взаимодействовать с исполнительными органами государственной власти Ульяновской области, территориальными управлениями федеральных органов при реализации планов мероприятий, направленных на  духовно – нравственное, эстетическое и культурное развитие, а также по вопросам открытия и функционирования школьных театров, музеев, музейных комнат и экспозиций;</w:t>
            </w:r>
            <w:r w:rsidR="00F509D5" w:rsidRPr="00191DCA">
              <w:rPr>
                <w:rFonts w:ascii="PT Astra Serif" w:hAnsi="PT Astra Serif"/>
                <w:sz w:val="24"/>
                <w:szCs w:val="24"/>
              </w:rPr>
              <w:t xml:space="preserve"> </w:t>
            </w:r>
            <w:r w:rsidR="00602C18" w:rsidRPr="00191DCA">
              <w:rPr>
                <w:rFonts w:ascii="PT Astra Serif" w:hAnsi="PT Astra Serif"/>
                <w:sz w:val="24"/>
                <w:szCs w:val="24"/>
              </w:rPr>
              <w:t>взаимодействовать с научными организациями, общественными некоммерческими организациями в части организации совместных мероприятий, направленных на повышение качества воспитания в общеобразовательных организациях, в том числе поддержке воспитания в социальном институте семьи;</w:t>
            </w:r>
            <w:r w:rsidR="00F509D5" w:rsidRPr="00191DCA">
              <w:rPr>
                <w:rFonts w:ascii="PT Astra Serif" w:hAnsi="PT Astra Serif"/>
                <w:sz w:val="24"/>
                <w:szCs w:val="24"/>
              </w:rPr>
              <w:t xml:space="preserve"> </w:t>
            </w:r>
            <w:r w:rsidR="00602C18" w:rsidRPr="00191DCA">
              <w:rPr>
                <w:rFonts w:ascii="PT Astra Serif" w:hAnsi="PT Astra Serif"/>
                <w:sz w:val="24"/>
                <w:szCs w:val="24"/>
              </w:rPr>
              <w:t>вносить предложения директору департамента воспитания, дополнительного образования и социализации детей по вопросам совершенствования системы воспитания детей, готовить по этим вопросам информационные материалы;</w:t>
            </w:r>
            <w:r w:rsidR="00F509D5" w:rsidRPr="00191DCA">
              <w:rPr>
                <w:rFonts w:ascii="PT Astra Serif" w:hAnsi="PT Astra Serif"/>
                <w:sz w:val="24"/>
                <w:szCs w:val="24"/>
              </w:rPr>
              <w:t xml:space="preserve"> г</w:t>
            </w:r>
            <w:r w:rsidR="00602C18" w:rsidRPr="00191DCA">
              <w:rPr>
                <w:rFonts w:ascii="PT Astra Serif" w:hAnsi="PT Astra Serif"/>
                <w:sz w:val="24"/>
                <w:szCs w:val="24"/>
              </w:rPr>
              <w:t>отовить при формировании областного бюджета, доведённого до Министерства просвещения и воспитания Ульяновской области, предложения о финансировании региональных мероприятий, направленных на воспитание и социализацию детей;</w:t>
            </w:r>
            <w:r w:rsidR="00F509D5" w:rsidRPr="00191DCA">
              <w:rPr>
                <w:rFonts w:ascii="PT Astra Serif" w:hAnsi="PT Astra Serif"/>
                <w:sz w:val="24"/>
                <w:szCs w:val="24"/>
              </w:rPr>
              <w:t xml:space="preserve"> </w:t>
            </w:r>
            <w:r w:rsidR="00602C18" w:rsidRPr="00191DCA">
              <w:rPr>
                <w:rFonts w:ascii="PT Astra Serif" w:hAnsi="PT Astra Serif"/>
                <w:sz w:val="24"/>
                <w:szCs w:val="24"/>
              </w:rPr>
              <w:t>участвовать в планировании работы департамента воспитания, дополнительного образования и социализации детей в соответствии со своей компетенцией, участвовать в формировании регионального плана мероприятий по реализации программы развития воспитания в образовательных организациях Ульяновской области на очередной учебный год.</w:t>
            </w:r>
            <w:r w:rsidR="00F509D5" w:rsidRPr="00191DCA">
              <w:rPr>
                <w:rFonts w:ascii="PT Astra Serif" w:hAnsi="PT Astra Serif"/>
                <w:sz w:val="24"/>
                <w:szCs w:val="24"/>
              </w:rPr>
              <w:t xml:space="preserve"> </w:t>
            </w:r>
            <w:r w:rsidR="00602C18" w:rsidRPr="00191DCA">
              <w:rPr>
                <w:rFonts w:ascii="PT Astra Serif" w:hAnsi="PT Astra Serif"/>
                <w:sz w:val="24"/>
                <w:szCs w:val="24"/>
              </w:rPr>
              <w:t>осуществлять прогноз конечных и промежуточных результатов работы департамента в соответствии со своей компетенцией; участвовать в подготовке и проведении конференций, коллегий, семинаров, обучающих мероприятий, совещаний департамента воспитания, дополнительного образования и социализации детей по вопросам воспитания детей; обеспечивать подготовку объективных и качественных материалов о деятельности органов управления образованием по курируемым направлениям в федеральный орган исполнительной власти в сфере образования, Губернатору и в Правительство Ульяновской области, на коллегию Министерства просвещения и воспитания Ульяновской области, в другие учреждения и организации;</w:t>
            </w:r>
            <w:r w:rsidR="00F509D5" w:rsidRPr="00191DCA">
              <w:rPr>
                <w:rFonts w:ascii="PT Astra Serif" w:hAnsi="PT Astra Serif"/>
                <w:sz w:val="24"/>
                <w:szCs w:val="24"/>
              </w:rPr>
              <w:t xml:space="preserve"> </w:t>
            </w:r>
            <w:r w:rsidR="00602C18" w:rsidRPr="00191DCA">
              <w:rPr>
                <w:rFonts w:ascii="PT Astra Serif" w:hAnsi="PT Astra Serif"/>
                <w:sz w:val="24"/>
                <w:szCs w:val="24"/>
              </w:rPr>
              <w:t>участвовать в организации и проведении областных социально-значимых мероприятий, направленных на воспитание детей;</w:t>
            </w:r>
            <w:r w:rsidR="00F509D5" w:rsidRPr="00191DCA">
              <w:rPr>
                <w:rFonts w:ascii="PT Astra Serif" w:hAnsi="PT Astra Serif"/>
                <w:sz w:val="24"/>
                <w:szCs w:val="24"/>
              </w:rPr>
              <w:t xml:space="preserve"> </w:t>
            </w:r>
            <w:r w:rsidR="00602C18" w:rsidRPr="00191DCA">
              <w:rPr>
                <w:rFonts w:ascii="PT Astra Serif" w:hAnsi="PT Astra Serif"/>
                <w:sz w:val="24"/>
                <w:szCs w:val="24"/>
              </w:rPr>
              <w:t>участвовать в разработке нормативных документов Министерства просвещения и воспитания Ульяновской области, Правительства Ульяновской области по основным направлениям деятельности;</w:t>
            </w:r>
            <w:r w:rsidR="00F509D5" w:rsidRPr="00191DCA">
              <w:rPr>
                <w:rFonts w:ascii="PT Astra Serif" w:hAnsi="PT Astra Serif"/>
                <w:sz w:val="24"/>
                <w:szCs w:val="24"/>
              </w:rPr>
              <w:t xml:space="preserve"> </w:t>
            </w:r>
            <w:r w:rsidR="00602C18" w:rsidRPr="00191DCA">
              <w:rPr>
                <w:rFonts w:ascii="PT Astra Serif" w:hAnsi="PT Astra Serif"/>
                <w:sz w:val="24"/>
                <w:szCs w:val="24"/>
              </w:rPr>
              <w:t xml:space="preserve">в пределах своих должностных </w:t>
            </w:r>
            <w:r w:rsidR="00602C18" w:rsidRPr="00191DCA">
              <w:rPr>
                <w:rFonts w:ascii="PT Astra Serif" w:hAnsi="PT Astra Serif"/>
                <w:sz w:val="24"/>
                <w:szCs w:val="24"/>
              </w:rPr>
              <w:lastRenderedPageBreak/>
              <w:t>обязанностей рассматривать обращения граждан, организаций, государственных органов, принимать по ним решения в порядке, установленном федеральными законами и законами Ульяновской области, и нести ответственность за соблюдение порядка и сроков рассмотрения обращений;</w:t>
            </w:r>
            <w:r w:rsidR="00F509D5" w:rsidRPr="00191DCA">
              <w:rPr>
                <w:rFonts w:ascii="PT Astra Serif" w:hAnsi="PT Astra Serif"/>
                <w:sz w:val="24"/>
                <w:szCs w:val="24"/>
              </w:rPr>
              <w:t xml:space="preserve"> </w:t>
            </w:r>
            <w:r w:rsidR="00602C18" w:rsidRPr="00191DCA">
              <w:rPr>
                <w:rFonts w:ascii="PT Astra Serif" w:hAnsi="PT Astra Serif"/>
                <w:sz w:val="24"/>
                <w:szCs w:val="24"/>
              </w:rPr>
              <w:t>исполнение решений руководства, своевременное информирование его о текущем ходе работ и их результатах;</w:t>
            </w:r>
            <w:r w:rsidR="00F509D5" w:rsidRPr="00191DCA">
              <w:rPr>
                <w:rFonts w:ascii="PT Astra Serif" w:hAnsi="PT Astra Serif"/>
                <w:sz w:val="24"/>
                <w:szCs w:val="24"/>
              </w:rPr>
              <w:t xml:space="preserve"> </w:t>
            </w:r>
            <w:r w:rsidR="00602C18" w:rsidRPr="00191DCA">
              <w:rPr>
                <w:rFonts w:ascii="PT Astra Serif" w:hAnsi="PT Astra Serif"/>
                <w:sz w:val="24"/>
                <w:szCs w:val="24"/>
              </w:rPr>
              <w:t>создавать совещательные и экспертные органы (советы, комиссии, группы, коллегии) для решения вопросов в установленной сфере деятельности. Координировать их работу, вести протоколы, формировать архив документов;</w:t>
            </w:r>
            <w:r w:rsidR="00F509D5" w:rsidRPr="00191DCA">
              <w:rPr>
                <w:rFonts w:ascii="PT Astra Serif" w:hAnsi="PT Astra Serif"/>
                <w:sz w:val="24"/>
                <w:szCs w:val="24"/>
              </w:rPr>
              <w:t xml:space="preserve"> </w:t>
            </w:r>
            <w:r w:rsidR="00602C18" w:rsidRPr="00191DCA">
              <w:rPr>
                <w:rFonts w:ascii="PT Astra Serif" w:hAnsi="PT Astra Serif"/>
                <w:sz w:val="24"/>
                <w:szCs w:val="24"/>
              </w:rPr>
              <w:t>готовить по поручению директора департамента воспитания, дополнительного образования и социализации детей проекты писем и запросов;</w:t>
            </w:r>
            <w:r w:rsidR="00F509D5" w:rsidRPr="00191DCA">
              <w:rPr>
                <w:rFonts w:ascii="PT Astra Serif" w:hAnsi="PT Astra Serif"/>
                <w:sz w:val="24"/>
                <w:szCs w:val="24"/>
              </w:rPr>
              <w:t xml:space="preserve"> </w:t>
            </w:r>
            <w:r w:rsidR="00602C18" w:rsidRPr="00191DCA">
              <w:rPr>
                <w:rFonts w:ascii="PT Astra Serif" w:hAnsi="PT Astra Serif"/>
                <w:sz w:val="24"/>
                <w:szCs w:val="24"/>
              </w:rPr>
              <w:t>готовить материалы для размещения на сайте Министерства просвещения и воспитания Ульяновской области;</w:t>
            </w:r>
            <w:r w:rsidR="00F509D5" w:rsidRPr="00191DCA">
              <w:rPr>
                <w:rFonts w:ascii="PT Astra Serif" w:hAnsi="PT Astra Serif"/>
                <w:sz w:val="24"/>
                <w:szCs w:val="24"/>
              </w:rPr>
              <w:t xml:space="preserve"> </w:t>
            </w:r>
            <w:r w:rsidR="00602C18" w:rsidRPr="00191DCA">
              <w:rPr>
                <w:rFonts w:ascii="PT Astra Serif" w:hAnsi="PT Astra Serif"/>
                <w:sz w:val="24"/>
                <w:szCs w:val="24"/>
              </w:rPr>
              <w:t>принимать участие в подготовке ответов по актам прокурорского реагирования и запросам органов прокуратуры, органов юстиции;</w:t>
            </w:r>
            <w:r w:rsidR="00F509D5" w:rsidRPr="00191DCA">
              <w:rPr>
                <w:rFonts w:ascii="PT Astra Serif" w:hAnsi="PT Astra Serif"/>
                <w:sz w:val="24"/>
                <w:szCs w:val="24"/>
              </w:rPr>
              <w:t xml:space="preserve"> </w:t>
            </w:r>
            <w:r w:rsidR="00602C18" w:rsidRPr="00191DCA">
              <w:rPr>
                <w:rFonts w:ascii="PT Astra Serif" w:hAnsi="PT Astra Serif"/>
                <w:sz w:val="24"/>
                <w:szCs w:val="24"/>
              </w:rPr>
              <w:t>соблюдать установленные в Министерстве просвещения и воспитания Ульяновской области служебный распорядок, должностной регламент, требования по охране труда и обеспечению безопасности труда;</w:t>
            </w:r>
            <w:r w:rsidR="00F509D5" w:rsidRPr="00191DCA">
              <w:rPr>
                <w:rFonts w:ascii="PT Astra Serif" w:hAnsi="PT Astra Serif"/>
                <w:sz w:val="24"/>
                <w:szCs w:val="24"/>
              </w:rPr>
              <w:t xml:space="preserve"> </w:t>
            </w:r>
            <w:r w:rsidR="00602C18" w:rsidRPr="00191DCA">
              <w:rPr>
                <w:rFonts w:ascii="PT Astra Serif" w:hAnsi="PT Astra Serif"/>
                <w:sz w:val="24"/>
                <w:szCs w:val="24"/>
              </w:rPr>
              <w:t>поддерживать уровень квалификации, достаточный для исполнения своих должностных обязанностей;</w:t>
            </w:r>
            <w:r w:rsidR="00F509D5" w:rsidRPr="00191DCA">
              <w:rPr>
                <w:rFonts w:ascii="PT Astra Serif" w:hAnsi="PT Astra Serif"/>
                <w:sz w:val="24"/>
                <w:szCs w:val="24"/>
              </w:rPr>
              <w:t xml:space="preserve"> </w:t>
            </w:r>
            <w:r w:rsidR="00602C18" w:rsidRPr="00191DCA">
              <w:rPr>
                <w:rFonts w:ascii="PT Astra Serif" w:hAnsi="PT Astra Serif"/>
                <w:sz w:val="24"/>
                <w:szCs w:val="24"/>
              </w:rPr>
              <w:t>осуществлять иные функции в установленной сфере деятельности, если такие функции предусмотрены законодательством Российской Федерации и законо</w:t>
            </w:r>
            <w:r w:rsidR="00F509D5" w:rsidRPr="00191DCA">
              <w:rPr>
                <w:rFonts w:ascii="PT Astra Serif" w:hAnsi="PT Astra Serif"/>
                <w:sz w:val="24"/>
                <w:szCs w:val="24"/>
              </w:rPr>
              <w:t>дательством Ульяновской области; с</w:t>
            </w:r>
            <w:r w:rsidR="00602C18" w:rsidRPr="00191DCA">
              <w:rPr>
                <w:rFonts w:ascii="PT Astra Serif" w:hAnsi="PT Astra Serif"/>
                <w:sz w:val="24"/>
                <w:szCs w:val="24"/>
              </w:rPr>
              <w:t>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w:t>
            </w:r>
          </w:p>
          <w:p w:rsidR="00602C18" w:rsidRPr="00191DCA" w:rsidRDefault="007719CD" w:rsidP="00F509D5">
            <w:pPr>
              <w:autoSpaceDE w:val="0"/>
              <w:autoSpaceDN w:val="0"/>
              <w:adjustRightInd w:val="0"/>
              <w:spacing w:line="240" w:lineRule="auto"/>
              <w:jc w:val="both"/>
              <w:rPr>
                <w:rFonts w:ascii="PT Astra Serif" w:hAnsi="PT Astra Serif"/>
                <w:sz w:val="24"/>
                <w:szCs w:val="24"/>
              </w:rPr>
            </w:pPr>
            <w:r w:rsidRPr="00191DCA">
              <w:rPr>
                <w:rFonts w:ascii="PT Astra Serif" w:hAnsi="PT Astra Serif"/>
                <w:bCs/>
                <w:sz w:val="24"/>
                <w:szCs w:val="24"/>
              </w:rPr>
              <w:t>7.</w:t>
            </w:r>
            <w:r w:rsidRPr="00191DCA">
              <w:rPr>
                <w:rFonts w:ascii="PT Astra Serif" w:hAnsi="PT Astra Serif"/>
                <w:sz w:val="24"/>
                <w:szCs w:val="24"/>
              </w:rPr>
              <w:t xml:space="preserve">Эффективность и результативность профессиональной служебной деятельности оцениваются по следующим показателям: </w:t>
            </w:r>
            <w:r w:rsidR="00602C18" w:rsidRPr="00191DCA">
              <w:rPr>
                <w:rFonts w:ascii="PT Astra Serif" w:hAnsi="PT Astra Serif"/>
                <w:sz w:val="24"/>
                <w:szCs w:val="24"/>
              </w:rPr>
              <w:t>выполняемый объем работы и интенсивность труда (выполнение плана работы департамента за отчетный период; своевременность выполнения поручений (соблюдение сроков выполнения работы, установленных законодательством либо резолюциями руководителя); качество выполненной работы (отсутствие неисполненных контрольных поручений; отсутствие обоснованных жалоб на служебное поведение; подготовка документов в соответствии с установленными требованиями, полное и логичное изложение материала, грамотное составление документа, отсутствие стилистических, грамматических, орфографических и пунктуационных ошибок</w:t>
            </w:r>
            <w:r w:rsidR="00F509D5" w:rsidRPr="00191DCA">
              <w:rPr>
                <w:rFonts w:ascii="PT Astra Serif" w:hAnsi="PT Astra Serif"/>
                <w:sz w:val="24"/>
                <w:szCs w:val="24"/>
              </w:rPr>
              <w:t>;</w:t>
            </w:r>
            <w:r w:rsidR="00602C18" w:rsidRPr="00191DCA">
              <w:rPr>
                <w:rFonts w:ascii="PT Astra Serif" w:hAnsi="PT Astra Serif"/>
                <w:sz w:val="24"/>
                <w:szCs w:val="24"/>
              </w:rPr>
              <w:t xml:space="preserve"> профессиональная компетентность (знание нормативных правовых актов, регулирующих сферу образования применительно к исполнению должностных обязанностей; широта профессионального кругозора; умение работать с документами и информационными системами; уровень самостоятельности в принятии решений, входящих в компетенцию Главного специалиста эксперта</w:t>
            </w:r>
            <w:r w:rsidR="00F509D5" w:rsidRPr="00191DCA">
              <w:rPr>
                <w:rFonts w:ascii="PT Astra Serif" w:hAnsi="PT Astra Serif"/>
                <w:sz w:val="24"/>
                <w:szCs w:val="24"/>
              </w:rPr>
              <w:t>)</w:t>
            </w:r>
          </w:p>
          <w:p w:rsidR="007719CD" w:rsidRPr="00191DCA" w:rsidRDefault="007719CD" w:rsidP="00F509D5">
            <w:pPr>
              <w:shd w:val="clear" w:color="auto" w:fill="FFFFFF"/>
              <w:spacing w:after="0" w:line="240" w:lineRule="auto"/>
              <w:jc w:val="both"/>
              <w:textAlignment w:val="baseline"/>
              <w:rPr>
                <w:rFonts w:ascii="PT Astra Serif" w:hAnsi="PT Astra Serif"/>
                <w:sz w:val="24"/>
                <w:szCs w:val="24"/>
              </w:rPr>
            </w:pPr>
          </w:p>
          <w:p w:rsidR="007719CD" w:rsidRPr="00191DCA" w:rsidRDefault="007719CD"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hAnsi="PT Astra Serif" w:cs="Times New Roman"/>
                <w:sz w:val="24"/>
                <w:szCs w:val="24"/>
                <w:shd w:val="clear" w:color="auto" w:fill="FFFFFF"/>
              </w:rPr>
              <w:t xml:space="preserve">Минимальный размер денежного содержания составляет </w:t>
            </w:r>
            <w:r w:rsidR="00602C18" w:rsidRPr="00191DCA">
              <w:rPr>
                <w:rFonts w:ascii="PT Astra Serif" w:hAnsi="PT Astra Serif" w:cs="Times New Roman"/>
                <w:sz w:val="24"/>
                <w:szCs w:val="24"/>
                <w:shd w:val="clear" w:color="auto" w:fill="FFFFFF"/>
              </w:rPr>
              <w:t>20966</w:t>
            </w:r>
            <w:r w:rsidRPr="00191DCA">
              <w:rPr>
                <w:rFonts w:ascii="PT Astra Serif" w:hAnsi="PT Astra Serif" w:cs="Times New Roman"/>
                <w:sz w:val="24"/>
                <w:szCs w:val="24"/>
                <w:shd w:val="clear" w:color="auto" w:fill="FFFFFF"/>
              </w:rPr>
              <w:t>,00 руб/мес.</w:t>
            </w:r>
          </w:p>
        </w:tc>
      </w:tr>
      <w:tr w:rsidR="007719CD" w:rsidRPr="00191DCA" w:rsidTr="004E68BB">
        <w:tc>
          <w:tcPr>
            <w:tcW w:w="2168"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7719CD" w:rsidRPr="00191DCA" w:rsidRDefault="007719CD" w:rsidP="00846148">
            <w:pPr>
              <w:tabs>
                <w:tab w:val="left" w:pos="993"/>
              </w:tabs>
              <w:jc w:val="center"/>
              <w:rPr>
                <w:rFonts w:ascii="PT Astra Serif" w:hAnsi="PT Astra Serif"/>
                <w:color w:val="000000"/>
                <w:sz w:val="24"/>
                <w:szCs w:val="24"/>
              </w:rPr>
            </w:pPr>
            <w:r w:rsidRPr="00191DCA">
              <w:rPr>
                <w:rFonts w:ascii="PT Astra Serif" w:hAnsi="PT Astra Serif"/>
                <w:sz w:val="24"/>
                <w:szCs w:val="24"/>
              </w:rPr>
              <w:lastRenderedPageBreak/>
              <w:t>Ведущий специалист–эксперт</w:t>
            </w:r>
            <w:bookmarkStart w:id="0" w:name="_GoBack"/>
            <w:bookmarkEnd w:id="0"/>
            <w:r w:rsidRPr="00191DCA">
              <w:rPr>
                <w:rFonts w:ascii="PT Astra Serif" w:hAnsi="PT Astra Serif"/>
                <w:sz w:val="24"/>
                <w:szCs w:val="24"/>
              </w:rPr>
              <w:t xml:space="preserve"> отдела государственного контроля </w:t>
            </w:r>
            <w:r w:rsidRPr="00191DCA">
              <w:rPr>
                <w:rFonts w:ascii="PT Astra Serif" w:hAnsi="PT Astra Serif"/>
                <w:sz w:val="24"/>
                <w:szCs w:val="24"/>
              </w:rPr>
              <w:br/>
              <w:t>и региональных полномочий департамента по надзору и контролю в сфере образования Министерства просвещения и воспитания Ульяновской области</w:t>
            </w:r>
          </w:p>
        </w:tc>
        <w:tc>
          <w:tcPr>
            <w:tcW w:w="7180"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7719CD" w:rsidRPr="00191DCA" w:rsidRDefault="007719CD"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1.Гражданство Российской Федерации </w:t>
            </w:r>
          </w:p>
          <w:p w:rsidR="007719CD" w:rsidRPr="00191DCA" w:rsidRDefault="007719CD"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2.Достижение возраста 18 лет </w:t>
            </w:r>
          </w:p>
          <w:p w:rsidR="007719CD" w:rsidRPr="00191DCA" w:rsidRDefault="007719CD"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3.Владение государственным языком Российской Федерации </w:t>
            </w:r>
          </w:p>
          <w:p w:rsidR="007719CD" w:rsidRPr="00191DCA" w:rsidRDefault="007719CD"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4. Уровень образования</w:t>
            </w:r>
          </w:p>
          <w:p w:rsidR="00F509D5" w:rsidRPr="00191DCA" w:rsidRDefault="007719CD"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hAnsi="PT Astra Serif"/>
                <w:sz w:val="24"/>
                <w:szCs w:val="24"/>
              </w:rPr>
              <w:t xml:space="preserve">Наличие высшего образования по специальности, направлению подготовки: </w:t>
            </w:r>
            <w:r w:rsidR="00602C18" w:rsidRPr="00191DCA">
              <w:rPr>
                <w:rFonts w:ascii="PT Astra Serif" w:hAnsi="PT Astra Serif" w:cs="Arial"/>
                <w:sz w:val="24"/>
                <w:szCs w:val="24"/>
              </w:rPr>
              <w:t>«Государственное и муниципальное управление», «Менеджмент», «Педагогическое образование», «Юриспруденция»</w:t>
            </w:r>
            <w:r w:rsidRPr="00191DCA">
              <w:rPr>
                <w:rFonts w:ascii="PT Astra Serif" w:hAnsi="PT Astra Serif"/>
                <w:sz w:val="24"/>
                <w:szCs w:val="24"/>
              </w:rPr>
              <w:t xml:space="preserve">, </w:t>
            </w:r>
            <w:r w:rsidRPr="00191DCA">
              <w:rPr>
                <w:rFonts w:ascii="PT Astra Serif" w:hAnsi="PT Astra Serif" w:cs="Times New Roman"/>
                <w:sz w:val="24"/>
                <w:szCs w:val="24"/>
              </w:rPr>
              <w:t>без предъявления требований к стажу.</w:t>
            </w:r>
          </w:p>
          <w:p w:rsidR="00F509D5" w:rsidRPr="00191DCA" w:rsidRDefault="00F509D5"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p>
          <w:p w:rsidR="00602C18" w:rsidRPr="00191DCA" w:rsidRDefault="007719CD" w:rsidP="00F509D5">
            <w:pPr>
              <w:shd w:val="clear" w:color="auto" w:fill="FFFFFF"/>
              <w:spacing w:after="0" w:line="240" w:lineRule="auto"/>
              <w:jc w:val="both"/>
              <w:textAlignment w:val="baseline"/>
              <w:rPr>
                <w:rFonts w:ascii="PT Astra Serif" w:hAnsi="PT Astra Serif" w:cs="Arial"/>
                <w:sz w:val="24"/>
                <w:szCs w:val="24"/>
              </w:rPr>
            </w:pPr>
            <w:r w:rsidRPr="00191DCA">
              <w:rPr>
                <w:rFonts w:ascii="PT Astra Serif" w:eastAsia="Times New Roman" w:hAnsi="PT Astra Serif" w:cs="Times New Roman"/>
                <w:sz w:val="24"/>
                <w:szCs w:val="24"/>
                <w:lang w:eastAsia="ru-RU"/>
              </w:rPr>
              <w:t>5.Знания и умения:</w:t>
            </w:r>
            <w:r w:rsidR="00602C18" w:rsidRPr="00191DCA">
              <w:rPr>
                <w:rFonts w:ascii="PT Astra Serif" w:hAnsi="PT Astra Serif" w:cs="Arial"/>
                <w:sz w:val="24"/>
                <w:szCs w:val="24"/>
              </w:rPr>
              <w:t xml:space="preserve"> Наличие базовых знаний: Государственного языка Российской Федерации (русского языка). Основ Конституции Российской Федерации, законодательства </w:t>
            </w:r>
            <w:r w:rsidR="00602C18" w:rsidRPr="00191DCA">
              <w:rPr>
                <w:rFonts w:ascii="PT Astra Serif" w:hAnsi="PT Astra Serif" w:cs="Arial"/>
                <w:sz w:val="24"/>
                <w:szCs w:val="24"/>
              </w:rPr>
              <w:br/>
              <w:t>о гражданской службе, законодательства о противодействии коррупции. В области информационно-коммуникационных технологий: основ информационной безопасности и защиты информации, включая: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 меры по обеспечению безопасности информации при использовании общесистемного и прикладного программного обеспечения, требования</w:t>
            </w:r>
            <w:r w:rsidR="00F509D5" w:rsidRPr="00191DCA">
              <w:rPr>
                <w:rFonts w:ascii="PT Astra Serif" w:hAnsi="PT Astra Serif" w:cs="Arial"/>
                <w:sz w:val="24"/>
                <w:szCs w:val="24"/>
              </w:rPr>
              <w:t xml:space="preserve"> </w:t>
            </w:r>
            <w:r w:rsidR="00602C18" w:rsidRPr="00191DCA">
              <w:rPr>
                <w:rFonts w:ascii="PT Astra Serif" w:hAnsi="PT Astra Serif" w:cs="Arial"/>
                <w:sz w:val="24"/>
                <w:szCs w:val="24"/>
              </w:rPr>
              <w:t>к надёжности паролей;</w:t>
            </w:r>
            <w:r w:rsidR="00F509D5" w:rsidRPr="00191DCA">
              <w:rPr>
                <w:rFonts w:ascii="PT Astra Serif" w:hAnsi="PT Astra Serif" w:cs="Arial"/>
                <w:sz w:val="24"/>
                <w:szCs w:val="24"/>
              </w:rPr>
              <w:t xml:space="preserve"> </w:t>
            </w:r>
            <w:r w:rsidR="00602C18" w:rsidRPr="00191DCA">
              <w:rPr>
                <w:rFonts w:ascii="PT Astra Serif" w:hAnsi="PT Astra Serif" w:cs="Arial"/>
                <w:sz w:val="24"/>
                <w:szCs w:val="24"/>
              </w:rPr>
              <w:t xml:space="preserve"> порядок работы со служебной почтой, а также правила использования личной электронной почты, служб мгновенных сообщений и социальных </w:t>
            </w:r>
            <w:r w:rsidR="00602C18" w:rsidRPr="00191DCA">
              <w:rPr>
                <w:rFonts w:ascii="PT Astra Serif" w:hAnsi="PT Astra Serif" w:cs="Arial"/>
                <w:sz w:val="24"/>
                <w:szCs w:val="24"/>
              </w:rPr>
              <w:br/>
              <w:t>сетей, в том числе в части наличия дополнительных рисков и угроз, возникающих при использовании личных учётных записей на служебных средствах</w:t>
            </w:r>
            <w:r w:rsidR="00F509D5" w:rsidRPr="00191DCA">
              <w:rPr>
                <w:rFonts w:ascii="PT Astra Serif" w:hAnsi="PT Astra Serif" w:cs="Arial"/>
                <w:sz w:val="24"/>
                <w:szCs w:val="24"/>
              </w:rPr>
              <w:t xml:space="preserve"> </w:t>
            </w:r>
            <w:r w:rsidR="00602C18" w:rsidRPr="00191DCA">
              <w:rPr>
                <w:rFonts w:ascii="PT Astra Serif" w:hAnsi="PT Astra Serif" w:cs="Arial"/>
                <w:sz w:val="24"/>
                <w:szCs w:val="24"/>
              </w:rPr>
              <w:t>вычислительной техники (компьютерах);</w:t>
            </w:r>
            <w:r w:rsidR="00F509D5" w:rsidRPr="00191DCA">
              <w:rPr>
                <w:rFonts w:ascii="PT Astra Serif" w:hAnsi="PT Astra Serif" w:cs="Arial"/>
                <w:sz w:val="24"/>
                <w:szCs w:val="24"/>
              </w:rPr>
              <w:t xml:space="preserve"> </w:t>
            </w:r>
            <w:r w:rsidR="00602C18" w:rsidRPr="00191DCA">
              <w:rPr>
                <w:rFonts w:ascii="PT Astra Serif" w:hAnsi="PT Astra Serif" w:cs="Arial"/>
                <w:sz w:val="24"/>
                <w:szCs w:val="24"/>
              </w:rPr>
              <w:t xml:space="preserve"> 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w:t>
            </w:r>
            <w:r w:rsidR="00F509D5" w:rsidRPr="00191DCA">
              <w:rPr>
                <w:rFonts w:ascii="PT Astra Serif" w:hAnsi="PT Astra Serif" w:cs="Arial"/>
                <w:sz w:val="24"/>
                <w:szCs w:val="24"/>
              </w:rPr>
              <w:t xml:space="preserve"> </w:t>
            </w:r>
            <w:r w:rsidR="00602C18" w:rsidRPr="00191DCA">
              <w:rPr>
                <w:rFonts w:ascii="PT Astra Serif" w:hAnsi="PT Astra Serif" w:cs="Arial"/>
                <w:sz w:val="24"/>
                <w:szCs w:val="24"/>
              </w:rPr>
              <w:t>и спам-рассылки, умение корректно и своевременно реагировать на получение таких электронных сообщений; требования по обеспечению безопасности информации при использовании удалённого доступа к информационным ресурсам государственного</w:t>
            </w:r>
            <w:r w:rsidR="00F509D5" w:rsidRPr="00191DCA">
              <w:rPr>
                <w:rFonts w:ascii="PT Astra Serif" w:hAnsi="PT Astra Serif" w:cs="Arial"/>
                <w:sz w:val="24"/>
                <w:szCs w:val="24"/>
              </w:rPr>
              <w:t xml:space="preserve"> </w:t>
            </w:r>
            <w:r w:rsidR="00602C18" w:rsidRPr="00191DCA">
              <w:rPr>
                <w:rFonts w:ascii="PT Astra Serif" w:hAnsi="PT Astra Serif" w:cs="Arial"/>
                <w:sz w:val="24"/>
                <w:szCs w:val="24"/>
              </w:rPr>
              <w:t>органа с помощью информационно-телекоммуникационных сетей общего</w:t>
            </w:r>
            <w:r w:rsidR="00F509D5" w:rsidRPr="00191DCA">
              <w:rPr>
                <w:rFonts w:ascii="PT Astra Serif" w:hAnsi="PT Astra Serif" w:cs="Arial"/>
                <w:sz w:val="24"/>
                <w:szCs w:val="24"/>
              </w:rPr>
              <w:t xml:space="preserve"> </w:t>
            </w:r>
            <w:r w:rsidR="00602C18" w:rsidRPr="00191DCA">
              <w:rPr>
                <w:rFonts w:ascii="PT Astra Serif" w:hAnsi="PT Astra Serif" w:cs="Arial"/>
                <w:sz w:val="24"/>
                <w:szCs w:val="24"/>
              </w:rPr>
              <w:t>пользования (включая информационно-телекоммуникационную сеть «Интернет»), в том числе с использованием мобильных устройств; правила и ограничения подключения внешних устройств (флеш-накопителей, внешних жёстких дисков), в особенности оборудованных приём-но-передающей аппаратурой (мобильных телефонов, планшетов, модемов), к служебным средствам вычислительной техники (компьютерам); основных положений законодательства о персональных данных, включая: понятие персональных данных, принципы и условия их обработки; меры по обеспечению безопасности персональных данных при их обработке в информационных системах; общих принципов функционирования системы электронного документооборота, включая перечень обязательных сведений о документах, используемых в целях учёта и поиска документов в системах электронного документооборота;</w:t>
            </w:r>
          </w:p>
          <w:p w:rsidR="00602C18" w:rsidRPr="00191DCA" w:rsidRDefault="00602C18" w:rsidP="00F509D5">
            <w:pPr>
              <w:autoSpaceDE w:val="0"/>
              <w:autoSpaceDN w:val="0"/>
              <w:adjustRightInd w:val="0"/>
              <w:spacing w:line="240" w:lineRule="auto"/>
              <w:jc w:val="both"/>
              <w:rPr>
                <w:rFonts w:ascii="PT Astra Serif" w:hAnsi="PT Astra Serif" w:cs="Arial"/>
                <w:sz w:val="24"/>
                <w:szCs w:val="24"/>
              </w:rPr>
            </w:pPr>
            <w:r w:rsidRPr="00191DCA">
              <w:rPr>
                <w:rFonts w:ascii="PT Astra Serif" w:hAnsi="PT Astra Serif" w:cs="Arial"/>
                <w:sz w:val="24"/>
                <w:szCs w:val="24"/>
              </w:rPr>
              <w:t xml:space="preserve">основных положений законодательства об электронной подписи, включая: понятие и виды электронных подписей; условия признания </w:t>
            </w:r>
            <w:r w:rsidRPr="00191DCA">
              <w:rPr>
                <w:rFonts w:ascii="PT Astra Serif" w:hAnsi="PT Astra Serif" w:cs="Arial"/>
                <w:sz w:val="24"/>
                <w:szCs w:val="24"/>
              </w:rPr>
              <w:lastRenderedPageBreak/>
              <w:t>электронных документов, подписанных электронной подписью, равнозначными документами на бумажном носителе, подписанными собственноручной подписью.</w:t>
            </w:r>
            <w:r w:rsidR="00F509D5" w:rsidRPr="00191DCA">
              <w:rPr>
                <w:rFonts w:ascii="PT Astra Serif" w:hAnsi="PT Astra Serif" w:cs="Arial"/>
                <w:sz w:val="24"/>
                <w:szCs w:val="24"/>
              </w:rPr>
              <w:t xml:space="preserve"> </w:t>
            </w:r>
            <w:r w:rsidRPr="00191DCA">
              <w:rPr>
                <w:rFonts w:ascii="PT Astra Serif" w:hAnsi="PT Astra Serif" w:cs="Arial"/>
                <w:sz w:val="24"/>
                <w:szCs w:val="24"/>
              </w:rPr>
              <w:t>Основ делопроизводства и документооборота.</w:t>
            </w:r>
          </w:p>
          <w:p w:rsidR="00602C18" w:rsidRPr="00191DCA" w:rsidRDefault="00602C18" w:rsidP="00F509D5">
            <w:pPr>
              <w:autoSpaceDE w:val="0"/>
              <w:autoSpaceDN w:val="0"/>
              <w:adjustRightInd w:val="0"/>
              <w:spacing w:line="240" w:lineRule="auto"/>
              <w:jc w:val="both"/>
              <w:rPr>
                <w:rFonts w:ascii="PT Astra Serif" w:hAnsi="PT Astra Serif" w:cs="Arial"/>
                <w:sz w:val="24"/>
                <w:szCs w:val="24"/>
              </w:rPr>
            </w:pPr>
            <w:r w:rsidRPr="00191DCA">
              <w:rPr>
                <w:rFonts w:ascii="PT Astra Serif" w:hAnsi="PT Astra Serif" w:cs="Arial"/>
                <w:sz w:val="24"/>
                <w:szCs w:val="24"/>
              </w:rPr>
              <w:t>Наличие профессиональных знаний: В сфере законодательства Российской Федерации: Федеральный закон от 24.07.1998 №124-ФЗ «Об основных гарантиях прав ребёнка в Российской Федерации; Кодекс Российской Федерации об административных правонарушениях от 30.12.2001 № 195-ФЗ;</w:t>
            </w:r>
            <w:r w:rsidRPr="00191DCA">
              <w:rPr>
                <w:rFonts w:ascii="PT Astra Serif" w:hAnsi="PT Astra Serif"/>
                <w:sz w:val="24"/>
                <w:szCs w:val="24"/>
              </w:rPr>
              <w:t xml:space="preserve"> Федеральный закон от 02.05.2006 № 59-ФЗ «О порядке рассмотрения обращений граждан Российской Федерации»; Федеральный закон от 27.07.2010 № 210-ФЗ «Об организации предоставления государственных и муниципальных услуг»;</w:t>
            </w:r>
            <w:r w:rsidRPr="00191DCA">
              <w:rPr>
                <w:rFonts w:ascii="PT Astra Serif" w:hAnsi="PT Astra Serif" w:cs="Arial"/>
                <w:sz w:val="24"/>
                <w:szCs w:val="24"/>
              </w:rPr>
              <w:t xml:space="preserve"> Федеральный закон от 29.12.2012 №273-ФЗ «Об образовании в Российской Федерации»; Федеральный закон от 31.07.2020 № 248-ФЗ «О государственном контроле (надзоре) и муниципальном контроле в Российской Федерации; Закон Ульяновской области от 05.04.2010 № 43-ЗО «Об организации и обеспечении отдыха и оздоровления детей в Ульяновской области»; Постановление Правительства Ульяновской области «Об утверждении Положения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от 15.09.2021 № 425-П.</w:t>
            </w:r>
          </w:p>
          <w:p w:rsidR="00602C18" w:rsidRPr="00191DCA" w:rsidRDefault="00602C18" w:rsidP="00F509D5">
            <w:pPr>
              <w:autoSpaceDE w:val="0"/>
              <w:autoSpaceDN w:val="0"/>
              <w:adjustRightInd w:val="0"/>
              <w:spacing w:line="240" w:lineRule="auto"/>
              <w:jc w:val="both"/>
              <w:rPr>
                <w:rFonts w:ascii="PT Astra Serif" w:hAnsi="PT Astra Serif" w:cs="Arial"/>
                <w:spacing w:val="-4"/>
                <w:sz w:val="24"/>
                <w:szCs w:val="24"/>
              </w:rPr>
            </w:pPr>
            <w:r w:rsidRPr="00191DCA">
              <w:rPr>
                <w:rFonts w:ascii="PT Astra Serif" w:hAnsi="PT Astra Serif" w:cs="Arial"/>
                <w:sz w:val="24"/>
                <w:szCs w:val="24"/>
              </w:rPr>
              <w:t>Иные профессиональные знания: порядок проведения государственной итоговой аттестации по программам основного общего и среднего общего образования; правила осуществления мониторинга системы образования.</w:t>
            </w:r>
          </w:p>
          <w:p w:rsidR="00602C18" w:rsidRPr="00191DCA" w:rsidRDefault="00602C18" w:rsidP="00F509D5">
            <w:pPr>
              <w:autoSpaceDE w:val="0"/>
              <w:autoSpaceDN w:val="0"/>
              <w:adjustRightInd w:val="0"/>
              <w:spacing w:line="240" w:lineRule="auto"/>
              <w:jc w:val="both"/>
              <w:rPr>
                <w:rFonts w:ascii="PT Astra Serif" w:hAnsi="PT Astra Serif" w:cs="Arial"/>
                <w:sz w:val="24"/>
                <w:szCs w:val="24"/>
              </w:rPr>
            </w:pPr>
            <w:r w:rsidRPr="00191DCA">
              <w:rPr>
                <w:rFonts w:ascii="PT Astra Serif" w:hAnsi="PT Astra Serif" w:cs="Arial"/>
                <w:sz w:val="24"/>
                <w:szCs w:val="24"/>
              </w:rPr>
              <w:t>Наличие функциональных знаний: понятие, способы и технологии осуществления государственного контроля (надзора), виды контроля; принципы защиты прав подконтрольных лиц; порядок организации и осуществления мероприятий по контролю без взаимодействия; понятие единого реестра контрольных надзорных мероприятий; меры, принимаемые по результатам проверки</w:t>
            </w:r>
            <w:r w:rsidR="00F509D5" w:rsidRPr="00191DCA">
              <w:rPr>
                <w:rFonts w:ascii="PT Astra Serif" w:hAnsi="PT Astra Serif" w:cs="Arial"/>
                <w:sz w:val="24"/>
                <w:szCs w:val="24"/>
              </w:rPr>
              <w:t>.</w:t>
            </w:r>
          </w:p>
          <w:p w:rsidR="00602C18" w:rsidRPr="00191DCA" w:rsidRDefault="00602C18" w:rsidP="00F509D5">
            <w:pPr>
              <w:autoSpaceDE w:val="0"/>
              <w:autoSpaceDN w:val="0"/>
              <w:adjustRightInd w:val="0"/>
              <w:spacing w:line="240" w:lineRule="auto"/>
              <w:jc w:val="both"/>
              <w:rPr>
                <w:rFonts w:ascii="PT Astra Serif" w:hAnsi="PT Astra Serif" w:cs="Arial"/>
                <w:sz w:val="24"/>
                <w:szCs w:val="24"/>
              </w:rPr>
            </w:pPr>
            <w:r w:rsidRPr="00191DCA">
              <w:rPr>
                <w:rFonts w:ascii="PT Astra Serif" w:hAnsi="PT Astra Serif" w:cs="Arial"/>
                <w:sz w:val="24"/>
                <w:szCs w:val="24"/>
              </w:rPr>
              <w:t>Наличие базовых умений:</w:t>
            </w:r>
            <w:r w:rsidR="00F509D5" w:rsidRPr="00191DCA">
              <w:rPr>
                <w:rFonts w:ascii="PT Astra Serif" w:hAnsi="PT Astra Serif" w:cs="Arial"/>
                <w:sz w:val="24"/>
                <w:szCs w:val="24"/>
              </w:rPr>
              <w:t xml:space="preserve"> </w:t>
            </w:r>
            <w:r w:rsidRPr="00191DCA">
              <w:rPr>
                <w:rFonts w:ascii="PT Astra Serif" w:hAnsi="PT Astra Serif" w:cs="Arial"/>
                <w:sz w:val="24"/>
                <w:szCs w:val="24"/>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в области информационно-коммуникационных технологий: умение оперативно осуществлять поиск необходимой информации, в том числе с использованием информационно-телекоммуникационной сети «Интернет»;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sidRPr="00191DCA">
              <w:rPr>
                <w:rFonts w:ascii="PT Astra Serif" w:hAnsi="PT Astra Serif" w:cs="Arial"/>
                <w:sz w:val="24"/>
                <w:szCs w:val="24"/>
                <w:lang w:val="en-US"/>
              </w:rPr>
              <w:t>pravo</w:t>
            </w:r>
            <w:r w:rsidRPr="00191DCA">
              <w:rPr>
                <w:rFonts w:ascii="PT Astra Serif" w:hAnsi="PT Astra Serif" w:cs="Arial"/>
                <w:sz w:val="24"/>
                <w:szCs w:val="24"/>
              </w:rPr>
              <w:t>.</w:t>
            </w:r>
            <w:r w:rsidRPr="00191DCA">
              <w:rPr>
                <w:rFonts w:ascii="PT Astra Serif" w:hAnsi="PT Astra Serif" w:cs="Arial"/>
                <w:sz w:val="24"/>
                <w:szCs w:val="24"/>
                <w:lang w:val="en-US"/>
              </w:rPr>
              <w:t>gov</w:t>
            </w:r>
            <w:r w:rsidRPr="00191DCA">
              <w:rPr>
                <w:rFonts w:ascii="PT Astra Serif" w:hAnsi="PT Astra Serif" w:cs="Arial"/>
                <w:sz w:val="24"/>
                <w:szCs w:val="24"/>
              </w:rPr>
              <w:t>.</w:t>
            </w:r>
            <w:r w:rsidRPr="00191DCA">
              <w:rPr>
                <w:rFonts w:ascii="PT Astra Serif" w:hAnsi="PT Astra Serif" w:cs="Arial"/>
                <w:sz w:val="24"/>
                <w:szCs w:val="24"/>
                <w:lang w:val="en-US"/>
              </w:rPr>
              <w:t>ru</w:t>
            </w:r>
            <w:r w:rsidRPr="00191DCA">
              <w:rPr>
                <w:rFonts w:ascii="PT Astra Serif" w:hAnsi="PT Astra Serif" w:cs="Arial"/>
                <w:sz w:val="24"/>
                <w:szCs w:val="24"/>
              </w:rPr>
              <w:t xml:space="preserve">);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умение работать с текстовыми документами, электронными таблицами </w:t>
            </w:r>
            <w:r w:rsidRPr="00191DCA">
              <w:rPr>
                <w:rFonts w:ascii="PT Astra Serif" w:hAnsi="PT Astra Serif" w:cs="Arial"/>
                <w:sz w:val="24"/>
                <w:szCs w:val="24"/>
              </w:rPr>
              <w:br/>
            </w:r>
            <w:r w:rsidRPr="00191DCA">
              <w:rPr>
                <w:rFonts w:ascii="PT Astra Serif" w:hAnsi="PT Astra Serif" w:cs="Arial"/>
                <w:sz w:val="24"/>
                <w:szCs w:val="24"/>
              </w:rPr>
              <w:lastRenderedPageBreak/>
              <w:t>и презентациями, включая их создание, редактирование и форматирование, сохранение и печать;</w:t>
            </w:r>
            <w:r w:rsidRPr="00191DCA">
              <w:rPr>
                <w:rFonts w:ascii="PT Astra Serif" w:hAnsi="PT Astra Serif" w:cs="Arial"/>
                <w:spacing w:val="-4"/>
                <w:sz w:val="24"/>
                <w:szCs w:val="24"/>
              </w:rPr>
              <w:t xml:space="preserve"> умение работать с общими сетевыми ресурсами (сетевыми дисками,</w:t>
            </w:r>
            <w:r w:rsidR="00F509D5" w:rsidRPr="00191DCA">
              <w:rPr>
                <w:rFonts w:ascii="PT Astra Serif" w:hAnsi="PT Astra Serif" w:cs="Arial"/>
                <w:spacing w:val="-4"/>
                <w:sz w:val="24"/>
                <w:szCs w:val="24"/>
              </w:rPr>
              <w:t xml:space="preserve"> </w:t>
            </w:r>
            <w:r w:rsidRPr="00191DCA">
              <w:rPr>
                <w:rFonts w:ascii="PT Astra Serif" w:hAnsi="PT Astra Serif" w:cs="Arial"/>
                <w:spacing w:val="-4"/>
                <w:sz w:val="24"/>
                <w:szCs w:val="24"/>
              </w:rPr>
              <w:t>папками); управленческие умения</w:t>
            </w:r>
            <w:r w:rsidR="00F509D5" w:rsidRPr="00191DCA">
              <w:rPr>
                <w:rFonts w:ascii="PT Astra Serif" w:hAnsi="PT Astra Serif" w:cs="Arial"/>
                <w:spacing w:val="-4"/>
                <w:sz w:val="24"/>
                <w:szCs w:val="24"/>
              </w:rPr>
              <w:t>;</w:t>
            </w:r>
            <w:r w:rsidRPr="00191DCA">
              <w:rPr>
                <w:rFonts w:ascii="PT Astra Serif" w:hAnsi="PT Astra Serif" w:cs="Arial"/>
                <w:spacing w:val="-4"/>
                <w:sz w:val="24"/>
                <w:szCs w:val="24"/>
              </w:rPr>
              <w:t xml:space="preserve"> умение руководить подчинёнными, эффективно планировать, организовывать работу и контролировать её выполнение; умение оперативно принимать и реализовывать управленческие решения;</w:t>
            </w:r>
            <w:r w:rsidRPr="00191DCA">
              <w:rPr>
                <w:rFonts w:ascii="PT Astra Serif" w:hAnsi="PT Astra Serif" w:cs="Arial"/>
                <w:sz w:val="24"/>
                <w:szCs w:val="24"/>
              </w:rPr>
              <w:t xml:space="preserve"> умение вести деловые переговоры с представителями органов государственной власти, органов местного самоуправления, </w:t>
            </w:r>
            <w:r w:rsidRPr="00191DCA">
              <w:rPr>
                <w:rFonts w:ascii="PT Astra Serif" w:hAnsi="PT Astra Serif" w:cs="Arial"/>
                <w:sz w:val="24"/>
                <w:szCs w:val="24"/>
              </w:rPr>
              <w:br/>
              <w:t>организаций.</w:t>
            </w:r>
          </w:p>
          <w:p w:rsidR="00602C18" w:rsidRPr="00191DCA" w:rsidRDefault="00602C18" w:rsidP="00F509D5">
            <w:pPr>
              <w:autoSpaceDE w:val="0"/>
              <w:autoSpaceDN w:val="0"/>
              <w:adjustRightInd w:val="0"/>
              <w:spacing w:line="240" w:lineRule="auto"/>
              <w:jc w:val="both"/>
              <w:rPr>
                <w:rFonts w:ascii="PT Astra Serif" w:hAnsi="PT Astra Serif" w:cs="Arial"/>
                <w:sz w:val="24"/>
                <w:szCs w:val="24"/>
              </w:rPr>
            </w:pPr>
            <w:r w:rsidRPr="00191DCA">
              <w:rPr>
                <w:rFonts w:ascii="PT Astra Serif" w:hAnsi="PT Astra Serif" w:cs="Arial"/>
                <w:sz w:val="24"/>
                <w:szCs w:val="24"/>
              </w:rPr>
              <w:t>Наличие профессиональных умений:</w:t>
            </w:r>
            <w:r w:rsidRPr="00191DCA">
              <w:rPr>
                <w:rFonts w:ascii="PT Astra Serif" w:hAnsi="PT Astra Serif"/>
                <w:sz w:val="24"/>
                <w:szCs w:val="24"/>
              </w:rPr>
              <w:t xml:space="preserve"> </w:t>
            </w:r>
            <w:r w:rsidRPr="00191DCA">
              <w:rPr>
                <w:rFonts w:ascii="PT Astra Serif" w:hAnsi="PT Astra Serif" w:cs="Arial"/>
                <w:sz w:val="24"/>
                <w:szCs w:val="24"/>
              </w:rPr>
              <w:t>умение формировать и вести единого реестр контрольных (надзорных) мероприятий;</w:t>
            </w:r>
            <w:r w:rsidRPr="00191DCA">
              <w:rPr>
                <w:rFonts w:ascii="PT Astra Serif" w:hAnsi="PT Astra Serif"/>
                <w:sz w:val="24"/>
                <w:szCs w:val="24"/>
              </w:rPr>
              <w:t xml:space="preserve"> </w:t>
            </w:r>
            <w:r w:rsidRPr="00191DCA">
              <w:rPr>
                <w:rFonts w:ascii="PT Astra Serif" w:hAnsi="PT Astra Serif" w:cs="Arial"/>
                <w:sz w:val="24"/>
                <w:szCs w:val="24"/>
              </w:rPr>
              <w:t>умение организовывать и проводить контрольные (надзорные) мероприятия.</w:t>
            </w:r>
          </w:p>
          <w:p w:rsidR="00602C18" w:rsidRPr="00191DCA" w:rsidRDefault="00602C18" w:rsidP="00F509D5">
            <w:pPr>
              <w:autoSpaceDE w:val="0"/>
              <w:autoSpaceDN w:val="0"/>
              <w:adjustRightInd w:val="0"/>
              <w:spacing w:line="240" w:lineRule="auto"/>
              <w:jc w:val="both"/>
              <w:rPr>
                <w:rFonts w:ascii="PT Astra Serif" w:hAnsi="PT Astra Serif" w:cs="Arial"/>
                <w:sz w:val="24"/>
                <w:szCs w:val="24"/>
              </w:rPr>
            </w:pPr>
            <w:r w:rsidRPr="00191DCA">
              <w:rPr>
                <w:rFonts w:ascii="PT Astra Serif" w:hAnsi="PT Astra Serif" w:cs="Arial"/>
                <w:sz w:val="24"/>
                <w:szCs w:val="24"/>
              </w:rPr>
              <w:t>Наличие функциональных умений: умение проводить мероприятия по контролю без взаимодействия; умение проводить плановые и внеплановые документарные проверки; умение осуществлять контроль исполнения предписаний и решений контрольных надзорных органов.</w:t>
            </w:r>
          </w:p>
          <w:p w:rsidR="004E68BB" w:rsidRPr="00191DCA" w:rsidRDefault="007719CD" w:rsidP="00F509D5">
            <w:pPr>
              <w:spacing w:line="240" w:lineRule="auto"/>
              <w:jc w:val="both"/>
              <w:rPr>
                <w:rFonts w:ascii="PT Astra Serif" w:hAnsi="PT Astra Serif" w:cs="Arial"/>
                <w:sz w:val="24"/>
                <w:szCs w:val="24"/>
              </w:rPr>
            </w:pPr>
            <w:r w:rsidRPr="00191DCA">
              <w:rPr>
                <w:rFonts w:ascii="PT Astra Serif" w:hAnsi="PT Astra Serif"/>
                <w:sz w:val="24"/>
                <w:szCs w:val="24"/>
              </w:rPr>
              <w:t xml:space="preserve">6.Должностные обязанности: </w:t>
            </w:r>
            <w:r w:rsidR="004E68BB" w:rsidRPr="00191DCA">
              <w:rPr>
                <w:rFonts w:ascii="PT Astra Serif" w:hAnsi="PT Astra Serif" w:cs="Arial"/>
                <w:sz w:val="24"/>
                <w:szCs w:val="24"/>
              </w:rPr>
              <w:t>обеспечивать соблюдение и защиту прав, законных интересов граждан, юридических лиц в сфере образования, организации отдыха детей и их оздоровления; исполнять приказы, распоряжения и указания вышестоящих должностных лиц в порядке подчиненности руководителей за исключением незаконных; принимать участие в разработке проектов нормативных правовых актов Министерства просвещения и воспитания Ульяновской области в пределах установленной компетенции; участвовать в контрольных надзорных мероприятиях по видам контроля, предусмотренным настоящим должностным регламентом;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 вести базу данных об образовательных организациях, являющихся субъектами независимой оценки качества условий образования; формировать ежегодный план осуществления независимой оценки качества условий образований; контролировать исполнение плана и внесение соответствующей информации на сайт bus.gov.</w:t>
            </w:r>
            <w:r w:rsidR="004E68BB" w:rsidRPr="00191DCA">
              <w:rPr>
                <w:rFonts w:ascii="PT Astra Serif" w:hAnsi="PT Astra Serif" w:cs="Arial"/>
                <w:sz w:val="24"/>
                <w:szCs w:val="24"/>
                <w:lang w:val="en-US"/>
              </w:rPr>
              <w:t>ru</w:t>
            </w:r>
            <w:r w:rsidR="004E68BB" w:rsidRPr="00191DCA">
              <w:rPr>
                <w:rFonts w:ascii="PT Astra Serif" w:hAnsi="PT Astra Serif" w:cs="Arial"/>
                <w:sz w:val="24"/>
                <w:szCs w:val="24"/>
              </w:rPr>
              <w:t xml:space="preserve"> в установленные сроки; готовить документы</w:t>
            </w:r>
            <w:r w:rsidR="004E68BB" w:rsidRPr="00191DCA">
              <w:rPr>
                <w:rFonts w:ascii="PT Astra Serif" w:hAnsi="PT Astra Serif" w:cs="Arial"/>
                <w:sz w:val="24"/>
                <w:szCs w:val="24"/>
              </w:rPr>
              <w:tab/>
              <w:t xml:space="preserve">к заседаниям общественного совета при Министерстве просвещения и воспитания Ульяновской области по проведению независимой оценки качества условий осуществления образовательной деятельности организаций, осуществляющих образовательную деятельность на территории Ульяновской области; готовить информационно-аналитические материалы по запросам вышестоящих органов управления, надзора и контроля, юридических и физических лиц; давать разъяснения юридическим и физическим лицам по вопросам, отнесенным к компетенции отдела в установленном порядке, в том числе </w:t>
            </w:r>
            <w:r w:rsidR="004E68BB" w:rsidRPr="00191DCA">
              <w:rPr>
                <w:rFonts w:ascii="PT Astra Serif" w:hAnsi="PT Astra Serif" w:cs="Arial"/>
                <w:sz w:val="24"/>
                <w:szCs w:val="24"/>
              </w:rPr>
              <w:lastRenderedPageBreak/>
              <w:t>поступившим по «прямой линии» или через виртуальную приёмную на сайте Министерства просвещения и воспитания Ульяновской области, готовит соответствующие отчёты; участвовать в планировании и организации работы отдела, подготовке годовых отчётов о проделанной работе, представлять информацию для утверждения начальнику отдела; участвовать в подготовке проектов годовых графиков надзорных мероприятий; готовить материалы для размещения на сайте Министерства просвещения и воспитания Ульяновской области; подготавливать по поручению начальника отдела проекты писем и запросов отдела, представляет их на согласование начальнику отдела; рассматривать письма, жалобы и обращения граждан и организаций по вопросам, относящимся к компетенции отдела, готовить проекты ответов; принимать участие в подготовке и проведении совещаний, семинаров по вопросам, отнесенным к компетенции отдела; соблюдать установленный порядок рассмотрения актов прокурорского реагирования; готовить материалы для обобщения практики осуществления видов контроля, предусмотренных настоящим регламентом,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принимать участие в мероприятиях по контролю без взаимодействия с юридическими лицами, индивидуальными предпринимателями;</w:t>
            </w:r>
            <w:r w:rsidR="00F509D5" w:rsidRPr="00191DCA">
              <w:rPr>
                <w:rFonts w:ascii="PT Astra Serif" w:hAnsi="PT Astra Serif" w:cs="Arial"/>
                <w:sz w:val="24"/>
                <w:szCs w:val="24"/>
              </w:rPr>
              <w:t xml:space="preserve"> </w:t>
            </w:r>
            <w:r w:rsidR="004E68BB" w:rsidRPr="00191DCA">
              <w:rPr>
                <w:rFonts w:ascii="PT Astra Serif" w:hAnsi="PT Astra Serif" w:cs="Arial"/>
                <w:sz w:val="24"/>
                <w:szCs w:val="24"/>
              </w:rPr>
              <w:t xml:space="preserve">соблюдать нормы Кодекса профессиональной этики работников </w:t>
            </w:r>
            <w:r w:rsidR="004E68BB" w:rsidRPr="00191DCA">
              <w:rPr>
                <w:rFonts w:ascii="PT Astra Serif" w:hAnsi="PT Astra Serif" w:cs="Arial"/>
                <w:sz w:val="24"/>
                <w:szCs w:val="24"/>
              </w:rPr>
              <w:br/>
              <w:t>Правительства Ульяновской области и возглавляемых им исполнительных органов Ульяновской области.</w:t>
            </w:r>
          </w:p>
          <w:p w:rsidR="004E68BB" w:rsidRPr="00191DCA" w:rsidRDefault="007719CD" w:rsidP="00F509D5">
            <w:pPr>
              <w:autoSpaceDE w:val="0"/>
              <w:autoSpaceDN w:val="0"/>
              <w:adjustRightInd w:val="0"/>
              <w:spacing w:line="240" w:lineRule="auto"/>
              <w:jc w:val="both"/>
              <w:rPr>
                <w:rFonts w:ascii="PT Astra Serif" w:hAnsi="PT Astra Serif" w:cs="Arial"/>
                <w:sz w:val="24"/>
                <w:szCs w:val="24"/>
              </w:rPr>
            </w:pPr>
            <w:r w:rsidRPr="00191DCA">
              <w:rPr>
                <w:rFonts w:ascii="PT Astra Serif" w:hAnsi="PT Astra Serif"/>
                <w:bCs/>
                <w:sz w:val="24"/>
                <w:szCs w:val="24"/>
              </w:rPr>
              <w:t>7.</w:t>
            </w:r>
            <w:r w:rsidRPr="00191DCA">
              <w:rPr>
                <w:rFonts w:ascii="PT Astra Serif" w:hAnsi="PT Astra Serif"/>
                <w:sz w:val="24"/>
                <w:szCs w:val="24"/>
              </w:rPr>
              <w:t xml:space="preserve">Эффективность и результативность профессиональной служебной деятельности оцениваются по следующим показателям: </w:t>
            </w:r>
            <w:r w:rsidR="004E68BB" w:rsidRPr="00191DCA">
              <w:rPr>
                <w:rFonts w:ascii="PT Astra Serif" w:hAnsi="PT Astra Serif" w:cs="Arial"/>
                <w:sz w:val="24"/>
                <w:szCs w:val="24"/>
              </w:rPr>
              <w:t>выполняемый объем работы и интенсивность труда (выполнение плана работы отдела за отчетный период; выполнение плана проведения плановых проверок юридических лиц; количество проверок, оформленных документов по результатам проверок, принятых мер при выявлении нарушений; участие в проведении совещаний, семинаров и других организационных мероприятий по вопросам, отнесенным к компетенции отдела); своевременность выполнения поручений (соблюдение сроков выполнения работы, установленных законодательством либо резолюциями руководителя); качество выполненной работы (отсутствие проверок, результаты которых признаны недействительными; отсутствие неисполненных контрольных поручений; отсутствие обоснованных жалоб на служебное поведение); профессиональная компетентность (знание нормативных правовых актов, регулирующих сферу образования применительно к исполнению должностных обязанностей; широта профессионального кругозора; умение работать с документами; выполнение требований к ведению документации и делопроизводству; уровень самостоятельности в принятии решений, входящих в компетенцию ведущего специалиста-эксперта).</w:t>
            </w:r>
          </w:p>
          <w:p w:rsidR="007719CD" w:rsidRPr="00191DCA" w:rsidRDefault="007719CD" w:rsidP="00F509D5">
            <w:pPr>
              <w:shd w:val="clear" w:color="auto" w:fill="FFFFFF"/>
              <w:spacing w:after="0" w:line="240" w:lineRule="auto"/>
              <w:jc w:val="both"/>
              <w:textAlignment w:val="baseline"/>
              <w:rPr>
                <w:rFonts w:ascii="PT Astra Serif" w:hAnsi="PT Astra Serif"/>
                <w:sz w:val="24"/>
                <w:szCs w:val="24"/>
              </w:rPr>
            </w:pPr>
          </w:p>
          <w:p w:rsidR="007719CD" w:rsidRPr="00191DCA" w:rsidRDefault="007719CD" w:rsidP="00F509D5">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191DCA">
              <w:rPr>
                <w:rFonts w:ascii="PT Astra Serif" w:hAnsi="PT Astra Serif" w:cs="Times New Roman"/>
                <w:sz w:val="24"/>
                <w:szCs w:val="24"/>
                <w:shd w:val="clear" w:color="auto" w:fill="FFFFFF"/>
              </w:rPr>
              <w:t xml:space="preserve">Минимальный размер денежного содержания составляет </w:t>
            </w:r>
            <w:r w:rsidR="00602C18" w:rsidRPr="00191DCA">
              <w:rPr>
                <w:rFonts w:ascii="PT Astra Serif" w:hAnsi="PT Astra Serif" w:cs="Times New Roman"/>
                <w:sz w:val="24"/>
                <w:szCs w:val="24"/>
                <w:shd w:val="clear" w:color="auto" w:fill="FFFFFF"/>
              </w:rPr>
              <w:t>19480</w:t>
            </w:r>
            <w:r w:rsidRPr="00191DCA">
              <w:rPr>
                <w:rFonts w:ascii="PT Astra Serif" w:hAnsi="PT Astra Serif" w:cs="Times New Roman"/>
                <w:sz w:val="24"/>
                <w:szCs w:val="24"/>
                <w:shd w:val="clear" w:color="auto" w:fill="FFFFFF"/>
              </w:rPr>
              <w:t>,00 руб/мес.</w:t>
            </w:r>
          </w:p>
        </w:tc>
      </w:tr>
    </w:tbl>
    <w:p w:rsidR="00E416F4" w:rsidRPr="00191DCA" w:rsidRDefault="00E416F4" w:rsidP="00B225B9">
      <w:pPr>
        <w:shd w:val="clear" w:color="auto" w:fill="FFFFFF"/>
        <w:spacing w:after="0" w:line="216" w:lineRule="atLeast"/>
        <w:jc w:val="both"/>
        <w:textAlignment w:val="baseline"/>
        <w:rPr>
          <w:rFonts w:ascii="PT Astra Serif" w:eastAsia="Times New Roman" w:hAnsi="PT Astra Serif" w:cs="Times New Roman"/>
          <w:b/>
          <w:bCs/>
          <w:sz w:val="24"/>
          <w:szCs w:val="24"/>
          <w:bdr w:val="none" w:sz="0" w:space="0" w:color="auto" w:frame="1"/>
          <w:lang w:eastAsia="ru-RU"/>
        </w:rPr>
      </w:pPr>
    </w:p>
    <w:p w:rsidR="00E416F4" w:rsidRPr="00191DCA" w:rsidRDefault="00E416F4" w:rsidP="00E416F4">
      <w:pPr>
        <w:shd w:val="clear" w:color="auto" w:fill="FFFFFF"/>
        <w:spacing w:after="0"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b/>
          <w:bCs/>
          <w:sz w:val="24"/>
          <w:szCs w:val="24"/>
          <w:bdr w:val="none" w:sz="0" w:space="0" w:color="auto" w:frame="1"/>
          <w:lang w:eastAsia="ru-RU"/>
        </w:rPr>
        <w:t>Условия прохождения гражданской службы:</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 xml:space="preserve">Гражданский служащий осуществляет профессиональную служебную деятельность </w:t>
      </w:r>
      <w:r w:rsidRPr="00191DCA">
        <w:rPr>
          <w:rFonts w:ascii="PT Astra Serif" w:eastAsia="Times New Roman" w:hAnsi="PT Astra Serif" w:cs="Times New Roman"/>
          <w:sz w:val="24"/>
          <w:szCs w:val="24"/>
          <w:lang w:eastAsia="ru-RU"/>
        </w:rPr>
        <w:br/>
        <w:t>в соответствии со статьями 14, 15, 17, 18 Федерального закона «О государственной гражданской службе Российской Федерации. Гражданскому служащему обеспечиваются безопасные условия прохождения гражданской службы, надлежащие организационно-технические условия, необходимые для исполнения должностных обязанностей: оборудование служебного места средствами связи, оргтехникой, доступ к информационным системам, обеспечение канцелярскими принадлежностями. Время начала ежедневной службы–09.00, окончания службы –18.00. Перерыв для отдыха и питания с 13.00–до 14.00.</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Место и порядок проведения конкурса:</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Конкурс проводится по адресу: г. Ульяновск, Соборная Площадь, д. 1. Конкурс заключается в оценке профессионального уровня кандидатов к вакантной должности гражданской службы, их соответствия квалификационным требованиям к этой вакантной должности. Конкурс включает в себя тестирование, ситуационное – интервью, собеседование, психодиагностическое исследование.</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1) Тестирование на знание:</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 конкретной профессиональной области</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 основ законодательства Российской Федерации и Ульяновской области</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 делопроизводства</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 компьютерной грамотности</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 русского языка и литературы</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 истории и краеведения</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 антикоррупции</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 xml:space="preserve">Содержательная часть тестов состоит из 10-30 вопросов по каждому направлению. Из 3 представленных вариантов ответов необходимо выбрать только один правильный. Для заполнения тестов отводиться определённое время – 15 минут (по каждому направлению).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w:t>
      </w:r>
      <w:hyperlink r:id="rId8" w:history="1">
        <w:r w:rsidRPr="00191DCA">
          <w:rPr>
            <w:rStyle w:val="a4"/>
            <w:rFonts w:ascii="PT Astra Serif" w:eastAsia="Times New Roman" w:hAnsi="PT Astra Serif"/>
            <w:sz w:val="24"/>
            <w:szCs w:val="24"/>
            <w:lang w:eastAsia="ru-RU"/>
          </w:rPr>
          <w:t>https://gossluzhba.gov.ru/</w:t>
        </w:r>
      </w:hyperlink>
      <w:r w:rsidRPr="00191DCA">
        <w:rPr>
          <w:rFonts w:ascii="PT Astra Serif" w:eastAsia="Times New Roman" w:hAnsi="PT Astra Serif" w:cs="Times New Roman"/>
          <w:sz w:val="24"/>
          <w:szCs w:val="24"/>
          <w:lang w:eastAsia="ru-RU"/>
        </w:rPr>
        <w:t xml:space="preserve"> (Тест для самопроверки).</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2) Собеседование с членами Конкурсной комиссии, которое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и т.п.</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3) Психодиагностическое исследование заключается в оценке личностно-профессиональных и психологических особенностей, способных повлиять на эффективное выполнение профессиональной деятельности.</w:t>
      </w:r>
    </w:p>
    <w:p w:rsidR="00E416F4" w:rsidRPr="00191DCA" w:rsidRDefault="00E416F4" w:rsidP="00E416F4">
      <w:pPr>
        <w:shd w:val="clear" w:color="auto" w:fill="FFFFFF"/>
        <w:spacing w:after="225" w:line="216" w:lineRule="atLeast"/>
        <w:jc w:val="both"/>
        <w:textAlignment w:val="baseline"/>
        <w:rPr>
          <w:rFonts w:ascii="PT Astra Serif" w:hAnsi="PT Astra Serif" w:cs="Times New Roman"/>
          <w:sz w:val="24"/>
          <w:szCs w:val="24"/>
          <w:shd w:val="clear" w:color="auto" w:fill="FFFFFF"/>
        </w:rPr>
      </w:pPr>
      <w:r w:rsidRPr="00191DCA">
        <w:rPr>
          <w:rFonts w:ascii="PT Astra Serif" w:hAnsi="PT Astra Serif" w:cs="Times New Roman"/>
          <w:sz w:val="24"/>
          <w:szCs w:val="24"/>
          <w:shd w:val="clear" w:color="auto" w:fill="FFFFFF"/>
        </w:rPr>
        <w:lastRenderedPageBreak/>
        <w:t>4) Ситуационное-интервью, которое заключается в определении уровня выраженности у кандидата каждой из профессиональных компетенций, содержащихся в профиле компетенций соответствующей группе должностей.</w:t>
      </w:r>
    </w:p>
    <w:p w:rsidR="00E416F4" w:rsidRPr="00191DCA" w:rsidRDefault="00E416F4" w:rsidP="00E416F4">
      <w:pPr>
        <w:pStyle w:val="ac"/>
        <w:shd w:val="clear" w:color="auto" w:fill="FFFFFF"/>
        <w:spacing w:before="0" w:beforeAutospacing="0" w:after="0" w:afterAutospacing="0" w:line="216" w:lineRule="atLeast"/>
        <w:jc w:val="both"/>
        <w:textAlignment w:val="baseline"/>
        <w:rPr>
          <w:rFonts w:ascii="PT Astra Serif" w:hAnsi="PT Astra Serif"/>
          <w:b/>
        </w:rPr>
      </w:pPr>
      <w:r w:rsidRPr="00191DCA">
        <w:rPr>
          <w:rStyle w:val="ad"/>
          <w:rFonts w:ascii="PT Astra Serif" w:hAnsi="PT Astra Serif"/>
          <w:bdr w:val="none" w:sz="0" w:space="0" w:color="auto" w:frame="1"/>
        </w:rPr>
        <w:t>Порядок выставления итогового балла за выполнение конкурсных процедур:</w:t>
      </w:r>
    </w:p>
    <w:p w:rsidR="00E416F4" w:rsidRPr="00191DCA"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191DCA">
        <w:rPr>
          <w:rFonts w:ascii="PT Astra Serif" w:hAnsi="PT Astra Serif"/>
        </w:rPr>
        <w:t>- тестирование (максимальный балл – 5 баллов): вопросы на базовые знания и профессионально-функциональные знания;</w:t>
      </w:r>
    </w:p>
    <w:p w:rsidR="00E416F4" w:rsidRPr="00191DCA"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191DCA">
        <w:rPr>
          <w:rFonts w:ascii="PT Astra Serif" w:hAnsi="PT Astra Serif"/>
        </w:rPr>
        <w:t>- ситуационное интервью (максимальный балл – 4 балла);</w:t>
      </w:r>
    </w:p>
    <w:p w:rsidR="00E416F4" w:rsidRPr="00191DCA"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191DCA">
        <w:rPr>
          <w:rFonts w:ascii="PT Astra Serif" w:hAnsi="PT Astra Serif"/>
        </w:rPr>
        <w:t>- личностно-профессиональная диагностика (максимальный балл – 85 баллов);</w:t>
      </w:r>
    </w:p>
    <w:p w:rsidR="00E416F4" w:rsidRPr="00191DCA"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191DCA">
        <w:rPr>
          <w:rFonts w:ascii="PT Astra Serif" w:hAnsi="PT Astra Serif"/>
        </w:rPr>
        <w:t>- индивидуальное собеседование конкурсной комиссии с кандидатом (максимальный балл – 4 балла).</w:t>
      </w:r>
    </w:p>
    <w:p w:rsidR="00E416F4" w:rsidRPr="00191DCA"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191DCA">
        <w:rPr>
          <w:rFonts w:ascii="PT Astra Serif" w:hAnsi="PT Astra Serif"/>
        </w:rPr>
        <w:t>Итоговый балл кандидата определяется как сумма среднего арифметического баллов, выставленных членами конкурсной комиссии в ходе ситуационного интервью и индивидуального собеседования, и баллов, набранных по результатам тестирования.</w:t>
      </w:r>
    </w:p>
    <w:p w:rsidR="00E416F4" w:rsidRPr="00191DCA"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191DCA">
        <w:rPr>
          <w:rFonts w:ascii="PT Astra Serif" w:hAnsi="PT Astra Serif"/>
        </w:rPr>
        <w:t>Рейтинг кандидатов формируется в зависимости от набранных ими итоговых баллов в порядке убывания.</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 Гражданин (гражданский служащий)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 а также в связи с ограничениями, установленными законодательством Российской Федерации для поступления на государственную гражданскую службу и ее прохождения.</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Гражданин РФ, изъявивший желание участвовать в конкурсе, представляет:</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1. личное заявление;</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2. заполненную в электронном виде и подписанную анкету, с приложением фотографии;</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3. копию паспорта или заменяющего его документа (соответствующий документ предъявляется лично по прибытии на конкурс);</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4. документы, подтверждающие необходимое профессиональное образование, стаж работы и квалификацию:</w:t>
      </w:r>
    </w:p>
    <w:p w:rsidR="00E416F4" w:rsidRPr="00191DCA" w:rsidRDefault="00E416F4" w:rsidP="00E416F4">
      <w:pPr>
        <w:autoSpaceDE w:val="0"/>
        <w:autoSpaceDN w:val="0"/>
        <w:adjustRightInd w:val="0"/>
        <w:spacing w:after="0" w:line="240" w:lineRule="auto"/>
        <w:jc w:val="both"/>
        <w:rPr>
          <w:rFonts w:ascii="PT Astra Serif" w:hAnsi="PT Astra Serif" w:cs="PT Astra Serif"/>
          <w:sz w:val="24"/>
          <w:szCs w:val="24"/>
        </w:rPr>
      </w:pPr>
      <w:r w:rsidRPr="00191DCA">
        <w:rPr>
          <w:rFonts w:ascii="PT Astra Serif" w:eastAsia="Times New Roman" w:hAnsi="PT Astra Serif" w:cs="Times New Roman"/>
          <w:sz w:val="24"/>
          <w:szCs w:val="24"/>
          <w:lang w:eastAsia="ru-RU"/>
        </w:rPr>
        <w:tab/>
        <w:t xml:space="preserve">- </w:t>
      </w:r>
      <w:r w:rsidRPr="00191DCA">
        <w:rPr>
          <w:rFonts w:ascii="PT Astra Serif" w:hAnsi="PT Astra Serif" w:cs="PT Astra Serif"/>
          <w:sz w:val="24"/>
          <w:szCs w:val="24"/>
        </w:rPr>
        <w:t>копию трудовой книжки, верность которой засвидетельствована нотариусом или иным должностным лицом, имеющим право совершать нотариальные действия, либо заверенную кадровой службой по месту службы (работы), и (или) сведения о трудовой деятельности, сформированные в соответствии с трудовым законодательством в электронном виде, на бумажном носителе либо в форме электронного документа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p>
    <w:p w:rsidR="00E416F4" w:rsidRPr="00191DCA" w:rsidRDefault="00E416F4" w:rsidP="00E416F4">
      <w:pPr>
        <w:autoSpaceDE w:val="0"/>
        <w:autoSpaceDN w:val="0"/>
        <w:adjustRightInd w:val="0"/>
        <w:spacing w:after="0" w:line="240" w:lineRule="auto"/>
        <w:jc w:val="both"/>
        <w:rPr>
          <w:rFonts w:ascii="PT Astra Serif" w:hAnsi="PT Astra Serif" w:cs="PT Astra Serif"/>
          <w:sz w:val="24"/>
          <w:szCs w:val="24"/>
        </w:rPr>
      </w:pPr>
      <w:r w:rsidRPr="00191DCA">
        <w:rPr>
          <w:rFonts w:ascii="PT Astra Serif" w:eastAsia="Times New Roman" w:hAnsi="PT Astra Serif" w:cs="Times New Roman"/>
          <w:sz w:val="24"/>
          <w:szCs w:val="24"/>
          <w:lang w:eastAsia="ru-RU"/>
        </w:rPr>
        <w:tab/>
        <w:t xml:space="preserve">- </w:t>
      </w:r>
      <w:r w:rsidRPr="00191DCA">
        <w:rPr>
          <w:rFonts w:ascii="PT Astra Serif" w:hAnsi="PT Astra Serif" w:cs="PT Astra Serif"/>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верность которых засвидетельствована нотариусом или иным должностным лицом, имеющим право совершать нотариальные действия, либо заверенные кадровой службой по месту службы (работы);</w:t>
      </w:r>
    </w:p>
    <w:p w:rsidR="00E416F4" w:rsidRPr="00191DCA" w:rsidRDefault="00E416F4" w:rsidP="00E416F4">
      <w:pPr>
        <w:autoSpaceDE w:val="0"/>
        <w:autoSpaceDN w:val="0"/>
        <w:adjustRightInd w:val="0"/>
        <w:spacing w:after="0" w:line="240" w:lineRule="auto"/>
        <w:jc w:val="both"/>
        <w:rPr>
          <w:rFonts w:ascii="PT Astra Serif" w:hAnsi="PT Astra Serif" w:cs="PT Astra Serif"/>
          <w:sz w:val="24"/>
          <w:szCs w:val="24"/>
        </w:rPr>
      </w:pP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lastRenderedPageBreak/>
        <w:t>5. документ об отсутствии у гражданина заболевания, препятствующего поступлению на гражданскую службу или ее прохождению:</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РФ </w:t>
      </w:r>
      <w:r w:rsidRPr="00191DCA">
        <w:rPr>
          <w:rFonts w:ascii="PT Astra Serif" w:eastAsia="Times New Roman" w:hAnsi="PT Astra Serif" w:cs="Times New Roman"/>
          <w:sz w:val="24"/>
          <w:szCs w:val="24"/>
          <w:lang w:eastAsia="ru-RU"/>
        </w:rPr>
        <w:br/>
        <w:t>и муниципальную службу или ее прохождению (форма N 001-ГС/у);</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6.копии документов воинского учёта - для военнообязанных и лиц, подлежащих призыву на военную службу;</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7.копия СНИЛС;</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8.копия ИНН;</w:t>
      </w:r>
    </w:p>
    <w:p w:rsidR="00E416F4" w:rsidRPr="00191DCA" w:rsidRDefault="00E416F4" w:rsidP="00E416F4">
      <w:pPr>
        <w:shd w:val="clear" w:color="auto" w:fill="FFFFFF"/>
        <w:spacing w:after="225" w:line="216" w:lineRule="atLeast"/>
        <w:jc w:val="both"/>
        <w:textAlignment w:val="baseline"/>
        <w:rPr>
          <w:rFonts w:ascii="PT Astra Serif" w:hAnsi="PT Astra Serif" w:cs="Times New Roman"/>
          <w:sz w:val="24"/>
          <w:szCs w:val="24"/>
        </w:rPr>
      </w:pPr>
      <w:r w:rsidRPr="00191DCA">
        <w:rPr>
          <w:rFonts w:ascii="PT Astra Serif" w:eastAsia="Times New Roman" w:hAnsi="PT Astra Serif" w:cs="Times New Roman"/>
          <w:sz w:val="24"/>
          <w:szCs w:val="24"/>
          <w:lang w:eastAsia="ru-RU"/>
        </w:rPr>
        <w:t xml:space="preserve">9. Форму </w:t>
      </w:r>
      <w:r w:rsidRPr="00191DCA">
        <w:rPr>
          <w:rFonts w:ascii="PT Astra Serif" w:hAnsi="PT Astra Serif" w:cs="Times New Roman"/>
          <w:sz w:val="24"/>
          <w:szCs w:val="24"/>
        </w:rPr>
        <w:t xml:space="preserve">представления сведений об адресах сайтов и (или) страниц сайтов </w:t>
      </w:r>
      <w:r w:rsidRPr="00191DCA">
        <w:rPr>
          <w:rFonts w:ascii="PT Astra Serif" w:hAnsi="PT Astra Serif" w:cs="Times New Roman"/>
          <w:sz w:val="24"/>
          <w:szCs w:val="24"/>
        </w:rPr>
        <w:br/>
        <w:t>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hAnsi="PT Astra Serif" w:cs="Times New Roman"/>
          <w:sz w:val="24"/>
          <w:szCs w:val="24"/>
        </w:rPr>
        <w:t>10.</w:t>
      </w:r>
      <w:r w:rsidRPr="00191DCA">
        <w:rPr>
          <w:rFonts w:ascii="PT Astra Serif" w:hAnsi="PT Astra Serif" w:cs="Times New Roman"/>
          <w:sz w:val="24"/>
          <w:szCs w:val="24"/>
          <w:shd w:val="clear" w:color="auto" w:fill="FFFFFF"/>
        </w:rPr>
        <w:t xml:space="preserve"> Сведения о своих доходах, об имуществе и обстоятельствах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(для подготовки сведений необходимо установить на компьютер программное обеспечение «Справка БК» с сайта «http://anticorrupt.ulgov.ru»).</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11. Согласие на обработку персональных данных.</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E416F4" w:rsidRPr="00191DCA"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Гражданский служащий, изъявивший желание участвовать в конкурсе в ином государственном органе, 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B225B9" w:rsidRPr="00191DCA" w:rsidRDefault="00ED4950" w:rsidP="00B225B9">
      <w:pPr>
        <w:shd w:val="clear" w:color="auto" w:fill="FFFFFF"/>
        <w:spacing w:after="0"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П</w:t>
      </w:r>
      <w:r w:rsidR="00B225B9" w:rsidRPr="00191DCA">
        <w:rPr>
          <w:rFonts w:ascii="PT Astra Serif" w:eastAsia="Times New Roman" w:hAnsi="PT Astra Serif" w:cs="Times New Roman"/>
          <w:sz w:val="24"/>
          <w:szCs w:val="24"/>
          <w:lang w:eastAsia="ru-RU"/>
        </w:rPr>
        <w:t>риём документов осуществляется в течение 21 дня со дня объявления конкурса </w:t>
      </w:r>
      <w:r w:rsidR="00B225B9" w:rsidRPr="00191DCA">
        <w:rPr>
          <w:rFonts w:ascii="PT Astra Serif" w:eastAsia="Times New Roman" w:hAnsi="PT Astra Serif" w:cs="Times New Roman"/>
          <w:sz w:val="24"/>
          <w:szCs w:val="24"/>
          <w:lang w:eastAsia="ru-RU"/>
        </w:rPr>
        <w:br/>
      </w:r>
      <w:r w:rsidR="00B225B9" w:rsidRPr="00191DCA">
        <w:rPr>
          <w:rFonts w:ascii="PT Astra Serif" w:eastAsia="Times New Roman" w:hAnsi="PT Astra Serif" w:cs="Times New Roman"/>
          <w:b/>
          <w:bCs/>
          <w:sz w:val="24"/>
          <w:szCs w:val="24"/>
          <w:bdr w:val="none" w:sz="0" w:space="0" w:color="auto" w:frame="1"/>
          <w:lang w:eastAsia="ru-RU"/>
        </w:rPr>
        <w:t xml:space="preserve">(по </w:t>
      </w:r>
      <w:r w:rsidR="007719CD" w:rsidRPr="00191DCA">
        <w:rPr>
          <w:rFonts w:ascii="PT Astra Serif" w:eastAsia="Times New Roman" w:hAnsi="PT Astra Serif" w:cs="Times New Roman"/>
          <w:b/>
          <w:bCs/>
          <w:sz w:val="24"/>
          <w:szCs w:val="24"/>
          <w:bdr w:val="none" w:sz="0" w:space="0" w:color="auto" w:frame="1"/>
          <w:lang w:eastAsia="ru-RU"/>
        </w:rPr>
        <w:t>18</w:t>
      </w:r>
      <w:r w:rsidR="008F1446" w:rsidRPr="00191DCA">
        <w:rPr>
          <w:rFonts w:ascii="PT Astra Serif" w:eastAsia="Times New Roman" w:hAnsi="PT Astra Serif" w:cs="Times New Roman"/>
          <w:b/>
          <w:bCs/>
          <w:sz w:val="24"/>
          <w:szCs w:val="24"/>
          <w:bdr w:val="none" w:sz="0" w:space="0" w:color="auto" w:frame="1"/>
          <w:lang w:eastAsia="ru-RU"/>
        </w:rPr>
        <w:t>.</w:t>
      </w:r>
      <w:r w:rsidR="004148C7" w:rsidRPr="00191DCA">
        <w:rPr>
          <w:rFonts w:ascii="PT Astra Serif" w:eastAsia="Times New Roman" w:hAnsi="PT Astra Serif" w:cs="Times New Roman"/>
          <w:b/>
          <w:bCs/>
          <w:sz w:val="24"/>
          <w:szCs w:val="24"/>
          <w:bdr w:val="none" w:sz="0" w:space="0" w:color="auto" w:frame="1"/>
          <w:lang w:eastAsia="ru-RU"/>
        </w:rPr>
        <w:t>0</w:t>
      </w:r>
      <w:r w:rsidR="007719CD" w:rsidRPr="00191DCA">
        <w:rPr>
          <w:rFonts w:ascii="PT Astra Serif" w:eastAsia="Times New Roman" w:hAnsi="PT Astra Serif" w:cs="Times New Roman"/>
          <w:b/>
          <w:bCs/>
          <w:sz w:val="24"/>
          <w:szCs w:val="24"/>
          <w:bdr w:val="none" w:sz="0" w:space="0" w:color="auto" w:frame="1"/>
          <w:lang w:eastAsia="ru-RU"/>
        </w:rPr>
        <w:t>9</w:t>
      </w:r>
      <w:r w:rsidR="00B225B9" w:rsidRPr="00191DCA">
        <w:rPr>
          <w:rFonts w:ascii="PT Astra Serif" w:eastAsia="Times New Roman" w:hAnsi="PT Astra Serif" w:cs="Times New Roman"/>
          <w:b/>
          <w:bCs/>
          <w:sz w:val="24"/>
          <w:szCs w:val="24"/>
          <w:bdr w:val="none" w:sz="0" w:space="0" w:color="auto" w:frame="1"/>
          <w:lang w:eastAsia="ru-RU"/>
        </w:rPr>
        <w:t>.202</w:t>
      </w:r>
      <w:r w:rsidR="004148C7" w:rsidRPr="00191DCA">
        <w:rPr>
          <w:rFonts w:ascii="PT Astra Serif" w:eastAsia="Times New Roman" w:hAnsi="PT Astra Serif" w:cs="Times New Roman"/>
          <w:b/>
          <w:bCs/>
          <w:sz w:val="24"/>
          <w:szCs w:val="24"/>
          <w:bdr w:val="none" w:sz="0" w:space="0" w:color="auto" w:frame="1"/>
          <w:lang w:eastAsia="ru-RU"/>
        </w:rPr>
        <w:t>3</w:t>
      </w:r>
      <w:r w:rsidR="00B225B9" w:rsidRPr="00191DCA">
        <w:rPr>
          <w:rFonts w:ascii="PT Astra Serif" w:eastAsia="Times New Roman" w:hAnsi="PT Astra Serif" w:cs="Times New Roman"/>
          <w:b/>
          <w:bCs/>
          <w:sz w:val="24"/>
          <w:szCs w:val="24"/>
          <w:bdr w:val="none" w:sz="0" w:space="0" w:color="auto" w:frame="1"/>
          <w:lang w:eastAsia="ru-RU"/>
        </w:rPr>
        <w:t xml:space="preserve">) </w:t>
      </w:r>
      <w:r w:rsidR="00B225B9" w:rsidRPr="00191DCA">
        <w:rPr>
          <w:rFonts w:ascii="PT Astra Serif" w:eastAsia="Times New Roman" w:hAnsi="PT Astra Serif" w:cs="Times New Roman"/>
          <w:sz w:val="24"/>
          <w:szCs w:val="24"/>
          <w:lang w:eastAsia="ru-RU"/>
        </w:rPr>
        <w:t xml:space="preserve">по адресу: 432063, г. Ульяновск, </w:t>
      </w:r>
      <w:r w:rsidR="004148C7" w:rsidRPr="00191DCA">
        <w:rPr>
          <w:rFonts w:ascii="PT Astra Serif" w:eastAsia="Times New Roman" w:hAnsi="PT Astra Serif" w:cs="Times New Roman"/>
          <w:sz w:val="24"/>
          <w:szCs w:val="24"/>
          <w:lang w:eastAsia="ru-RU"/>
        </w:rPr>
        <w:t>п</w:t>
      </w:r>
      <w:r w:rsidR="00B225B9" w:rsidRPr="00191DCA">
        <w:rPr>
          <w:rFonts w:ascii="PT Astra Serif" w:eastAsia="Times New Roman" w:hAnsi="PT Astra Serif" w:cs="Times New Roman"/>
          <w:sz w:val="24"/>
          <w:szCs w:val="24"/>
          <w:lang w:eastAsia="ru-RU"/>
        </w:rPr>
        <w:t>лощадь Соборная, д.1, каб. 20</w:t>
      </w:r>
      <w:r w:rsidR="004148C7" w:rsidRPr="00191DCA">
        <w:rPr>
          <w:rFonts w:ascii="PT Astra Serif" w:eastAsia="Times New Roman" w:hAnsi="PT Astra Serif" w:cs="Times New Roman"/>
          <w:sz w:val="24"/>
          <w:szCs w:val="24"/>
          <w:lang w:eastAsia="ru-RU"/>
        </w:rPr>
        <w:t>5</w:t>
      </w:r>
      <w:r w:rsidR="00B225B9" w:rsidRPr="00191DCA">
        <w:rPr>
          <w:rFonts w:ascii="PT Astra Serif" w:eastAsia="Times New Roman" w:hAnsi="PT Astra Serif" w:cs="Times New Roman"/>
          <w:sz w:val="24"/>
          <w:szCs w:val="24"/>
          <w:lang w:eastAsia="ru-RU"/>
        </w:rPr>
        <w:t xml:space="preserve">, ежедневно, кроме выходных (субботы, воскресенья) и праздничных дней, с 11.00 до 13.00. </w:t>
      </w:r>
      <w:r w:rsidR="00B225B9" w:rsidRPr="00191DCA">
        <w:rPr>
          <w:rFonts w:ascii="PT Astra Serif" w:eastAsia="Times New Roman" w:hAnsi="PT Astra Serif" w:cs="Times New Roman"/>
          <w:sz w:val="24"/>
          <w:szCs w:val="24"/>
          <w:u w:val="single"/>
          <w:bdr w:val="none" w:sz="0" w:space="0" w:color="auto" w:frame="1"/>
          <w:lang w:eastAsia="ru-RU"/>
        </w:rPr>
        <w:t xml:space="preserve">Ориентировочная </w:t>
      </w:r>
      <w:r w:rsidR="00B225B9" w:rsidRPr="00191DCA">
        <w:rPr>
          <w:rFonts w:ascii="PT Astra Serif" w:eastAsia="Times New Roman" w:hAnsi="PT Astra Serif" w:cs="Times New Roman"/>
          <w:sz w:val="24"/>
          <w:szCs w:val="24"/>
          <w:lang w:eastAsia="ru-RU"/>
        </w:rPr>
        <w:t>дата проведения 2 этапа конкурса –</w:t>
      </w:r>
      <w:r w:rsidR="007719CD" w:rsidRPr="00191DCA">
        <w:rPr>
          <w:rFonts w:ascii="PT Astra Serif" w:eastAsia="Times New Roman" w:hAnsi="PT Astra Serif" w:cs="Times New Roman"/>
          <w:sz w:val="24"/>
          <w:szCs w:val="24"/>
          <w:lang w:eastAsia="ru-RU"/>
        </w:rPr>
        <w:t>09</w:t>
      </w:r>
      <w:r w:rsidR="00B225B9" w:rsidRPr="00191DCA">
        <w:rPr>
          <w:rFonts w:ascii="PT Astra Serif" w:eastAsia="Times New Roman" w:hAnsi="PT Astra Serif" w:cs="Times New Roman"/>
          <w:sz w:val="24"/>
          <w:szCs w:val="24"/>
          <w:lang w:eastAsia="ru-RU"/>
        </w:rPr>
        <w:t>.</w:t>
      </w:r>
      <w:r w:rsidR="007719CD" w:rsidRPr="00191DCA">
        <w:rPr>
          <w:rFonts w:ascii="PT Astra Serif" w:eastAsia="Times New Roman" w:hAnsi="PT Astra Serif" w:cs="Times New Roman"/>
          <w:sz w:val="24"/>
          <w:szCs w:val="24"/>
          <w:lang w:eastAsia="ru-RU"/>
        </w:rPr>
        <w:t>10</w:t>
      </w:r>
      <w:r w:rsidR="00B225B9" w:rsidRPr="00191DCA">
        <w:rPr>
          <w:rFonts w:ascii="PT Astra Serif" w:eastAsia="Times New Roman" w:hAnsi="PT Astra Serif" w:cs="Times New Roman"/>
          <w:sz w:val="24"/>
          <w:szCs w:val="24"/>
          <w:lang w:eastAsia="ru-RU"/>
        </w:rPr>
        <w:t>.202</w:t>
      </w:r>
      <w:r w:rsidR="004148C7" w:rsidRPr="00191DCA">
        <w:rPr>
          <w:rFonts w:ascii="PT Astra Serif" w:eastAsia="Times New Roman" w:hAnsi="PT Astra Serif" w:cs="Times New Roman"/>
          <w:sz w:val="24"/>
          <w:szCs w:val="24"/>
          <w:lang w:eastAsia="ru-RU"/>
        </w:rPr>
        <w:t>3</w:t>
      </w:r>
      <w:r w:rsidR="00B225B9" w:rsidRPr="00191DCA">
        <w:rPr>
          <w:rFonts w:ascii="PT Astra Serif" w:eastAsia="Times New Roman" w:hAnsi="PT Astra Serif" w:cs="Times New Roman"/>
          <w:sz w:val="24"/>
          <w:szCs w:val="24"/>
          <w:lang w:eastAsia="ru-RU"/>
        </w:rPr>
        <w:t>-</w:t>
      </w:r>
      <w:r w:rsidR="007719CD" w:rsidRPr="00191DCA">
        <w:rPr>
          <w:rFonts w:ascii="PT Astra Serif" w:eastAsia="Times New Roman" w:hAnsi="PT Astra Serif" w:cs="Times New Roman"/>
          <w:sz w:val="24"/>
          <w:szCs w:val="24"/>
          <w:lang w:eastAsia="ru-RU"/>
        </w:rPr>
        <w:t>13</w:t>
      </w:r>
      <w:r w:rsidR="00B225B9" w:rsidRPr="00191DCA">
        <w:rPr>
          <w:rFonts w:ascii="PT Astra Serif" w:eastAsia="Times New Roman" w:hAnsi="PT Astra Serif" w:cs="Times New Roman"/>
          <w:sz w:val="24"/>
          <w:szCs w:val="24"/>
          <w:lang w:eastAsia="ru-RU"/>
        </w:rPr>
        <w:t>.</w:t>
      </w:r>
      <w:r w:rsidR="007719CD" w:rsidRPr="00191DCA">
        <w:rPr>
          <w:rFonts w:ascii="PT Astra Serif" w:eastAsia="Times New Roman" w:hAnsi="PT Astra Serif" w:cs="Times New Roman"/>
          <w:sz w:val="24"/>
          <w:szCs w:val="24"/>
          <w:lang w:eastAsia="ru-RU"/>
        </w:rPr>
        <w:t>10</w:t>
      </w:r>
      <w:r w:rsidR="00B225B9" w:rsidRPr="00191DCA">
        <w:rPr>
          <w:rFonts w:ascii="PT Astra Serif" w:eastAsia="Times New Roman" w:hAnsi="PT Astra Serif" w:cs="Times New Roman"/>
          <w:sz w:val="24"/>
          <w:szCs w:val="24"/>
          <w:lang w:eastAsia="ru-RU"/>
        </w:rPr>
        <w:t>.202</w:t>
      </w:r>
      <w:r w:rsidR="004148C7" w:rsidRPr="00191DCA">
        <w:rPr>
          <w:rFonts w:ascii="PT Astra Serif" w:eastAsia="Times New Roman" w:hAnsi="PT Astra Serif" w:cs="Times New Roman"/>
          <w:sz w:val="24"/>
          <w:szCs w:val="24"/>
          <w:lang w:eastAsia="ru-RU"/>
        </w:rPr>
        <w:t>3</w:t>
      </w:r>
      <w:r w:rsidR="00B225B9" w:rsidRPr="00191DCA">
        <w:rPr>
          <w:rFonts w:ascii="PT Astra Serif" w:eastAsia="Times New Roman" w:hAnsi="PT Astra Serif" w:cs="Times New Roman"/>
          <w:sz w:val="24"/>
          <w:szCs w:val="24"/>
          <w:lang w:eastAsia="ru-RU"/>
        </w:rPr>
        <w:t>.</w:t>
      </w:r>
    </w:p>
    <w:p w:rsidR="00B225B9" w:rsidRPr="00191DCA" w:rsidRDefault="00B225B9" w:rsidP="00B225B9">
      <w:pPr>
        <w:pStyle w:val="ab"/>
        <w:jc w:val="both"/>
        <w:rPr>
          <w:rFonts w:ascii="PT Astra Serif" w:hAnsi="PT Astra Serif" w:cs="Times New Roman"/>
          <w:sz w:val="24"/>
          <w:szCs w:val="24"/>
          <w:shd w:val="clear" w:color="auto" w:fill="FFFFFF"/>
        </w:rPr>
      </w:pPr>
    </w:p>
    <w:p w:rsidR="00B225B9" w:rsidRPr="00191DCA" w:rsidRDefault="00B225B9" w:rsidP="00B225B9">
      <w:pPr>
        <w:pStyle w:val="ab"/>
        <w:jc w:val="both"/>
        <w:rPr>
          <w:rFonts w:ascii="PT Astra Serif" w:hAnsi="PT Astra Serif" w:cs="Times New Roman"/>
          <w:sz w:val="24"/>
          <w:szCs w:val="24"/>
        </w:rPr>
      </w:pPr>
      <w:r w:rsidRPr="00191DCA">
        <w:rPr>
          <w:rFonts w:ascii="PT Astra Serif" w:hAnsi="PT Astra Serif" w:cs="Times New Roman"/>
          <w:sz w:val="24"/>
          <w:szCs w:val="24"/>
          <w:shd w:val="clear" w:color="auto" w:fill="FFFFFF"/>
        </w:rPr>
        <w:t>Бланки документов размещены на сайте Управления по вопросам государственной службы и кадров администрации Губернатора Ульяновской области: (</w:t>
      </w:r>
      <w:r w:rsidR="00A80490" w:rsidRPr="00191DCA">
        <w:rPr>
          <w:rFonts w:ascii="PT Astra Serif" w:hAnsi="PT Astra Serif" w:cs="Times New Roman"/>
          <w:sz w:val="24"/>
          <w:szCs w:val="24"/>
        </w:rPr>
        <w:t>http://www.kadr.ulgov.ru/uprkadrrezerv/249/250.html</w:t>
      </w:r>
      <w:r w:rsidRPr="00191DCA">
        <w:rPr>
          <w:rFonts w:ascii="PT Astra Serif" w:hAnsi="PT Astra Serif" w:cs="Times New Roman"/>
          <w:sz w:val="24"/>
          <w:szCs w:val="24"/>
        </w:rPr>
        <w:t xml:space="preserve">). </w:t>
      </w:r>
    </w:p>
    <w:p w:rsidR="00B225B9" w:rsidRPr="00191DCA" w:rsidRDefault="00B225B9" w:rsidP="00B225B9">
      <w:pPr>
        <w:pStyle w:val="ab"/>
        <w:jc w:val="both"/>
        <w:rPr>
          <w:rFonts w:ascii="PT Astra Serif" w:hAnsi="PT Astra Serif" w:cs="Times New Roman"/>
          <w:color w:val="0070C0"/>
          <w:sz w:val="24"/>
          <w:szCs w:val="24"/>
          <w:shd w:val="clear" w:color="auto" w:fill="FFFFFF"/>
        </w:rPr>
      </w:pPr>
    </w:p>
    <w:p w:rsidR="00B225B9" w:rsidRPr="00191DCA" w:rsidRDefault="00B225B9" w:rsidP="00B225B9">
      <w:pPr>
        <w:pStyle w:val="ab"/>
        <w:jc w:val="both"/>
        <w:rPr>
          <w:rFonts w:ascii="PT Astra Serif" w:hAnsi="PT Astra Serif" w:cs="Times New Roman"/>
          <w:sz w:val="24"/>
          <w:szCs w:val="24"/>
          <w:shd w:val="clear" w:color="auto" w:fill="FFFFFF"/>
        </w:rPr>
      </w:pPr>
      <w:r w:rsidRPr="00191DCA">
        <w:rPr>
          <w:rFonts w:ascii="PT Astra Serif" w:hAnsi="PT Astra Serif" w:cs="Times New Roman"/>
          <w:sz w:val="24"/>
          <w:szCs w:val="24"/>
          <w:shd w:val="clear" w:color="auto" w:fill="FFFFFF"/>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225B9" w:rsidRPr="00191DCA" w:rsidRDefault="00B225B9" w:rsidP="00B225B9">
      <w:pPr>
        <w:pStyle w:val="ab"/>
        <w:jc w:val="both"/>
        <w:rPr>
          <w:rFonts w:ascii="PT Astra Serif" w:hAnsi="PT Astra Serif" w:cs="Times New Roman"/>
          <w:sz w:val="24"/>
          <w:szCs w:val="24"/>
          <w:shd w:val="clear" w:color="auto" w:fill="FFFFFF"/>
        </w:rPr>
      </w:pPr>
    </w:p>
    <w:p w:rsidR="00B225B9" w:rsidRPr="00191DCA" w:rsidRDefault="00B225B9" w:rsidP="00B225B9">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 xml:space="preserve">Достоверность сведений, представленных гражданином на имя представителя нанимателя, подлежит проверке. Несвоевременное представление документов, представление их не </w:t>
      </w:r>
      <w:r w:rsidRPr="00191DCA">
        <w:rPr>
          <w:rFonts w:ascii="PT Astra Serif" w:eastAsia="Times New Roman" w:hAnsi="PT Astra Serif" w:cs="Times New Roman"/>
          <w:sz w:val="24"/>
          <w:szCs w:val="24"/>
          <w:lang w:eastAsia="ru-RU"/>
        </w:rPr>
        <w:br/>
      </w:r>
      <w:r w:rsidRPr="00191DCA">
        <w:rPr>
          <w:rFonts w:ascii="PT Astra Serif" w:eastAsia="Times New Roman" w:hAnsi="PT Astra Serif" w:cs="Times New Roman"/>
          <w:sz w:val="24"/>
          <w:szCs w:val="24"/>
          <w:lang w:eastAsia="ru-RU"/>
        </w:rPr>
        <w:lastRenderedPageBreak/>
        <w:t xml:space="preserve">в полном объеме или с нарушением правил оформления без уважительной причины являются основанием для отказа гражданину в их приёме. Документы претендентов </w:t>
      </w:r>
      <w:r w:rsidRPr="00191DCA">
        <w:rPr>
          <w:rFonts w:ascii="PT Astra Serif" w:eastAsia="Times New Roman" w:hAnsi="PT Astra Serif" w:cs="Times New Roman"/>
          <w:sz w:val="24"/>
          <w:szCs w:val="24"/>
          <w:lang w:eastAsia="ru-RU"/>
        </w:rPr>
        <w:br/>
        <w:t>на замещение резервируемой группы должностей государственной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трёх лет со дня завершения конкурса, после чего подлежат уничтожению.</w:t>
      </w:r>
    </w:p>
    <w:p w:rsidR="00AD1ED4" w:rsidRPr="00191DCA" w:rsidRDefault="00B225B9" w:rsidP="00B225B9">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191DCA">
        <w:rPr>
          <w:rFonts w:ascii="PT Astra Serif" w:eastAsia="Times New Roman" w:hAnsi="PT Astra Serif" w:cs="Times New Roman"/>
          <w:sz w:val="24"/>
          <w:szCs w:val="24"/>
          <w:lang w:eastAsia="ru-RU"/>
        </w:rPr>
        <w:t xml:space="preserve">Более подробную информацию можно получить по телефону: (8422), 58-92-31, 58-92-27, </w:t>
      </w:r>
      <w:r w:rsidRPr="00191DCA">
        <w:rPr>
          <w:rFonts w:ascii="PT Astra Serif" w:eastAsia="Times New Roman" w:hAnsi="PT Astra Serif" w:cs="Times New Roman"/>
          <w:sz w:val="24"/>
          <w:szCs w:val="24"/>
          <w:lang w:eastAsia="ru-RU"/>
        </w:rPr>
        <w:br/>
        <w:t>(с 11</w:t>
      </w:r>
      <w:r w:rsidRPr="00191DCA">
        <w:rPr>
          <w:rFonts w:ascii="PT Astra Serif" w:eastAsia="Times New Roman" w:hAnsi="PT Astra Serif" w:cs="Times New Roman"/>
          <w:sz w:val="24"/>
          <w:szCs w:val="24"/>
          <w:bdr w:val="none" w:sz="0" w:space="0" w:color="auto" w:frame="1"/>
          <w:vertAlign w:val="superscript"/>
          <w:lang w:eastAsia="ru-RU"/>
        </w:rPr>
        <w:t>00 </w:t>
      </w:r>
      <w:r w:rsidRPr="00191DCA">
        <w:rPr>
          <w:rFonts w:ascii="PT Astra Serif" w:eastAsia="Times New Roman" w:hAnsi="PT Astra Serif" w:cs="Times New Roman"/>
          <w:sz w:val="24"/>
          <w:szCs w:val="24"/>
          <w:lang w:eastAsia="ru-RU"/>
        </w:rPr>
        <w:t>– до 13</w:t>
      </w:r>
      <w:r w:rsidRPr="00191DCA">
        <w:rPr>
          <w:rFonts w:ascii="PT Astra Serif" w:eastAsia="Times New Roman" w:hAnsi="PT Astra Serif" w:cs="Times New Roman"/>
          <w:sz w:val="24"/>
          <w:szCs w:val="24"/>
          <w:bdr w:val="none" w:sz="0" w:space="0" w:color="auto" w:frame="1"/>
          <w:vertAlign w:val="superscript"/>
          <w:lang w:eastAsia="ru-RU"/>
        </w:rPr>
        <w:t>00</w:t>
      </w:r>
      <w:r w:rsidRPr="00191DCA">
        <w:rPr>
          <w:rFonts w:ascii="PT Astra Serif" w:eastAsia="Times New Roman" w:hAnsi="PT Astra Serif" w:cs="Times New Roman"/>
          <w:sz w:val="24"/>
          <w:szCs w:val="24"/>
          <w:lang w:eastAsia="ru-RU"/>
        </w:rPr>
        <w:t>), т/ф. (8422) 41-27-15, на сайте: www.ka</w:t>
      </w:r>
      <w:r w:rsidR="00E416F4" w:rsidRPr="00191DCA">
        <w:rPr>
          <w:rFonts w:ascii="PT Astra Serif" w:eastAsia="Times New Roman" w:hAnsi="PT Astra Serif" w:cs="Times New Roman"/>
          <w:sz w:val="24"/>
          <w:szCs w:val="24"/>
          <w:lang w:val="en-US" w:eastAsia="ru-RU"/>
        </w:rPr>
        <w:t>dr</w:t>
      </w:r>
      <w:r w:rsidR="00E416F4" w:rsidRPr="00191DCA">
        <w:rPr>
          <w:rFonts w:ascii="PT Astra Serif" w:eastAsia="Times New Roman" w:hAnsi="PT Astra Serif" w:cs="Times New Roman"/>
          <w:sz w:val="24"/>
          <w:szCs w:val="24"/>
          <w:lang w:eastAsia="ru-RU"/>
        </w:rPr>
        <w:t>.</w:t>
      </w:r>
      <w:r w:rsidR="00E416F4" w:rsidRPr="00191DCA">
        <w:rPr>
          <w:rFonts w:ascii="PT Astra Serif" w:eastAsia="Times New Roman" w:hAnsi="PT Astra Serif" w:cs="Times New Roman"/>
          <w:sz w:val="24"/>
          <w:szCs w:val="24"/>
          <w:lang w:val="en-US" w:eastAsia="ru-RU"/>
        </w:rPr>
        <w:t>ulgov</w:t>
      </w:r>
      <w:r w:rsidR="00E416F4" w:rsidRPr="00191DCA">
        <w:rPr>
          <w:rFonts w:ascii="PT Astra Serif" w:eastAsia="Times New Roman" w:hAnsi="PT Astra Serif" w:cs="Times New Roman"/>
          <w:sz w:val="24"/>
          <w:szCs w:val="24"/>
          <w:lang w:eastAsia="ru-RU"/>
        </w:rPr>
        <w:t>.</w:t>
      </w:r>
      <w:r w:rsidR="00E416F4" w:rsidRPr="00191DCA">
        <w:rPr>
          <w:rFonts w:ascii="PT Astra Serif" w:eastAsia="Times New Roman" w:hAnsi="PT Astra Serif" w:cs="Times New Roman"/>
          <w:sz w:val="24"/>
          <w:szCs w:val="24"/>
          <w:lang w:val="en-US" w:eastAsia="ru-RU"/>
        </w:rPr>
        <w:t>ru</w:t>
      </w:r>
    </w:p>
    <w:sectPr w:rsidR="00AD1ED4" w:rsidRPr="00191D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599" w:rsidRDefault="004A4599" w:rsidP="00602C18">
      <w:pPr>
        <w:spacing w:after="0" w:line="240" w:lineRule="auto"/>
      </w:pPr>
      <w:r>
        <w:separator/>
      </w:r>
    </w:p>
  </w:endnote>
  <w:endnote w:type="continuationSeparator" w:id="0">
    <w:p w:rsidR="004A4599" w:rsidRDefault="004A4599" w:rsidP="0060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ona">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599" w:rsidRDefault="004A4599" w:rsidP="00602C18">
      <w:pPr>
        <w:spacing w:after="0" w:line="240" w:lineRule="auto"/>
      </w:pPr>
      <w:r>
        <w:separator/>
      </w:r>
    </w:p>
  </w:footnote>
  <w:footnote w:type="continuationSeparator" w:id="0">
    <w:p w:rsidR="004A4599" w:rsidRDefault="004A4599" w:rsidP="00602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AAC90E"/>
    <w:lvl w:ilvl="0">
      <w:start w:val="1"/>
      <w:numFmt w:val="decimal"/>
      <w:pStyle w:val="a"/>
      <w:lvlText w:val="%1."/>
      <w:lvlJc w:val="left"/>
      <w:pPr>
        <w:tabs>
          <w:tab w:val="num" w:pos="360"/>
        </w:tabs>
        <w:ind w:left="360" w:hanging="360"/>
      </w:pPr>
    </w:lvl>
  </w:abstractNum>
  <w:abstractNum w:abstractNumId="1" w15:restartNumberingAfterBreak="0">
    <w:nsid w:val="09010D63"/>
    <w:multiLevelType w:val="hybridMultilevel"/>
    <w:tmpl w:val="9E22FA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16D0E"/>
    <w:multiLevelType w:val="multilevel"/>
    <w:tmpl w:val="AD727C7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3641170A"/>
    <w:multiLevelType w:val="hybridMultilevel"/>
    <w:tmpl w:val="6D0A7774"/>
    <w:lvl w:ilvl="0" w:tplc="AEDCAE4C">
      <w:start w:val="1"/>
      <w:numFmt w:val="bullet"/>
      <w:lvlText w:val=""/>
      <w:lvlJc w:val="left"/>
      <w:pPr>
        <w:tabs>
          <w:tab w:val="num" w:pos="984"/>
        </w:tabs>
        <w:ind w:left="984" w:hanging="284"/>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3B7480"/>
    <w:multiLevelType w:val="hybridMultilevel"/>
    <w:tmpl w:val="4BB86626"/>
    <w:lvl w:ilvl="0" w:tplc="FC6C5DD4">
      <w:start w:val="1"/>
      <w:numFmt w:val="decimal"/>
      <w:lvlText w:val="%1."/>
      <w:lvlJc w:val="left"/>
      <w:pPr>
        <w:ind w:left="1744" w:hanging="103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2DE2AC5"/>
    <w:multiLevelType w:val="multilevel"/>
    <w:tmpl w:val="26AC01A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59"/>
    <w:rsid w:val="00015BB2"/>
    <w:rsid w:val="0004080A"/>
    <w:rsid w:val="00061765"/>
    <w:rsid w:val="000701CB"/>
    <w:rsid w:val="00086A58"/>
    <w:rsid w:val="00096943"/>
    <w:rsid w:val="00097894"/>
    <w:rsid w:val="000A34B6"/>
    <w:rsid w:val="000C4E50"/>
    <w:rsid w:val="000E2AA1"/>
    <w:rsid w:val="00111A4C"/>
    <w:rsid w:val="0011448C"/>
    <w:rsid w:val="001257D5"/>
    <w:rsid w:val="001269C4"/>
    <w:rsid w:val="001347DA"/>
    <w:rsid w:val="001412F1"/>
    <w:rsid w:val="0016793B"/>
    <w:rsid w:val="00172C15"/>
    <w:rsid w:val="00172F2D"/>
    <w:rsid w:val="00183740"/>
    <w:rsid w:val="00184015"/>
    <w:rsid w:val="00191DCA"/>
    <w:rsid w:val="001A5B43"/>
    <w:rsid w:val="001C2654"/>
    <w:rsid w:val="001C4D43"/>
    <w:rsid w:val="001D4B12"/>
    <w:rsid w:val="001F3E0D"/>
    <w:rsid w:val="002354F9"/>
    <w:rsid w:val="00243499"/>
    <w:rsid w:val="0025568B"/>
    <w:rsid w:val="00284C96"/>
    <w:rsid w:val="00291481"/>
    <w:rsid w:val="002A3E9E"/>
    <w:rsid w:val="002A627F"/>
    <w:rsid w:val="002C1C8D"/>
    <w:rsid w:val="002D025D"/>
    <w:rsid w:val="00300BB8"/>
    <w:rsid w:val="00326CD6"/>
    <w:rsid w:val="0034123C"/>
    <w:rsid w:val="00343C31"/>
    <w:rsid w:val="003521E6"/>
    <w:rsid w:val="0037225F"/>
    <w:rsid w:val="00374762"/>
    <w:rsid w:val="003E12CB"/>
    <w:rsid w:val="003F7196"/>
    <w:rsid w:val="004148C7"/>
    <w:rsid w:val="00422DBB"/>
    <w:rsid w:val="0043236A"/>
    <w:rsid w:val="00443F43"/>
    <w:rsid w:val="00461B0D"/>
    <w:rsid w:val="004A4599"/>
    <w:rsid w:val="004A6DC4"/>
    <w:rsid w:val="004B2F4B"/>
    <w:rsid w:val="004C21F3"/>
    <w:rsid w:val="004E68BB"/>
    <w:rsid w:val="004F683B"/>
    <w:rsid w:val="00500067"/>
    <w:rsid w:val="00500803"/>
    <w:rsid w:val="00500CBD"/>
    <w:rsid w:val="005034FC"/>
    <w:rsid w:val="00511BBA"/>
    <w:rsid w:val="00514D21"/>
    <w:rsid w:val="00525634"/>
    <w:rsid w:val="00562749"/>
    <w:rsid w:val="0058421D"/>
    <w:rsid w:val="005A1580"/>
    <w:rsid w:val="005A421D"/>
    <w:rsid w:val="005B1C00"/>
    <w:rsid w:val="005C089C"/>
    <w:rsid w:val="005C1E37"/>
    <w:rsid w:val="005C28A8"/>
    <w:rsid w:val="005D6095"/>
    <w:rsid w:val="005D618B"/>
    <w:rsid w:val="005F5F25"/>
    <w:rsid w:val="00601A76"/>
    <w:rsid w:val="00602C18"/>
    <w:rsid w:val="0061444D"/>
    <w:rsid w:val="00622C63"/>
    <w:rsid w:val="00662054"/>
    <w:rsid w:val="00673D54"/>
    <w:rsid w:val="0067454D"/>
    <w:rsid w:val="0068665C"/>
    <w:rsid w:val="00691B35"/>
    <w:rsid w:val="006927A0"/>
    <w:rsid w:val="006A64DE"/>
    <w:rsid w:val="006A6548"/>
    <w:rsid w:val="006A7148"/>
    <w:rsid w:val="006B0947"/>
    <w:rsid w:val="006B43C0"/>
    <w:rsid w:val="007100F8"/>
    <w:rsid w:val="00717188"/>
    <w:rsid w:val="00730D8C"/>
    <w:rsid w:val="00737B12"/>
    <w:rsid w:val="00754AFE"/>
    <w:rsid w:val="007719CD"/>
    <w:rsid w:val="00790E53"/>
    <w:rsid w:val="00791159"/>
    <w:rsid w:val="007A0848"/>
    <w:rsid w:val="007B052F"/>
    <w:rsid w:val="007C7E17"/>
    <w:rsid w:val="007D132F"/>
    <w:rsid w:val="007D28CE"/>
    <w:rsid w:val="007E2F2F"/>
    <w:rsid w:val="007E65F2"/>
    <w:rsid w:val="007E683A"/>
    <w:rsid w:val="007F06E8"/>
    <w:rsid w:val="007F6409"/>
    <w:rsid w:val="008011AF"/>
    <w:rsid w:val="00810CDF"/>
    <w:rsid w:val="00826A68"/>
    <w:rsid w:val="008328CB"/>
    <w:rsid w:val="00837616"/>
    <w:rsid w:val="00846148"/>
    <w:rsid w:val="00847A5F"/>
    <w:rsid w:val="00854415"/>
    <w:rsid w:val="008670E7"/>
    <w:rsid w:val="008935DD"/>
    <w:rsid w:val="008B0345"/>
    <w:rsid w:val="008B0FCA"/>
    <w:rsid w:val="008B24A9"/>
    <w:rsid w:val="008C1E95"/>
    <w:rsid w:val="008D28E1"/>
    <w:rsid w:val="008F1446"/>
    <w:rsid w:val="00916752"/>
    <w:rsid w:val="00925228"/>
    <w:rsid w:val="00927812"/>
    <w:rsid w:val="00962948"/>
    <w:rsid w:val="00987914"/>
    <w:rsid w:val="009947EA"/>
    <w:rsid w:val="009A2AC7"/>
    <w:rsid w:val="009C69FB"/>
    <w:rsid w:val="00A226CA"/>
    <w:rsid w:val="00A41764"/>
    <w:rsid w:val="00A444F6"/>
    <w:rsid w:val="00A80490"/>
    <w:rsid w:val="00A84C66"/>
    <w:rsid w:val="00A9115D"/>
    <w:rsid w:val="00A9243F"/>
    <w:rsid w:val="00AD1ED4"/>
    <w:rsid w:val="00AD3AFB"/>
    <w:rsid w:val="00AE371A"/>
    <w:rsid w:val="00B03EBD"/>
    <w:rsid w:val="00B225B9"/>
    <w:rsid w:val="00B274E5"/>
    <w:rsid w:val="00B5405E"/>
    <w:rsid w:val="00B942E8"/>
    <w:rsid w:val="00B97496"/>
    <w:rsid w:val="00BB19C4"/>
    <w:rsid w:val="00BC0DD1"/>
    <w:rsid w:val="00BD040B"/>
    <w:rsid w:val="00BE6BC5"/>
    <w:rsid w:val="00C05073"/>
    <w:rsid w:val="00C21ECF"/>
    <w:rsid w:val="00C22E51"/>
    <w:rsid w:val="00C35D09"/>
    <w:rsid w:val="00C37E30"/>
    <w:rsid w:val="00C72F55"/>
    <w:rsid w:val="00C748AE"/>
    <w:rsid w:val="00C77A61"/>
    <w:rsid w:val="00CB3900"/>
    <w:rsid w:val="00CF3B40"/>
    <w:rsid w:val="00CF5E0A"/>
    <w:rsid w:val="00CF7164"/>
    <w:rsid w:val="00D01FE4"/>
    <w:rsid w:val="00D0625E"/>
    <w:rsid w:val="00D07DB4"/>
    <w:rsid w:val="00D22B28"/>
    <w:rsid w:val="00D27EED"/>
    <w:rsid w:val="00D32CBF"/>
    <w:rsid w:val="00D57863"/>
    <w:rsid w:val="00D6447C"/>
    <w:rsid w:val="00D92264"/>
    <w:rsid w:val="00DD2BC4"/>
    <w:rsid w:val="00DD2F8F"/>
    <w:rsid w:val="00DD6D3E"/>
    <w:rsid w:val="00DF7E9B"/>
    <w:rsid w:val="00E322EC"/>
    <w:rsid w:val="00E416F4"/>
    <w:rsid w:val="00E46239"/>
    <w:rsid w:val="00E463C4"/>
    <w:rsid w:val="00E679A7"/>
    <w:rsid w:val="00E735D4"/>
    <w:rsid w:val="00E95137"/>
    <w:rsid w:val="00EB0D66"/>
    <w:rsid w:val="00EB4AF0"/>
    <w:rsid w:val="00EB57D1"/>
    <w:rsid w:val="00EB59A9"/>
    <w:rsid w:val="00ED0F86"/>
    <w:rsid w:val="00ED1F2A"/>
    <w:rsid w:val="00ED3C9B"/>
    <w:rsid w:val="00ED4950"/>
    <w:rsid w:val="00EE0BA2"/>
    <w:rsid w:val="00EF0B38"/>
    <w:rsid w:val="00EF50D2"/>
    <w:rsid w:val="00F36509"/>
    <w:rsid w:val="00F41A01"/>
    <w:rsid w:val="00F509D5"/>
    <w:rsid w:val="00F53F30"/>
    <w:rsid w:val="00FA27DB"/>
    <w:rsid w:val="00FA334A"/>
    <w:rsid w:val="00FB6724"/>
    <w:rsid w:val="00FC1A25"/>
    <w:rsid w:val="00FC3BF9"/>
    <w:rsid w:val="00FD0892"/>
    <w:rsid w:val="00FE796C"/>
    <w:rsid w:val="00FF0177"/>
    <w:rsid w:val="00FF02F2"/>
    <w:rsid w:val="00FF3937"/>
    <w:rsid w:val="00FF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734BA-E97C-4533-A408-0EECF66E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FF3937"/>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91159"/>
    <w:rPr>
      <w:color w:val="0563C1" w:themeColor="hyperlink"/>
      <w:u w:val="single"/>
    </w:rPr>
  </w:style>
  <w:style w:type="paragraph" w:styleId="a5">
    <w:name w:val="Plain Text"/>
    <w:basedOn w:val="a0"/>
    <w:link w:val="a6"/>
    <w:rsid w:val="00791159"/>
    <w:pPr>
      <w:spacing w:after="0" w:line="240" w:lineRule="auto"/>
    </w:pPr>
    <w:rPr>
      <w:rFonts w:ascii="Verona" w:eastAsia="Verona" w:hAnsi="Verona" w:cs="Times New Roman"/>
      <w:sz w:val="20"/>
      <w:szCs w:val="20"/>
    </w:rPr>
  </w:style>
  <w:style w:type="character" w:customStyle="1" w:styleId="a6">
    <w:name w:val="Текст Знак"/>
    <w:basedOn w:val="a1"/>
    <w:link w:val="a5"/>
    <w:rsid w:val="00791159"/>
    <w:rPr>
      <w:rFonts w:ascii="Verona" w:eastAsia="Verona" w:hAnsi="Verona" w:cs="Times New Roman"/>
      <w:sz w:val="20"/>
      <w:szCs w:val="20"/>
    </w:rPr>
  </w:style>
  <w:style w:type="paragraph" w:styleId="a7">
    <w:name w:val="Body Text Indent"/>
    <w:basedOn w:val="a0"/>
    <w:link w:val="a8"/>
    <w:rsid w:val="00791159"/>
    <w:pPr>
      <w:tabs>
        <w:tab w:val="left" w:pos="0"/>
      </w:tabs>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1"/>
    <w:link w:val="a7"/>
    <w:rsid w:val="00791159"/>
    <w:rPr>
      <w:rFonts w:ascii="Times New Roman" w:eastAsia="Times New Roman" w:hAnsi="Times New Roman" w:cs="Times New Roman"/>
      <w:sz w:val="28"/>
      <w:szCs w:val="24"/>
      <w:lang w:eastAsia="ru-RU"/>
    </w:rPr>
  </w:style>
  <w:style w:type="paragraph" w:styleId="a9">
    <w:name w:val="Balloon Text"/>
    <w:basedOn w:val="a0"/>
    <w:link w:val="aa"/>
    <w:uiPriority w:val="99"/>
    <w:semiHidden/>
    <w:unhideWhenUsed/>
    <w:rsid w:val="00ED3C9B"/>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ED3C9B"/>
    <w:rPr>
      <w:rFonts w:ascii="Segoe UI" w:hAnsi="Segoe UI" w:cs="Segoe UI"/>
      <w:sz w:val="18"/>
      <w:szCs w:val="18"/>
    </w:rPr>
  </w:style>
  <w:style w:type="paragraph" w:styleId="ab">
    <w:name w:val="No Spacing"/>
    <w:uiPriority w:val="1"/>
    <w:qFormat/>
    <w:rsid w:val="008011AF"/>
    <w:pPr>
      <w:spacing w:after="0" w:line="240" w:lineRule="auto"/>
    </w:pPr>
  </w:style>
  <w:style w:type="paragraph" w:customStyle="1" w:styleId="p8">
    <w:name w:val="p8"/>
    <w:basedOn w:val="a0"/>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D28CE"/>
  </w:style>
  <w:style w:type="paragraph" w:customStyle="1" w:styleId="p7">
    <w:name w:val="p7"/>
    <w:basedOn w:val="a0"/>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2D0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2D0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unhideWhenUsed/>
    <w:qFormat/>
    <w:rsid w:val="00114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11448C"/>
  </w:style>
  <w:style w:type="character" w:styleId="ad">
    <w:name w:val="Strong"/>
    <w:basedOn w:val="a1"/>
    <w:qFormat/>
    <w:rsid w:val="00CF3B40"/>
    <w:rPr>
      <w:b/>
      <w:bCs/>
    </w:rPr>
  </w:style>
  <w:style w:type="paragraph" w:customStyle="1" w:styleId="ConsPlusNormal">
    <w:name w:val="ConsPlusNormal"/>
    <w:rsid w:val="007C7E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Знак Знак Знак"/>
    <w:basedOn w:val="a0"/>
    <w:rsid w:val="00810C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Текст1"/>
    <w:basedOn w:val="a0"/>
    <w:rsid w:val="000E2AA1"/>
    <w:pPr>
      <w:suppressAutoHyphens/>
      <w:spacing w:after="0" w:line="240" w:lineRule="auto"/>
    </w:pPr>
    <w:rPr>
      <w:rFonts w:ascii="Verona" w:eastAsia="Verona" w:hAnsi="Verona" w:cs="Times New Roman"/>
      <w:color w:val="000000"/>
      <w:sz w:val="28"/>
      <w:szCs w:val="28"/>
      <w:lang w:eastAsia="ar-SA"/>
    </w:rPr>
  </w:style>
  <w:style w:type="paragraph" w:customStyle="1" w:styleId="ConsNormal">
    <w:name w:val="ConsNormal"/>
    <w:rsid w:val="000E2A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с отступом 21"/>
    <w:basedOn w:val="a0"/>
    <w:rsid w:val="004A6DC4"/>
    <w:pPr>
      <w:spacing w:after="222" w:line="240" w:lineRule="auto"/>
      <w:ind w:left="426" w:firstLine="283"/>
      <w:jc w:val="both"/>
    </w:pPr>
    <w:rPr>
      <w:rFonts w:ascii="Arial" w:eastAsia="Times New Roman" w:hAnsi="Arial" w:cs="Times New Roman"/>
      <w:b/>
      <w:sz w:val="28"/>
      <w:szCs w:val="20"/>
      <w:lang w:val="en-US" w:eastAsia="ru-RU"/>
    </w:rPr>
  </w:style>
  <w:style w:type="paragraph" w:customStyle="1" w:styleId="22">
    <w:name w:val="Основной текст с отступом 22"/>
    <w:basedOn w:val="a0"/>
    <w:rsid w:val="00691B35"/>
    <w:pPr>
      <w:spacing w:after="222" w:line="240" w:lineRule="auto"/>
      <w:ind w:left="426" w:firstLine="283"/>
      <w:jc w:val="both"/>
    </w:pPr>
    <w:rPr>
      <w:rFonts w:ascii="Arial" w:eastAsia="Times New Roman" w:hAnsi="Arial" w:cs="Times New Roman"/>
      <w:b/>
      <w:sz w:val="28"/>
      <w:szCs w:val="20"/>
      <w:lang w:val="en-US" w:eastAsia="ru-RU"/>
    </w:rPr>
  </w:style>
  <w:style w:type="paragraph" w:styleId="3">
    <w:name w:val="Body Text Indent 3"/>
    <w:basedOn w:val="a0"/>
    <w:link w:val="30"/>
    <w:rsid w:val="008B034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8B0345"/>
    <w:rPr>
      <w:rFonts w:ascii="Times New Roman" w:eastAsia="Times New Roman" w:hAnsi="Times New Roman" w:cs="Times New Roman"/>
      <w:sz w:val="16"/>
      <w:szCs w:val="16"/>
      <w:lang w:eastAsia="ru-RU"/>
    </w:rPr>
  </w:style>
  <w:style w:type="paragraph" w:customStyle="1" w:styleId="12">
    <w:name w:val="Абзац списка1"/>
    <w:basedOn w:val="a0"/>
    <w:rsid w:val="005F5F25"/>
    <w:pPr>
      <w:spacing w:after="0" w:line="240" w:lineRule="auto"/>
      <w:ind w:left="720"/>
      <w:jc w:val="both"/>
    </w:pPr>
    <w:rPr>
      <w:rFonts w:ascii="Calibri" w:eastAsia="Calibri" w:hAnsi="Calibri" w:cs="Times New Roman"/>
      <w:sz w:val="24"/>
      <w:lang w:eastAsia="ru-RU"/>
    </w:rPr>
  </w:style>
  <w:style w:type="paragraph" w:customStyle="1" w:styleId="Default">
    <w:name w:val="Default"/>
    <w:rsid w:val="0071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rsid w:val="00FF3937"/>
    <w:rPr>
      <w:rFonts w:ascii="Cambria" w:eastAsia="Times New Roman" w:hAnsi="Cambria" w:cs="Times New Roman"/>
      <w:b/>
      <w:bCs/>
      <w:kern w:val="32"/>
      <w:sz w:val="32"/>
      <w:szCs w:val="32"/>
      <w:lang w:eastAsia="ru-RU"/>
    </w:rPr>
  </w:style>
  <w:style w:type="paragraph" w:styleId="af">
    <w:name w:val="List Paragraph"/>
    <w:basedOn w:val="a0"/>
    <w:link w:val="af0"/>
    <w:uiPriority w:val="34"/>
    <w:qFormat/>
    <w:rsid w:val="00925228"/>
    <w:pPr>
      <w:spacing w:after="0" w:line="240" w:lineRule="auto"/>
      <w:ind w:left="720"/>
      <w:contextualSpacing/>
    </w:pPr>
    <w:rPr>
      <w:rFonts w:ascii="Times New Roman" w:eastAsia="Calibri" w:hAnsi="Times New Roman" w:cs="Times New Roman"/>
      <w:sz w:val="24"/>
      <w:szCs w:val="24"/>
      <w:lang w:val="x-none" w:eastAsia="x-none"/>
    </w:rPr>
  </w:style>
  <w:style w:type="character" w:customStyle="1" w:styleId="af0">
    <w:name w:val="Абзац списка Знак"/>
    <w:link w:val="af"/>
    <w:uiPriority w:val="34"/>
    <w:locked/>
    <w:rsid w:val="00925228"/>
    <w:rPr>
      <w:rFonts w:ascii="Times New Roman" w:eastAsia="Calibri" w:hAnsi="Times New Roman" w:cs="Times New Roman"/>
      <w:sz w:val="24"/>
      <w:szCs w:val="24"/>
      <w:lang w:val="x-none" w:eastAsia="x-none"/>
    </w:rPr>
  </w:style>
  <w:style w:type="paragraph" w:styleId="31">
    <w:name w:val="Body Text 3"/>
    <w:basedOn w:val="a0"/>
    <w:link w:val="32"/>
    <w:rsid w:val="00673D5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673D54"/>
    <w:rPr>
      <w:rFonts w:ascii="Times New Roman" w:eastAsia="Times New Roman" w:hAnsi="Times New Roman" w:cs="Times New Roman"/>
      <w:sz w:val="16"/>
      <w:szCs w:val="16"/>
      <w:lang w:eastAsia="ru-RU"/>
    </w:rPr>
  </w:style>
  <w:style w:type="paragraph" w:customStyle="1" w:styleId="p2">
    <w:name w:val="p2"/>
    <w:basedOn w:val="a0"/>
    <w:rsid w:val="00352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3521E6"/>
  </w:style>
  <w:style w:type="paragraph" w:customStyle="1" w:styleId="2">
    <w:name w:val="Абзац списка2"/>
    <w:basedOn w:val="a0"/>
    <w:rsid w:val="00E46239"/>
    <w:pPr>
      <w:ind w:left="720"/>
    </w:pPr>
    <w:rPr>
      <w:rFonts w:ascii="Calibri" w:eastAsia="Times New Roman" w:hAnsi="Calibri" w:cs="Times New Roman"/>
    </w:rPr>
  </w:style>
  <w:style w:type="paragraph" w:customStyle="1" w:styleId="af1">
    <w:basedOn w:val="a0"/>
    <w:next w:val="ac"/>
    <w:uiPriority w:val="99"/>
    <w:rsid w:val="007B052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nsnormal0">
    <w:name w:val="consnormal"/>
    <w:basedOn w:val="a0"/>
    <w:rsid w:val="007B0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C05073"/>
  </w:style>
  <w:style w:type="paragraph" w:styleId="af2">
    <w:name w:val="Body Text"/>
    <w:basedOn w:val="a0"/>
    <w:link w:val="af3"/>
    <w:uiPriority w:val="99"/>
    <w:semiHidden/>
    <w:unhideWhenUsed/>
    <w:rsid w:val="00C05073"/>
    <w:pPr>
      <w:spacing w:after="120"/>
    </w:pPr>
  </w:style>
  <w:style w:type="character" w:customStyle="1" w:styleId="af3">
    <w:name w:val="Основной текст Знак"/>
    <w:basedOn w:val="a1"/>
    <w:link w:val="af2"/>
    <w:uiPriority w:val="99"/>
    <w:semiHidden/>
    <w:rsid w:val="00C05073"/>
  </w:style>
  <w:style w:type="paragraph" w:customStyle="1" w:styleId="314pt0">
    <w:name w:val="Стиль Основной текст 3 + 14 pt по ширине После:  0 пт"/>
    <w:basedOn w:val="31"/>
    <w:rsid w:val="00C05073"/>
    <w:pPr>
      <w:spacing w:after="0"/>
      <w:ind w:firstLine="709"/>
      <w:jc w:val="both"/>
    </w:pPr>
    <w:rPr>
      <w:sz w:val="28"/>
      <w:szCs w:val="20"/>
    </w:rPr>
  </w:style>
  <w:style w:type="paragraph" w:styleId="a">
    <w:name w:val="List Number"/>
    <w:basedOn w:val="a0"/>
    <w:rsid w:val="00C05073"/>
    <w:pPr>
      <w:numPr>
        <w:numId w:val="4"/>
      </w:numPr>
      <w:suppressAutoHyphens/>
      <w:spacing w:after="0" w:line="240" w:lineRule="auto"/>
    </w:pPr>
    <w:rPr>
      <w:rFonts w:ascii="Times New Roman" w:eastAsia="Times New Roman" w:hAnsi="Times New Roman" w:cs="Times New Roman"/>
      <w:sz w:val="28"/>
      <w:szCs w:val="20"/>
      <w:lang w:eastAsia="ar-SA"/>
    </w:rPr>
  </w:style>
  <w:style w:type="paragraph" w:customStyle="1" w:styleId="s10">
    <w:name w:val="s_1"/>
    <w:basedOn w:val="a0"/>
    <w:rsid w:val="00B22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B22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0"/>
    <w:link w:val="af5"/>
    <w:uiPriority w:val="99"/>
    <w:unhideWhenUsed/>
    <w:rsid w:val="00602C1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602C18"/>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602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483">
      <w:bodyDiv w:val="1"/>
      <w:marLeft w:val="0"/>
      <w:marRight w:val="0"/>
      <w:marTop w:val="0"/>
      <w:marBottom w:val="0"/>
      <w:divBdr>
        <w:top w:val="none" w:sz="0" w:space="0" w:color="auto"/>
        <w:left w:val="none" w:sz="0" w:space="0" w:color="auto"/>
        <w:bottom w:val="none" w:sz="0" w:space="0" w:color="auto"/>
        <w:right w:val="none" w:sz="0" w:space="0" w:color="auto"/>
      </w:divBdr>
    </w:div>
    <w:div w:id="305625299">
      <w:bodyDiv w:val="1"/>
      <w:marLeft w:val="0"/>
      <w:marRight w:val="0"/>
      <w:marTop w:val="0"/>
      <w:marBottom w:val="0"/>
      <w:divBdr>
        <w:top w:val="none" w:sz="0" w:space="0" w:color="auto"/>
        <w:left w:val="none" w:sz="0" w:space="0" w:color="auto"/>
        <w:bottom w:val="none" w:sz="0" w:space="0" w:color="auto"/>
        <w:right w:val="none" w:sz="0" w:space="0" w:color="auto"/>
      </w:divBdr>
    </w:div>
    <w:div w:id="384911446">
      <w:bodyDiv w:val="1"/>
      <w:marLeft w:val="0"/>
      <w:marRight w:val="0"/>
      <w:marTop w:val="0"/>
      <w:marBottom w:val="0"/>
      <w:divBdr>
        <w:top w:val="none" w:sz="0" w:space="0" w:color="auto"/>
        <w:left w:val="none" w:sz="0" w:space="0" w:color="auto"/>
        <w:bottom w:val="none" w:sz="0" w:space="0" w:color="auto"/>
        <w:right w:val="none" w:sz="0" w:space="0" w:color="auto"/>
      </w:divBdr>
    </w:div>
    <w:div w:id="528033611">
      <w:bodyDiv w:val="1"/>
      <w:marLeft w:val="0"/>
      <w:marRight w:val="0"/>
      <w:marTop w:val="0"/>
      <w:marBottom w:val="0"/>
      <w:divBdr>
        <w:top w:val="none" w:sz="0" w:space="0" w:color="auto"/>
        <w:left w:val="none" w:sz="0" w:space="0" w:color="auto"/>
        <w:bottom w:val="none" w:sz="0" w:space="0" w:color="auto"/>
        <w:right w:val="none" w:sz="0" w:space="0" w:color="auto"/>
      </w:divBdr>
      <w:divsChild>
        <w:div w:id="266039537">
          <w:marLeft w:val="0"/>
          <w:marRight w:val="0"/>
          <w:marTop w:val="0"/>
          <w:marBottom w:val="0"/>
          <w:divBdr>
            <w:top w:val="none" w:sz="0" w:space="0" w:color="auto"/>
            <w:left w:val="none" w:sz="0" w:space="0" w:color="auto"/>
            <w:bottom w:val="none" w:sz="0" w:space="0" w:color="auto"/>
            <w:right w:val="none" w:sz="0" w:space="0" w:color="auto"/>
          </w:divBdr>
          <w:divsChild>
            <w:div w:id="7752530">
              <w:marLeft w:val="0"/>
              <w:marRight w:val="0"/>
              <w:marTop w:val="0"/>
              <w:marBottom w:val="225"/>
              <w:divBdr>
                <w:top w:val="none" w:sz="0" w:space="0" w:color="auto"/>
                <w:left w:val="none" w:sz="0" w:space="0" w:color="auto"/>
                <w:bottom w:val="none" w:sz="0" w:space="0" w:color="auto"/>
                <w:right w:val="none" w:sz="0" w:space="0" w:color="auto"/>
              </w:divBdr>
            </w:div>
            <w:div w:id="390468099">
              <w:marLeft w:val="0"/>
              <w:marRight w:val="0"/>
              <w:marTop w:val="0"/>
              <w:marBottom w:val="225"/>
              <w:divBdr>
                <w:top w:val="none" w:sz="0" w:space="0" w:color="auto"/>
                <w:left w:val="none" w:sz="0" w:space="0" w:color="auto"/>
                <w:bottom w:val="none" w:sz="0" w:space="0" w:color="auto"/>
                <w:right w:val="none" w:sz="0" w:space="0" w:color="auto"/>
              </w:divBdr>
            </w:div>
            <w:div w:id="199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7709">
      <w:bodyDiv w:val="1"/>
      <w:marLeft w:val="0"/>
      <w:marRight w:val="0"/>
      <w:marTop w:val="0"/>
      <w:marBottom w:val="0"/>
      <w:divBdr>
        <w:top w:val="none" w:sz="0" w:space="0" w:color="auto"/>
        <w:left w:val="none" w:sz="0" w:space="0" w:color="auto"/>
        <w:bottom w:val="none" w:sz="0" w:space="0" w:color="auto"/>
        <w:right w:val="none" w:sz="0" w:space="0" w:color="auto"/>
      </w:divBdr>
    </w:div>
    <w:div w:id="989601129">
      <w:bodyDiv w:val="1"/>
      <w:marLeft w:val="0"/>
      <w:marRight w:val="0"/>
      <w:marTop w:val="0"/>
      <w:marBottom w:val="0"/>
      <w:divBdr>
        <w:top w:val="none" w:sz="0" w:space="0" w:color="auto"/>
        <w:left w:val="none" w:sz="0" w:space="0" w:color="auto"/>
        <w:bottom w:val="none" w:sz="0" w:space="0" w:color="auto"/>
        <w:right w:val="none" w:sz="0" w:space="0" w:color="auto"/>
      </w:divBdr>
    </w:div>
    <w:div w:id="1024479674">
      <w:bodyDiv w:val="1"/>
      <w:marLeft w:val="0"/>
      <w:marRight w:val="0"/>
      <w:marTop w:val="0"/>
      <w:marBottom w:val="0"/>
      <w:divBdr>
        <w:top w:val="none" w:sz="0" w:space="0" w:color="auto"/>
        <w:left w:val="none" w:sz="0" w:space="0" w:color="auto"/>
        <w:bottom w:val="none" w:sz="0" w:space="0" w:color="auto"/>
        <w:right w:val="none" w:sz="0" w:space="0" w:color="auto"/>
      </w:divBdr>
    </w:div>
    <w:div w:id="1148519774">
      <w:bodyDiv w:val="1"/>
      <w:marLeft w:val="0"/>
      <w:marRight w:val="0"/>
      <w:marTop w:val="0"/>
      <w:marBottom w:val="0"/>
      <w:divBdr>
        <w:top w:val="none" w:sz="0" w:space="0" w:color="auto"/>
        <w:left w:val="none" w:sz="0" w:space="0" w:color="auto"/>
        <w:bottom w:val="none" w:sz="0" w:space="0" w:color="auto"/>
        <w:right w:val="none" w:sz="0" w:space="0" w:color="auto"/>
      </w:divBdr>
    </w:div>
    <w:div w:id="1435975426">
      <w:bodyDiv w:val="1"/>
      <w:marLeft w:val="0"/>
      <w:marRight w:val="0"/>
      <w:marTop w:val="0"/>
      <w:marBottom w:val="0"/>
      <w:divBdr>
        <w:top w:val="none" w:sz="0" w:space="0" w:color="auto"/>
        <w:left w:val="none" w:sz="0" w:space="0" w:color="auto"/>
        <w:bottom w:val="none" w:sz="0" w:space="0" w:color="auto"/>
        <w:right w:val="none" w:sz="0" w:space="0" w:color="auto"/>
      </w:divBdr>
    </w:div>
    <w:div w:id="1607615538">
      <w:bodyDiv w:val="1"/>
      <w:marLeft w:val="0"/>
      <w:marRight w:val="0"/>
      <w:marTop w:val="0"/>
      <w:marBottom w:val="0"/>
      <w:divBdr>
        <w:top w:val="none" w:sz="0" w:space="0" w:color="auto"/>
        <w:left w:val="none" w:sz="0" w:space="0" w:color="auto"/>
        <w:bottom w:val="none" w:sz="0" w:space="0" w:color="auto"/>
        <w:right w:val="none" w:sz="0" w:space="0" w:color="auto"/>
      </w:divBdr>
    </w:div>
    <w:div w:id="1668826758">
      <w:bodyDiv w:val="1"/>
      <w:marLeft w:val="0"/>
      <w:marRight w:val="0"/>
      <w:marTop w:val="0"/>
      <w:marBottom w:val="0"/>
      <w:divBdr>
        <w:top w:val="none" w:sz="0" w:space="0" w:color="auto"/>
        <w:left w:val="none" w:sz="0" w:space="0" w:color="auto"/>
        <w:bottom w:val="none" w:sz="0" w:space="0" w:color="auto"/>
        <w:right w:val="none" w:sz="0" w:space="0" w:color="auto"/>
      </w:divBdr>
    </w:div>
    <w:div w:id="1682126792">
      <w:bodyDiv w:val="1"/>
      <w:marLeft w:val="0"/>
      <w:marRight w:val="0"/>
      <w:marTop w:val="0"/>
      <w:marBottom w:val="0"/>
      <w:divBdr>
        <w:top w:val="none" w:sz="0" w:space="0" w:color="auto"/>
        <w:left w:val="none" w:sz="0" w:space="0" w:color="auto"/>
        <w:bottom w:val="none" w:sz="0" w:space="0" w:color="auto"/>
        <w:right w:val="none" w:sz="0" w:space="0" w:color="auto"/>
      </w:divBdr>
    </w:div>
    <w:div w:id="17597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6EC1-4B8F-4795-A5ED-BF8A045C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20</Pages>
  <Words>8055</Words>
  <Characters>45915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Адреева</dc:creator>
  <cp:keywords/>
  <dc:description/>
  <cp:lastModifiedBy>User</cp:lastModifiedBy>
  <cp:revision>105</cp:revision>
  <cp:lastPrinted>2016-08-09T12:39:00Z</cp:lastPrinted>
  <dcterms:created xsi:type="dcterms:W3CDTF">2017-03-23T11:46:00Z</dcterms:created>
  <dcterms:modified xsi:type="dcterms:W3CDTF">2023-08-28T11:58:00Z</dcterms:modified>
</cp:coreProperties>
</file>