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E7" w:rsidRDefault="00AF55E7" w:rsidP="006F1774">
      <w:pPr>
        <w:jc w:val="both"/>
        <w:rPr>
          <w:b/>
        </w:rPr>
      </w:pPr>
      <w:r w:rsidRPr="00A47F5A">
        <w:rPr>
          <w:b/>
          <w:bCs/>
        </w:rPr>
        <w:t>Направления деятельности</w:t>
      </w:r>
      <w:r>
        <w:rPr>
          <w:b/>
          <w:bCs/>
        </w:rPr>
        <w:t xml:space="preserve"> м</w:t>
      </w:r>
      <w:r w:rsidRPr="00AF55E7">
        <w:rPr>
          <w:b/>
        </w:rPr>
        <w:t>униципальн</w:t>
      </w:r>
      <w:r>
        <w:rPr>
          <w:b/>
        </w:rPr>
        <w:t>ого</w:t>
      </w:r>
      <w:r w:rsidRPr="00AF55E7">
        <w:rPr>
          <w:b/>
        </w:rPr>
        <w:t xml:space="preserve"> куратор</w:t>
      </w:r>
      <w:r>
        <w:rPr>
          <w:b/>
        </w:rPr>
        <w:t>а</w:t>
      </w:r>
    </w:p>
    <w:p w:rsidR="00AF55E7" w:rsidRDefault="00AF55E7" w:rsidP="006F1774">
      <w:pPr>
        <w:jc w:val="both"/>
        <w:rPr>
          <w:b/>
        </w:rPr>
      </w:pPr>
    </w:p>
    <w:p w:rsidR="00AF55E7" w:rsidRPr="00441639" w:rsidRDefault="00934BD0" w:rsidP="006F1774">
      <w:pPr>
        <w:jc w:val="both"/>
        <w:rPr>
          <w:bCs/>
        </w:rPr>
      </w:pPr>
      <w:r w:rsidRPr="00441639">
        <w:rPr>
          <w:bCs/>
        </w:rPr>
        <w:t>- развитие воспитательной среды муниципалитета;</w:t>
      </w:r>
    </w:p>
    <w:p w:rsidR="00934BD0" w:rsidRPr="00441639" w:rsidRDefault="00934BD0" w:rsidP="006F1774">
      <w:pPr>
        <w:jc w:val="both"/>
        <w:rPr>
          <w:bCs/>
        </w:rPr>
      </w:pPr>
      <w:r w:rsidRPr="00441639">
        <w:rPr>
          <w:bCs/>
        </w:rPr>
        <w:t xml:space="preserve">- методическое и организационное сопровождение деятельности советников </w:t>
      </w:r>
      <w:r w:rsidR="00441639">
        <w:rPr>
          <w:bCs/>
        </w:rPr>
        <w:br/>
      </w:r>
      <w:r w:rsidRPr="00441639">
        <w:rPr>
          <w:bCs/>
        </w:rPr>
        <w:t>в муниципалитете;</w:t>
      </w:r>
    </w:p>
    <w:p w:rsidR="00934BD0" w:rsidRPr="00441639" w:rsidRDefault="00934BD0" w:rsidP="00934BD0">
      <w:pPr>
        <w:jc w:val="both"/>
        <w:rPr>
          <w:bCs/>
        </w:rPr>
      </w:pPr>
      <w:r w:rsidRPr="00441639">
        <w:rPr>
          <w:bCs/>
        </w:rPr>
        <w:t>- организация мероприятий по обмену опытом и повышению квалификации для советников;</w:t>
      </w:r>
    </w:p>
    <w:p w:rsidR="00934BD0" w:rsidRPr="00441639" w:rsidRDefault="00934BD0" w:rsidP="00934BD0">
      <w:pPr>
        <w:jc w:val="both"/>
        <w:rPr>
          <w:bCs/>
        </w:rPr>
      </w:pPr>
      <w:r w:rsidRPr="00441639">
        <w:rPr>
          <w:bCs/>
        </w:rPr>
        <w:t>- формирование детского актива на уровне муниципалитета;</w:t>
      </w:r>
    </w:p>
    <w:p w:rsidR="00934BD0" w:rsidRPr="00441639" w:rsidRDefault="00934BD0" w:rsidP="00934BD0">
      <w:pPr>
        <w:jc w:val="both"/>
        <w:rPr>
          <w:bCs/>
        </w:rPr>
      </w:pPr>
      <w:r w:rsidRPr="00441639">
        <w:rPr>
          <w:bCs/>
        </w:rPr>
        <w:t>- выстраивание взаимодействия с учреждениями дополнительного образования, культуры, спорта</w:t>
      </w:r>
      <w:r w:rsidR="00441639" w:rsidRPr="00441639">
        <w:rPr>
          <w:bCs/>
        </w:rPr>
        <w:t>, молодежной политики;</w:t>
      </w:r>
    </w:p>
    <w:p w:rsidR="00CC4B6F" w:rsidRDefault="00441639" w:rsidP="00CC4B6F">
      <w:pPr>
        <w:jc w:val="both"/>
        <w:rPr>
          <w:bCs/>
        </w:rPr>
      </w:pPr>
      <w:r w:rsidRPr="00441639">
        <w:rPr>
          <w:bCs/>
        </w:rPr>
        <w:t>- взаимодействие с региональным координатором и командой регионального ресурсного центра.</w:t>
      </w:r>
      <w:r w:rsidR="00CC4B6F" w:rsidRPr="00CC4B6F">
        <w:rPr>
          <w:bCs/>
        </w:rPr>
        <w:t xml:space="preserve"> </w:t>
      </w:r>
    </w:p>
    <w:p w:rsidR="00CC4B6F" w:rsidRDefault="00CC4B6F" w:rsidP="00CC4B6F">
      <w:pPr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>анализ деятельности по реализации Проекта</w:t>
      </w:r>
      <w:r w:rsidRPr="007B118D">
        <w:rPr>
          <w:bCs/>
        </w:rPr>
        <w:t>;</w:t>
      </w:r>
    </w:p>
    <w:p w:rsidR="00CC4B6F" w:rsidRPr="007B118D" w:rsidRDefault="00CC4B6F" w:rsidP="00CC4B6F">
      <w:pPr>
        <w:jc w:val="both"/>
        <w:rPr>
          <w:bCs/>
        </w:rPr>
      </w:pPr>
      <w:r>
        <w:rPr>
          <w:bCs/>
        </w:rPr>
        <w:t>- формирование отчетных документов, консультирование и сопровождение работы советников директора с форма</w:t>
      </w:r>
      <w:r>
        <w:rPr>
          <w:bCs/>
        </w:rPr>
        <w:t>ми отчетности в личном кабинете.</w:t>
      </w:r>
    </w:p>
    <w:p w:rsidR="00782B0A" w:rsidRDefault="00782B0A" w:rsidP="006F1774">
      <w:pPr>
        <w:jc w:val="both"/>
        <w:rPr>
          <w:bCs/>
        </w:rPr>
      </w:pPr>
      <w:bookmarkStart w:id="0" w:name="_GoBack"/>
      <w:bookmarkEnd w:id="0"/>
    </w:p>
    <w:p w:rsidR="00AF55E7" w:rsidRDefault="00AF55E7" w:rsidP="006F1774">
      <w:pPr>
        <w:jc w:val="both"/>
        <w:rPr>
          <w:bCs/>
        </w:rPr>
      </w:pPr>
    </w:p>
    <w:p w:rsidR="007B118D" w:rsidRPr="007B118D" w:rsidRDefault="007B118D" w:rsidP="006F1774">
      <w:pPr>
        <w:jc w:val="both"/>
        <w:rPr>
          <w:bCs/>
        </w:rPr>
      </w:pPr>
    </w:p>
    <w:p w:rsidR="00782B0A" w:rsidRDefault="00782B0A" w:rsidP="006F1774">
      <w:pPr>
        <w:jc w:val="both"/>
      </w:pPr>
    </w:p>
    <w:p w:rsidR="00782B0A" w:rsidRDefault="00782B0A" w:rsidP="006F1774">
      <w:pPr>
        <w:jc w:val="both"/>
      </w:pPr>
    </w:p>
    <w:sectPr w:rsidR="00782B0A" w:rsidSect="00BF7E1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F2C"/>
    <w:multiLevelType w:val="hybridMultilevel"/>
    <w:tmpl w:val="7FDC7B08"/>
    <w:lvl w:ilvl="0" w:tplc="682A8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EA11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E3B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273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A891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8F4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C67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AA7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468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0A"/>
    <w:rsid w:val="00101CA9"/>
    <w:rsid w:val="001A25D0"/>
    <w:rsid w:val="00441639"/>
    <w:rsid w:val="004629CB"/>
    <w:rsid w:val="00613B13"/>
    <w:rsid w:val="006F1774"/>
    <w:rsid w:val="00782B0A"/>
    <w:rsid w:val="007B118D"/>
    <w:rsid w:val="00934BD0"/>
    <w:rsid w:val="00A47F5A"/>
    <w:rsid w:val="00AF55E7"/>
    <w:rsid w:val="00BE66E7"/>
    <w:rsid w:val="00BF7E13"/>
    <w:rsid w:val="00C95EDB"/>
    <w:rsid w:val="00CB3D03"/>
    <w:rsid w:val="00CC4B6F"/>
    <w:rsid w:val="00D71099"/>
    <w:rsid w:val="00DA43B7"/>
    <w:rsid w:val="00DB4328"/>
    <w:rsid w:val="00DE148E"/>
    <w:rsid w:val="00EF4533"/>
    <w:rsid w:val="00F4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E79B"/>
  <w15:docId w15:val="{157ABF87-6E79-476B-A2CA-8547F626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1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РДШ</dc:creator>
  <cp:lastModifiedBy>Дикова</cp:lastModifiedBy>
  <cp:revision>2</cp:revision>
  <dcterms:created xsi:type="dcterms:W3CDTF">2022-07-15T10:38:00Z</dcterms:created>
  <dcterms:modified xsi:type="dcterms:W3CDTF">2022-07-15T10:38:00Z</dcterms:modified>
</cp:coreProperties>
</file>