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7C" w:rsidRPr="009B3E7F" w:rsidRDefault="00E95363" w:rsidP="003B4B6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B3E7F">
        <w:rPr>
          <w:rFonts w:ascii="PT Astra Serif" w:hAnsi="PT Astra Serif"/>
          <w:b/>
          <w:sz w:val="28"/>
          <w:szCs w:val="28"/>
        </w:rPr>
        <w:t>Информация</w:t>
      </w:r>
    </w:p>
    <w:p w:rsidR="00E95363" w:rsidRPr="009B3E7F" w:rsidRDefault="009B3E7F" w:rsidP="003B4B6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E95363" w:rsidRPr="009B3E7F">
        <w:rPr>
          <w:rFonts w:ascii="PT Astra Serif" w:hAnsi="PT Astra Serif"/>
          <w:b/>
          <w:sz w:val="28"/>
          <w:szCs w:val="28"/>
        </w:rPr>
        <w:t xml:space="preserve"> результатах работы по проведению антикоррупционной экспертизы</w:t>
      </w:r>
    </w:p>
    <w:p w:rsidR="00E95363" w:rsidRPr="009B3E7F" w:rsidRDefault="009B3E7F" w:rsidP="003B4B6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="00E95363" w:rsidRPr="009B3E7F">
        <w:rPr>
          <w:rFonts w:ascii="PT Astra Serif" w:hAnsi="PT Astra Serif"/>
          <w:b/>
          <w:sz w:val="28"/>
          <w:szCs w:val="28"/>
        </w:rPr>
        <w:t>ормативных правовых актов Ульяновской области и их проектов</w:t>
      </w:r>
    </w:p>
    <w:p w:rsidR="00E95363" w:rsidRPr="009B3E7F" w:rsidRDefault="00E95363" w:rsidP="003B4B6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B3E7F">
        <w:rPr>
          <w:rFonts w:ascii="PT Astra Serif" w:hAnsi="PT Astra Serif"/>
          <w:sz w:val="28"/>
          <w:szCs w:val="28"/>
        </w:rPr>
        <w:t>Министерство просвещения и воспитания Ульяновской области</w:t>
      </w:r>
    </w:p>
    <w:p w:rsidR="00E95363" w:rsidRPr="0043493A" w:rsidRDefault="00E95363" w:rsidP="003B4B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3493A">
        <w:rPr>
          <w:rFonts w:ascii="PT Astra Serif" w:hAnsi="PT Astra Serif"/>
          <w:sz w:val="24"/>
          <w:szCs w:val="24"/>
        </w:rPr>
        <w:t>(наименование исполнительного органа государственной власти Ульяновской области,</w:t>
      </w:r>
    </w:p>
    <w:p w:rsidR="00E95363" w:rsidRPr="0043493A" w:rsidRDefault="009B3E7F" w:rsidP="003B4B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3493A">
        <w:rPr>
          <w:rFonts w:ascii="PT Astra Serif" w:hAnsi="PT Astra Serif"/>
          <w:sz w:val="24"/>
          <w:szCs w:val="24"/>
        </w:rPr>
        <w:t>н</w:t>
      </w:r>
      <w:r w:rsidR="00E95363" w:rsidRPr="0043493A">
        <w:rPr>
          <w:rFonts w:ascii="PT Astra Serif" w:hAnsi="PT Astra Serif"/>
          <w:sz w:val="24"/>
          <w:szCs w:val="24"/>
        </w:rPr>
        <w:t>аименование подразделения, образуемого в Правительстве Ульяновской области)</w:t>
      </w:r>
    </w:p>
    <w:p w:rsidR="009B3E7F" w:rsidRPr="009B3E7F" w:rsidRDefault="009B3E7F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268"/>
        <w:gridCol w:w="2409"/>
        <w:gridCol w:w="2694"/>
        <w:gridCol w:w="3544"/>
      </w:tblGrid>
      <w:tr w:rsidR="00B0708C" w:rsidRPr="00B0708C" w:rsidTr="00EB263F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9B3E7F" w:rsidRPr="003B4B67" w:rsidRDefault="00E95363" w:rsidP="00B070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4B67">
              <w:rPr>
                <w:rFonts w:ascii="PT Astra Serif" w:hAnsi="PT Astra Serif"/>
                <w:b/>
                <w:sz w:val="24"/>
                <w:szCs w:val="24"/>
              </w:rPr>
              <w:t xml:space="preserve">Информация о </w:t>
            </w:r>
            <w:proofErr w:type="spellStart"/>
            <w:r w:rsidRPr="003B4B67">
              <w:rPr>
                <w:rFonts w:ascii="PT Astra Serif" w:hAnsi="PT Astra Serif"/>
                <w:b/>
                <w:sz w:val="24"/>
                <w:szCs w:val="24"/>
              </w:rPr>
              <w:t>НПА</w:t>
            </w:r>
            <w:proofErr w:type="spellEnd"/>
            <w:r w:rsidRPr="003B4B67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 (проекте НПА Ульяновской области), на которое поступило заключение эксперта по проведению независимой антикоррупционной экспертизы</w:t>
            </w:r>
          </w:p>
          <w:p w:rsidR="009B3E7F" w:rsidRPr="00B0708C" w:rsidRDefault="009B3E7F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95363" w:rsidRPr="003B4B67" w:rsidRDefault="00E95363" w:rsidP="00B070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67">
              <w:rPr>
                <w:rFonts w:ascii="PT Astra Serif" w:hAnsi="PT Astra Serif"/>
                <w:sz w:val="20"/>
                <w:szCs w:val="20"/>
              </w:rPr>
              <w:t>(вид, дата, номер, заголовок)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5363" w:rsidRPr="003B4B67" w:rsidRDefault="009B3E7F" w:rsidP="00B070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4B67">
              <w:rPr>
                <w:rFonts w:ascii="PT Astra Serif" w:hAnsi="PT Astra Serif"/>
                <w:b/>
                <w:sz w:val="24"/>
                <w:szCs w:val="24"/>
              </w:rPr>
              <w:t>Информация о заключении эксперта по проведению независимой антикоррупционной экспертизы (далее – заключение)</w:t>
            </w:r>
          </w:p>
          <w:p w:rsidR="009B3E7F" w:rsidRPr="00B0708C" w:rsidRDefault="009B3E7F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B3E7F" w:rsidRPr="003B4B67" w:rsidRDefault="009B3E7F" w:rsidP="00B070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67">
              <w:rPr>
                <w:rFonts w:ascii="PT Astra Serif" w:hAnsi="PT Astra Serif"/>
                <w:sz w:val="20"/>
                <w:szCs w:val="20"/>
              </w:rPr>
              <w:t>(дата, номер (последнее – при наличии) с приложением копии заключения)</w:t>
            </w:r>
          </w:p>
        </w:tc>
        <w:tc>
          <w:tcPr>
            <w:tcW w:w="2409" w:type="dxa"/>
          </w:tcPr>
          <w:p w:rsidR="00E95363" w:rsidRPr="003B4B67" w:rsidRDefault="009B3E7F" w:rsidP="00B070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4B67">
              <w:rPr>
                <w:rFonts w:ascii="PT Astra Serif" w:hAnsi="PT Astra Serif"/>
                <w:b/>
                <w:sz w:val="24"/>
                <w:szCs w:val="24"/>
              </w:rPr>
              <w:t>Информация об эксперте по проведению независимой антикоррупционной экспертизы</w:t>
            </w:r>
          </w:p>
          <w:p w:rsidR="009B3E7F" w:rsidRPr="003B4B67" w:rsidRDefault="009B3E7F" w:rsidP="00B070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B3E7F" w:rsidRPr="003B4B67" w:rsidRDefault="009B3E7F" w:rsidP="00B070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67">
              <w:rPr>
                <w:rFonts w:ascii="PT Astra Serif" w:hAnsi="PT Astra Serif"/>
                <w:sz w:val="20"/>
                <w:szCs w:val="20"/>
              </w:rPr>
              <w:t>(юридическое лицо – указание наименования организации; физическое лицо – указание фамилии, имени, отчества (последнее при наличии)</w:t>
            </w:r>
          </w:p>
        </w:tc>
        <w:tc>
          <w:tcPr>
            <w:tcW w:w="2694" w:type="dxa"/>
          </w:tcPr>
          <w:p w:rsidR="00E95363" w:rsidRPr="003B4B67" w:rsidRDefault="009B3E7F" w:rsidP="00B070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4B67">
              <w:rPr>
                <w:rFonts w:ascii="PT Astra Serif" w:hAnsi="PT Astra Serif"/>
                <w:b/>
                <w:sz w:val="24"/>
                <w:szCs w:val="24"/>
              </w:rPr>
              <w:t>Наименование выявленного и отражённого в заключении коррупциогенного фактора</w:t>
            </w:r>
          </w:p>
        </w:tc>
        <w:tc>
          <w:tcPr>
            <w:tcW w:w="3544" w:type="dxa"/>
          </w:tcPr>
          <w:p w:rsidR="00E95363" w:rsidRPr="003B4B67" w:rsidRDefault="009B3E7F" w:rsidP="00B070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4B67">
              <w:rPr>
                <w:rFonts w:ascii="PT Astra Serif" w:hAnsi="PT Astra Serif"/>
                <w:b/>
                <w:sz w:val="24"/>
                <w:szCs w:val="24"/>
              </w:rPr>
              <w:t>Исполнение</w:t>
            </w:r>
          </w:p>
          <w:p w:rsidR="009B3E7F" w:rsidRPr="00B0708C" w:rsidRDefault="009B3E7F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B3E7F" w:rsidRPr="003B4B67" w:rsidRDefault="009B3E7F" w:rsidP="00B070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67">
              <w:rPr>
                <w:rFonts w:ascii="PT Astra Serif" w:hAnsi="PT Astra Serif"/>
                <w:sz w:val="20"/>
                <w:szCs w:val="20"/>
              </w:rPr>
              <w:t>(коррупциогенный фактор устранён/мотивированный отказ)</w:t>
            </w:r>
          </w:p>
          <w:p w:rsidR="009B3E7F" w:rsidRPr="003B4B67" w:rsidRDefault="009B3E7F" w:rsidP="00B070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B3E7F" w:rsidRPr="00B0708C" w:rsidRDefault="009B3E7F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B4B67">
              <w:rPr>
                <w:rFonts w:ascii="PT Astra Serif" w:hAnsi="PT Astra Serif"/>
                <w:sz w:val="20"/>
                <w:szCs w:val="20"/>
              </w:rPr>
              <w:t>В случае устранения коррупциогенного фактора указать реквизиты НПА Ульяновской области, которым он устранён</w:t>
            </w:r>
          </w:p>
        </w:tc>
      </w:tr>
      <w:tr w:rsidR="00B0708C" w:rsidRPr="00B0708C" w:rsidTr="00EB263F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E95363" w:rsidRPr="00B0708C" w:rsidRDefault="00E95363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5363" w:rsidRPr="00B0708C" w:rsidRDefault="00E95363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E95363" w:rsidRPr="00B0708C" w:rsidRDefault="00E95363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E95363" w:rsidRPr="00B0708C" w:rsidRDefault="00E95363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E95363" w:rsidRPr="00B0708C" w:rsidRDefault="00E95363" w:rsidP="00B07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B0708C" w:rsidRPr="00B0708C" w:rsidTr="00EB263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363" w:rsidRPr="00B0708C" w:rsidRDefault="00E95363">
            <w:pPr>
              <w:rPr>
                <w:rFonts w:ascii="PT Astra Serif" w:hAnsi="PT Astra Serif"/>
                <w:sz w:val="26"/>
                <w:szCs w:val="26"/>
              </w:rPr>
            </w:pPr>
            <w:r w:rsidRPr="00B0708C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63" w:rsidRPr="004131AB" w:rsidRDefault="00F67CF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Приказ Министерства образования и науки Ульяновской области от 20.11.2017 № 18 «Об утверждения Положения об Общественном совете</w:t>
            </w:r>
            <w:r w:rsidR="000A0649" w:rsidRPr="004131A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 Министерстве образования и науки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63" w:rsidRPr="004131AB" w:rsidRDefault="00F67CF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10.01.2022</w:t>
            </w:r>
          </w:p>
        </w:tc>
        <w:tc>
          <w:tcPr>
            <w:tcW w:w="2409" w:type="dxa"/>
          </w:tcPr>
          <w:p w:rsidR="00E95363" w:rsidRPr="004131AB" w:rsidRDefault="00A25AE6">
            <w:pPr>
              <w:rPr>
                <w:rFonts w:ascii="PT Astra Serif" w:hAnsi="PT Astra Serif"/>
                <w:sz w:val="24"/>
                <w:szCs w:val="24"/>
              </w:rPr>
            </w:pPr>
            <w:r w:rsidRPr="004131AB">
              <w:rPr>
                <w:rFonts w:ascii="PT Astra Serif" w:hAnsi="PT Astra Serif"/>
                <w:sz w:val="24"/>
                <w:szCs w:val="24"/>
              </w:rPr>
              <w:t>Гибатдинов Рамис Минивагизович</w:t>
            </w:r>
          </w:p>
        </w:tc>
        <w:tc>
          <w:tcPr>
            <w:tcW w:w="2694" w:type="dxa"/>
          </w:tcPr>
          <w:p w:rsidR="00E95363" w:rsidRPr="004131AB" w:rsidRDefault="00F67CF5" w:rsidP="004D07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Широта дискреционных полномочий, отсутствие или неполнота административных процедур, нормативные коллизии, наличие завышенных требований к лицу, предъявляемых для реализации его права</w:t>
            </w:r>
          </w:p>
        </w:tc>
        <w:tc>
          <w:tcPr>
            <w:tcW w:w="3544" w:type="dxa"/>
          </w:tcPr>
          <w:p w:rsidR="00E95363" w:rsidRPr="004131AB" w:rsidRDefault="00EB263F" w:rsidP="004D078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Коррупционный фактор устранен. Ответ эксперту направлен(73-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ИОГВ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-01/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168исх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от 17.01.2022)</w:t>
            </w:r>
          </w:p>
        </w:tc>
      </w:tr>
    </w:tbl>
    <w:p w:rsidR="00E95363" w:rsidRDefault="00E95363" w:rsidP="00EB263F"/>
    <w:sectPr w:rsidR="00E95363" w:rsidSect="00EB26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57"/>
    <w:rsid w:val="000222F7"/>
    <w:rsid w:val="000938CD"/>
    <w:rsid w:val="000A0649"/>
    <w:rsid w:val="001B7A73"/>
    <w:rsid w:val="002D030E"/>
    <w:rsid w:val="003B4B67"/>
    <w:rsid w:val="004131AB"/>
    <w:rsid w:val="0043493A"/>
    <w:rsid w:val="00491D19"/>
    <w:rsid w:val="004D078D"/>
    <w:rsid w:val="007B3E7C"/>
    <w:rsid w:val="009B3E7F"/>
    <w:rsid w:val="00A25AE6"/>
    <w:rsid w:val="00AB0ABC"/>
    <w:rsid w:val="00B0708C"/>
    <w:rsid w:val="00B85E0C"/>
    <w:rsid w:val="00C615D7"/>
    <w:rsid w:val="00D3567F"/>
    <w:rsid w:val="00E75DD6"/>
    <w:rsid w:val="00E95363"/>
    <w:rsid w:val="00EB263F"/>
    <w:rsid w:val="00F67CF5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9E2"/>
  <w15:chartTrackingRefBased/>
  <w15:docId w15:val="{B288220B-E90B-4D2F-B290-B8A3665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3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41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2021-09-08T07:35:00Z</cp:lastPrinted>
  <dcterms:created xsi:type="dcterms:W3CDTF">2022-04-11T12:32:00Z</dcterms:created>
  <dcterms:modified xsi:type="dcterms:W3CDTF">2022-04-11T12:52:00Z</dcterms:modified>
</cp:coreProperties>
</file>