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EC3961" w:rsidRDefault="001230CB" w:rsidP="009B7D42">
      <w:pPr>
        <w:widowControl w:val="0"/>
        <w:contextualSpacing/>
        <w:jc w:val="center"/>
        <w:rPr>
          <w:rFonts w:ascii="PT Astra Serif" w:hAnsi="PT Astra Serif"/>
          <w:b/>
          <w:sz w:val="28"/>
          <w:szCs w:val="28"/>
        </w:rPr>
      </w:pPr>
      <w:r w:rsidRPr="00EC3961">
        <w:rPr>
          <w:rFonts w:ascii="PT Astra Serif" w:hAnsi="PT Astra Serif"/>
          <w:b/>
          <w:sz w:val="28"/>
          <w:szCs w:val="28"/>
        </w:rPr>
        <w:t>ПЛАН РАБОТЫ</w:t>
      </w:r>
    </w:p>
    <w:p w:rsidR="0067580D" w:rsidRPr="00EC3961" w:rsidRDefault="001230CB" w:rsidP="0067580D">
      <w:pPr>
        <w:widowControl w:val="0"/>
        <w:contextualSpacing/>
        <w:jc w:val="center"/>
        <w:rPr>
          <w:rFonts w:ascii="PT Astra Serif" w:hAnsi="PT Astra Serif"/>
          <w:b/>
          <w:sz w:val="28"/>
          <w:szCs w:val="28"/>
        </w:rPr>
      </w:pPr>
      <w:r w:rsidRPr="00EC3961">
        <w:rPr>
          <w:rFonts w:ascii="PT Astra Serif" w:hAnsi="PT Astra Serif"/>
          <w:b/>
          <w:sz w:val="28"/>
          <w:szCs w:val="28"/>
        </w:rPr>
        <w:t xml:space="preserve">МИНИСТЕРСТВА </w:t>
      </w:r>
      <w:r w:rsidR="00C23A7A" w:rsidRPr="00EC3961">
        <w:rPr>
          <w:rFonts w:ascii="PT Astra Serif" w:hAnsi="PT Astra Serif"/>
          <w:b/>
          <w:sz w:val="28"/>
          <w:szCs w:val="28"/>
        </w:rPr>
        <w:t>ПРОСВЕЩЕНИЯ И ВОСПИТАНИЯ</w:t>
      </w:r>
      <w:r w:rsidRPr="00EC3961">
        <w:rPr>
          <w:rFonts w:ascii="PT Astra Serif" w:hAnsi="PT Astra Serif"/>
          <w:b/>
          <w:sz w:val="28"/>
          <w:szCs w:val="28"/>
        </w:rPr>
        <w:t xml:space="preserve"> УЛЬЯНОВСКОЙ ОБЛАСТИ НА </w:t>
      </w:r>
      <w:r w:rsidR="00B13C06" w:rsidRPr="00EC3961">
        <w:rPr>
          <w:rFonts w:ascii="PT Astra Serif" w:hAnsi="PT Astra Serif"/>
          <w:b/>
          <w:sz w:val="28"/>
          <w:szCs w:val="28"/>
        </w:rPr>
        <w:t>МАРТ</w:t>
      </w:r>
      <w:r w:rsidR="00A42AAC" w:rsidRPr="00EC3961">
        <w:rPr>
          <w:rFonts w:ascii="PT Astra Serif" w:hAnsi="PT Astra Serif"/>
          <w:b/>
          <w:sz w:val="28"/>
          <w:szCs w:val="28"/>
        </w:rPr>
        <w:t xml:space="preserve"> </w:t>
      </w:r>
      <w:r w:rsidR="007A54C9" w:rsidRPr="00EC3961">
        <w:rPr>
          <w:rFonts w:ascii="PT Astra Serif" w:hAnsi="PT Astra Serif"/>
          <w:b/>
          <w:sz w:val="28"/>
          <w:szCs w:val="28"/>
        </w:rPr>
        <w:t>2022</w:t>
      </w:r>
      <w:r w:rsidR="0067580D" w:rsidRPr="00EC3961">
        <w:rPr>
          <w:rFonts w:ascii="PT Astra Serif" w:hAnsi="PT Astra Serif"/>
          <w:b/>
          <w:sz w:val="28"/>
          <w:szCs w:val="28"/>
        </w:rPr>
        <w:t xml:space="preserve"> ГОДА</w:t>
      </w:r>
    </w:p>
    <w:p w:rsidR="001230CB" w:rsidRPr="00EC3961" w:rsidRDefault="001230CB" w:rsidP="0067580D">
      <w:pPr>
        <w:widowControl w:val="0"/>
        <w:contextualSpacing/>
        <w:jc w:val="center"/>
        <w:rPr>
          <w:rFonts w:ascii="PT Astra Serif" w:hAnsi="PT Astra Serif"/>
          <w:sz w:val="22"/>
          <w:szCs w:val="22"/>
        </w:rPr>
      </w:pPr>
      <w:r w:rsidRPr="00EC3961">
        <w:rPr>
          <w:rFonts w:ascii="PT Astra Serif" w:hAnsi="PT Astra Serif"/>
          <w:sz w:val="22"/>
          <w:szCs w:val="22"/>
        </w:rPr>
        <w:t>(наименование структурного подразделения Правительства Ульяновской области, (месяц)</w:t>
      </w:r>
    </w:p>
    <w:p w:rsidR="001230CB" w:rsidRPr="00EC3961" w:rsidRDefault="001230CB" w:rsidP="009B7D42">
      <w:pPr>
        <w:widowControl w:val="0"/>
        <w:ind w:firstLine="2552"/>
        <w:contextualSpacing/>
        <w:jc w:val="center"/>
        <w:rPr>
          <w:rFonts w:ascii="PT Astra Serif" w:hAnsi="PT Astra Serif"/>
          <w:sz w:val="22"/>
          <w:szCs w:val="22"/>
        </w:rPr>
      </w:pPr>
      <w:r w:rsidRPr="00EC3961">
        <w:rPr>
          <w:rFonts w:ascii="PT Astra Serif" w:hAnsi="PT Astra Serif"/>
          <w:sz w:val="22"/>
          <w:szCs w:val="22"/>
        </w:rPr>
        <w:t>исполнительного органа государственной власти Ульяновской области)</w:t>
      </w:r>
    </w:p>
    <w:p w:rsidR="00BC656F" w:rsidRPr="00EC3961" w:rsidRDefault="001230CB" w:rsidP="009B7D42">
      <w:pPr>
        <w:widowControl w:val="0"/>
        <w:numPr>
          <w:ilvl w:val="0"/>
          <w:numId w:val="2"/>
        </w:numPr>
        <w:contextualSpacing/>
        <w:jc w:val="center"/>
        <w:rPr>
          <w:rFonts w:ascii="PT Astra Serif" w:hAnsi="PT Astra Serif"/>
          <w:b/>
          <w:sz w:val="28"/>
          <w:szCs w:val="28"/>
        </w:rPr>
      </w:pPr>
      <w:r w:rsidRPr="00EC396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EC3961" w:rsidRDefault="001230CB" w:rsidP="009B7D42">
      <w:pPr>
        <w:widowControl w:val="0"/>
        <w:ind w:left="1080"/>
        <w:contextualSpacing/>
        <w:jc w:val="center"/>
        <w:rPr>
          <w:rFonts w:ascii="PT Astra Serif" w:hAnsi="PT Astra Serif"/>
          <w:b/>
          <w:sz w:val="28"/>
          <w:szCs w:val="28"/>
        </w:rPr>
      </w:pPr>
      <w:r w:rsidRPr="00EC396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C3961" w:rsidRPr="00EC3961" w:rsidTr="007E3040">
        <w:tc>
          <w:tcPr>
            <w:tcW w:w="562" w:type="dxa"/>
            <w:vAlign w:val="center"/>
          </w:tcPr>
          <w:p w:rsidR="001230CB" w:rsidRPr="00EC3961" w:rsidRDefault="001230CB" w:rsidP="009B7D42">
            <w:pPr>
              <w:widowControl w:val="0"/>
              <w:contextualSpacing/>
              <w:jc w:val="center"/>
              <w:rPr>
                <w:rFonts w:ascii="PT Astra Serif" w:hAnsi="PT Astra Serif"/>
                <w:b/>
                <w:sz w:val="28"/>
                <w:szCs w:val="28"/>
              </w:rPr>
            </w:pPr>
            <w:r w:rsidRPr="00EC3961">
              <w:rPr>
                <w:rFonts w:ascii="PT Astra Serif" w:hAnsi="PT Astra Serif"/>
                <w:sz w:val="28"/>
                <w:szCs w:val="28"/>
              </w:rPr>
              <w:t>№</w:t>
            </w:r>
            <w:r w:rsidRPr="00EC3961">
              <w:rPr>
                <w:rFonts w:ascii="PT Astra Serif" w:hAnsi="PT Astra Serif"/>
                <w:sz w:val="28"/>
                <w:szCs w:val="28"/>
              </w:rPr>
              <w:br/>
              <w:t>п/п</w:t>
            </w:r>
          </w:p>
        </w:tc>
        <w:tc>
          <w:tcPr>
            <w:tcW w:w="5245"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Проблемное поле отрасли</w:t>
            </w:r>
          </w:p>
          <w:p w:rsidR="001230CB" w:rsidRPr="00EC3961" w:rsidRDefault="001230CB" w:rsidP="009B7D42">
            <w:pPr>
              <w:widowControl w:val="0"/>
              <w:contextualSpacing/>
              <w:jc w:val="center"/>
              <w:rPr>
                <w:rFonts w:ascii="PT Astra Serif" w:hAnsi="PT Astra Serif"/>
                <w:sz w:val="28"/>
                <w:szCs w:val="28"/>
              </w:rPr>
            </w:pPr>
          </w:p>
        </w:tc>
        <w:tc>
          <w:tcPr>
            <w:tcW w:w="3544"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Задачи</w:t>
            </w:r>
          </w:p>
          <w:p w:rsidR="001230CB" w:rsidRPr="00EC396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Срок</w:t>
            </w:r>
            <w:r w:rsidRPr="00EC3961">
              <w:rPr>
                <w:rFonts w:ascii="PT Astra Serif" w:hAnsi="PT Astra Serif"/>
                <w:sz w:val="28"/>
                <w:szCs w:val="28"/>
              </w:rPr>
              <w:br/>
              <w:t>исполнения</w:t>
            </w:r>
          </w:p>
          <w:p w:rsidR="001230CB" w:rsidRPr="00EC3961"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Ответственный</w:t>
            </w:r>
            <w:r w:rsidRPr="00EC3961">
              <w:rPr>
                <w:rFonts w:ascii="PT Astra Serif" w:hAnsi="PT Astra Serif"/>
                <w:sz w:val="28"/>
                <w:szCs w:val="28"/>
              </w:rPr>
              <w:br/>
              <w:t>исполнитель</w:t>
            </w:r>
          </w:p>
        </w:tc>
      </w:tr>
      <w:tr w:rsidR="00EC3961" w:rsidRPr="00EC3961" w:rsidTr="00914CE6">
        <w:tc>
          <w:tcPr>
            <w:tcW w:w="562" w:type="dxa"/>
          </w:tcPr>
          <w:p w:rsidR="00A23FDC" w:rsidRPr="00EC3961" w:rsidRDefault="00A23FDC" w:rsidP="00A23FDC">
            <w:pPr>
              <w:widowControl w:val="0"/>
              <w:contextualSpacing/>
              <w:jc w:val="center"/>
              <w:rPr>
                <w:rFonts w:ascii="PT Astra Serif" w:hAnsi="PT Astra Serif"/>
              </w:rPr>
            </w:pPr>
            <w:r w:rsidRPr="00EC3961">
              <w:rPr>
                <w:rFonts w:ascii="PT Astra Serif" w:hAnsi="PT Astra Serif"/>
              </w:rPr>
              <w:t>1.</w:t>
            </w:r>
          </w:p>
        </w:tc>
        <w:tc>
          <w:tcPr>
            <w:tcW w:w="5245" w:type="dxa"/>
          </w:tcPr>
          <w:p w:rsidR="00A23FDC" w:rsidRPr="00EC3961" w:rsidRDefault="00A23FDC" w:rsidP="00A23FDC">
            <w:pPr>
              <w:widowControl w:val="0"/>
              <w:ind w:left="87" w:right="144"/>
              <w:jc w:val="both"/>
              <w:rPr>
                <w:rFonts w:ascii="PT Astra Serif" w:hAnsi="PT Astra Serif"/>
              </w:rPr>
            </w:pPr>
            <w:r w:rsidRPr="00EC396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A23FDC" w:rsidRPr="00EC3961" w:rsidRDefault="00A23FDC" w:rsidP="00A23FDC">
            <w:pPr>
              <w:widowControl w:val="0"/>
              <w:jc w:val="both"/>
              <w:rPr>
                <w:rFonts w:ascii="PT Astra Serif" w:hAnsi="PT Astra Serif"/>
              </w:rPr>
            </w:pPr>
            <w:r w:rsidRPr="00EC396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A23FDC" w:rsidRPr="00EC3961" w:rsidRDefault="00A23FDC" w:rsidP="00A23FDC">
            <w:pPr>
              <w:widowControl w:val="0"/>
              <w:jc w:val="center"/>
              <w:rPr>
                <w:rFonts w:ascii="PT Astra Serif" w:hAnsi="PT Astra Serif"/>
              </w:rPr>
            </w:pPr>
            <w:r w:rsidRPr="00EC3961">
              <w:rPr>
                <w:rFonts w:ascii="PT Astra Serif" w:hAnsi="PT Astra Serif"/>
              </w:rPr>
              <w:t>январь-октябрь</w:t>
            </w:r>
          </w:p>
        </w:tc>
        <w:tc>
          <w:tcPr>
            <w:tcW w:w="2688" w:type="dxa"/>
          </w:tcPr>
          <w:p w:rsidR="00A23FDC" w:rsidRPr="00EC3961" w:rsidRDefault="00A23FDC" w:rsidP="00A23FDC">
            <w:pPr>
              <w:widowControl w:val="0"/>
              <w:jc w:val="both"/>
              <w:rPr>
                <w:rFonts w:ascii="PT Astra Serif" w:hAnsi="PT Astra Serif"/>
              </w:rPr>
            </w:pPr>
            <w:r w:rsidRPr="00EC3961">
              <w:rPr>
                <w:rFonts w:ascii="PT Astra Serif" w:hAnsi="PT Astra Serif"/>
              </w:rPr>
              <w:t>ОГАУ «Институт развития образования» Гвоздков С.В.</w:t>
            </w:r>
          </w:p>
        </w:tc>
      </w:tr>
      <w:tr w:rsidR="00EC3961" w:rsidRPr="00EC3961" w:rsidTr="00B05141">
        <w:tc>
          <w:tcPr>
            <w:tcW w:w="562" w:type="dxa"/>
          </w:tcPr>
          <w:p w:rsidR="00A23FDC" w:rsidRPr="00EC3961" w:rsidRDefault="00A23FDC" w:rsidP="00A23FDC">
            <w:pPr>
              <w:widowControl w:val="0"/>
              <w:contextualSpacing/>
              <w:jc w:val="center"/>
              <w:rPr>
                <w:rFonts w:ascii="PT Astra Serif" w:hAnsi="PT Astra Serif"/>
              </w:rPr>
            </w:pPr>
            <w:r w:rsidRPr="00EC3961">
              <w:rPr>
                <w:rFonts w:ascii="PT Astra Serif" w:hAnsi="PT Astra Serif"/>
              </w:rPr>
              <w:t>2.</w:t>
            </w:r>
          </w:p>
        </w:tc>
        <w:tc>
          <w:tcPr>
            <w:tcW w:w="5245" w:type="dxa"/>
          </w:tcPr>
          <w:p w:rsidR="00A23FDC" w:rsidRPr="00EC3961" w:rsidRDefault="00A23FDC" w:rsidP="00A23FDC">
            <w:pPr>
              <w:widowControl w:val="0"/>
              <w:jc w:val="both"/>
              <w:rPr>
                <w:rFonts w:ascii="PT Astra Serif" w:hAnsi="PT Astra Serif"/>
              </w:rPr>
            </w:pPr>
            <w:r w:rsidRPr="00EC3961">
              <w:rPr>
                <w:rFonts w:ascii="PT Astra Serif" w:hAnsi="PT Astra Serif"/>
              </w:rPr>
              <w:t xml:space="preserve">Реализация прав детей ОВЗ на доступное качественное образования </w:t>
            </w:r>
          </w:p>
        </w:tc>
        <w:tc>
          <w:tcPr>
            <w:tcW w:w="3544" w:type="dxa"/>
          </w:tcPr>
          <w:p w:rsidR="00A23FDC" w:rsidRPr="00EC3961" w:rsidRDefault="00A23FDC" w:rsidP="00A23FDC">
            <w:pPr>
              <w:widowControl w:val="0"/>
              <w:jc w:val="both"/>
              <w:rPr>
                <w:rFonts w:ascii="PT Astra Serif" w:hAnsi="PT Astra Serif"/>
              </w:rPr>
            </w:pPr>
            <w:r w:rsidRPr="00EC3961">
              <w:rPr>
                <w:rFonts w:ascii="PT Astra Serif" w:hAnsi="PT Astra Serif"/>
              </w:rPr>
              <w:t>Выполнение государственных услуг</w:t>
            </w:r>
          </w:p>
        </w:tc>
        <w:tc>
          <w:tcPr>
            <w:tcW w:w="2273" w:type="dxa"/>
          </w:tcPr>
          <w:p w:rsidR="00A23FDC" w:rsidRPr="00EC3961" w:rsidRDefault="00A23FDC" w:rsidP="00A23FDC">
            <w:pPr>
              <w:widowControl w:val="0"/>
              <w:jc w:val="center"/>
              <w:rPr>
                <w:rFonts w:ascii="PT Astra Serif" w:hAnsi="PT Astra Serif"/>
              </w:rPr>
            </w:pPr>
            <w:r w:rsidRPr="00EC3961">
              <w:rPr>
                <w:rFonts w:ascii="PT Astra Serif" w:hAnsi="PT Astra Serif"/>
              </w:rPr>
              <w:t>в течение года</w:t>
            </w:r>
          </w:p>
        </w:tc>
        <w:tc>
          <w:tcPr>
            <w:tcW w:w="2688" w:type="dxa"/>
          </w:tcPr>
          <w:p w:rsidR="00A23FDC" w:rsidRPr="00EC3961" w:rsidRDefault="00A23FDC" w:rsidP="00A23FDC">
            <w:pPr>
              <w:widowControl w:val="0"/>
              <w:jc w:val="both"/>
              <w:rPr>
                <w:rFonts w:ascii="PT Astra Serif" w:hAnsi="PT Astra Serif"/>
              </w:rPr>
            </w:pPr>
            <w:r w:rsidRPr="00EC3961">
              <w:rPr>
                <w:rFonts w:ascii="PT Astra Serif" w:hAnsi="PT Astra Serif"/>
              </w:rPr>
              <w:t xml:space="preserve">Департамент общего и дополнительного образования </w:t>
            </w:r>
            <w:proofErr w:type="spellStart"/>
            <w:r w:rsidRPr="00EC3961">
              <w:rPr>
                <w:rFonts w:ascii="PT Astra Serif" w:hAnsi="PT Astra Serif"/>
              </w:rPr>
              <w:t>Н.А.Козлова</w:t>
            </w:r>
            <w:proofErr w:type="spellEnd"/>
          </w:p>
          <w:p w:rsidR="00A23FDC" w:rsidRPr="00EC3961" w:rsidRDefault="00A23FDC" w:rsidP="00A23FDC">
            <w:pPr>
              <w:widowControl w:val="0"/>
              <w:jc w:val="both"/>
              <w:rPr>
                <w:rFonts w:ascii="PT Astra Serif" w:hAnsi="PT Astra Serif"/>
              </w:rPr>
            </w:pPr>
            <w:proofErr w:type="spellStart"/>
            <w:r w:rsidRPr="00EC3961">
              <w:rPr>
                <w:rFonts w:ascii="PT Astra Serif" w:hAnsi="PT Astra Serif"/>
              </w:rPr>
              <w:t>М.В.Мясникова</w:t>
            </w:r>
            <w:proofErr w:type="spellEnd"/>
          </w:p>
        </w:tc>
      </w:tr>
      <w:tr w:rsidR="00EC3961" w:rsidRPr="00EC3961" w:rsidTr="00F71EA5">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w:t>
            </w:r>
          </w:p>
        </w:tc>
        <w:tc>
          <w:tcPr>
            <w:tcW w:w="5245" w:type="dxa"/>
          </w:tcPr>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435772" w:rsidRPr="00EC3961" w:rsidRDefault="00435772" w:rsidP="00435772">
            <w:pPr>
              <w:widowControl w:val="0"/>
              <w:ind w:right="144"/>
              <w:contextualSpacing/>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 xml:space="preserve">Департамент общего и дополнительного образования </w:t>
            </w:r>
            <w:proofErr w:type="spellStart"/>
            <w:r w:rsidRPr="00EC3961">
              <w:rPr>
                <w:rFonts w:ascii="PT Astra Serif" w:hAnsi="PT Astra Serif"/>
              </w:rPr>
              <w:t>Н.А.Козлова</w:t>
            </w:r>
            <w:proofErr w:type="spellEnd"/>
          </w:p>
          <w:p w:rsidR="00435772" w:rsidRPr="00EC3961" w:rsidRDefault="00435772" w:rsidP="00435772">
            <w:pPr>
              <w:widowControl w:val="0"/>
              <w:ind w:right="144"/>
              <w:contextualSpacing/>
              <w:jc w:val="both"/>
              <w:rPr>
                <w:rFonts w:ascii="PT Astra Serif" w:hAnsi="PT Astra Serif"/>
              </w:rPr>
            </w:pPr>
            <w:proofErr w:type="spellStart"/>
            <w:r w:rsidRPr="00EC3961">
              <w:rPr>
                <w:rFonts w:ascii="PT Astra Serif" w:hAnsi="PT Astra Serif"/>
              </w:rPr>
              <w:t>М.В.Мясникова</w:t>
            </w:r>
            <w:proofErr w:type="spellEnd"/>
          </w:p>
        </w:tc>
      </w:tr>
      <w:tr w:rsidR="00EC3961" w:rsidRPr="00EC3961" w:rsidTr="00481992">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4.</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«Институт развития образования»</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proofErr w:type="spellStart"/>
            <w:r w:rsidRPr="00EC3961">
              <w:rPr>
                <w:rFonts w:ascii="PT Astra Serif" w:hAnsi="PT Astra Serif"/>
              </w:rPr>
              <w:t>Т.В.Ашлапова</w:t>
            </w:r>
            <w:proofErr w:type="spellEnd"/>
          </w:p>
          <w:p w:rsidR="00435772" w:rsidRPr="00EC3961" w:rsidRDefault="00435772" w:rsidP="00435772">
            <w:pPr>
              <w:pStyle w:val="ae"/>
              <w:widowControl w:val="0"/>
              <w:spacing w:before="0" w:beforeAutospacing="0" w:after="0" w:afterAutospacing="0"/>
              <w:contextualSpacing/>
              <w:jc w:val="both"/>
              <w:rPr>
                <w:rFonts w:ascii="PT Astra Serif" w:hAnsi="PT Astra Serif"/>
              </w:rPr>
            </w:pPr>
            <w:proofErr w:type="spellStart"/>
            <w:r w:rsidRPr="00EC3961">
              <w:rPr>
                <w:rFonts w:ascii="PT Astra Serif" w:hAnsi="PT Astra Serif"/>
              </w:rPr>
              <w:t>Н.В.Жулькова</w:t>
            </w:r>
            <w:proofErr w:type="spellEnd"/>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 xml:space="preserve">И.Э. </w:t>
            </w:r>
            <w:proofErr w:type="spellStart"/>
            <w:r w:rsidRPr="00EC3961">
              <w:rPr>
                <w:rFonts w:ascii="PT Astra Serif" w:hAnsi="PT Astra Serif"/>
              </w:rPr>
              <w:t>Матюнина</w:t>
            </w:r>
            <w:proofErr w:type="spellEnd"/>
          </w:p>
        </w:tc>
      </w:tr>
      <w:tr w:rsidR="00EC3961" w:rsidRPr="00EC3961" w:rsidTr="0077336F">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5.</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Аттестация педагогических работников</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«Институт развития образования»</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Т.В.Ашлапова</w:t>
            </w:r>
            <w:proofErr w:type="spellEnd"/>
            <w:r w:rsidRPr="00EC3961">
              <w:rPr>
                <w:rFonts w:ascii="PT Astra Serif" w:hAnsi="PT Astra Serif"/>
              </w:rPr>
              <w:t xml:space="preserve"> </w:t>
            </w:r>
          </w:p>
        </w:tc>
      </w:tr>
      <w:tr w:rsidR="00EC3961" w:rsidRPr="00EC3961" w:rsidTr="00F2194D">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6.</w:t>
            </w:r>
          </w:p>
        </w:tc>
        <w:tc>
          <w:tcPr>
            <w:tcW w:w="5245" w:type="dxa"/>
          </w:tcPr>
          <w:p w:rsidR="00435772" w:rsidRPr="00EC3961" w:rsidRDefault="00435772" w:rsidP="00435772">
            <w:pPr>
              <w:pStyle w:val="ae"/>
              <w:widowControl w:val="0"/>
              <w:spacing w:before="0" w:beforeAutospacing="0" w:after="0" w:afterAutospacing="0"/>
              <w:ind w:right="142"/>
              <w:jc w:val="both"/>
              <w:rPr>
                <w:rFonts w:ascii="PT Astra Serif" w:hAnsi="PT Astra Serif"/>
              </w:rPr>
            </w:pPr>
            <w:r w:rsidRPr="00EC3961">
              <w:rPr>
                <w:rFonts w:ascii="PT Astra Serif" w:hAnsi="PT Astra Serif"/>
                <w:shd w:val="clear" w:color="auto" w:fill="FFFFFF"/>
              </w:rPr>
              <w:t>Реализация Закона Ульяновской области «О ста</w:t>
            </w:r>
            <w:r w:rsidRPr="00EC3961">
              <w:rPr>
                <w:rFonts w:ascii="PT Astra Serif" w:hAnsi="PT Astra Serif"/>
                <w:shd w:val="clear" w:color="auto" w:fill="FFFFFF"/>
              </w:rPr>
              <w:lastRenderedPageBreak/>
              <w:t>тусе педагогических работников, осуществляющих педагогическую деятельность на территории Ульяновской области»</w:t>
            </w:r>
          </w:p>
        </w:tc>
        <w:tc>
          <w:tcPr>
            <w:tcW w:w="3544" w:type="dxa"/>
          </w:tcPr>
          <w:p w:rsidR="00435772" w:rsidRPr="00EC3961" w:rsidRDefault="00435772" w:rsidP="00435772">
            <w:pPr>
              <w:pStyle w:val="ae"/>
              <w:widowControl w:val="0"/>
              <w:spacing w:before="0" w:beforeAutospacing="0" w:after="0" w:afterAutospacing="0"/>
              <w:ind w:right="215"/>
              <w:jc w:val="both"/>
              <w:rPr>
                <w:rFonts w:ascii="PT Astra Serif" w:hAnsi="PT Astra Serif"/>
              </w:rPr>
            </w:pPr>
            <w:r w:rsidRPr="00EC3961">
              <w:rPr>
                <w:rFonts w:ascii="PT Astra Serif" w:hAnsi="PT Astra Serif"/>
                <w:shd w:val="clear" w:color="auto" w:fill="FFFFFF"/>
              </w:rPr>
              <w:lastRenderedPageBreak/>
              <w:t>Повышение престижа и статуса педагогической профессии</w:t>
            </w:r>
          </w:p>
        </w:tc>
        <w:tc>
          <w:tcPr>
            <w:tcW w:w="2273" w:type="dxa"/>
          </w:tcPr>
          <w:p w:rsidR="00435772" w:rsidRPr="00EC3961" w:rsidRDefault="00435772" w:rsidP="00435772">
            <w:pPr>
              <w:pStyle w:val="ae"/>
              <w:widowControl w:val="0"/>
              <w:spacing w:before="0" w:beforeAutospacing="0" w:after="0" w:afterAutospacing="0"/>
              <w:jc w:val="center"/>
              <w:rPr>
                <w:rFonts w:ascii="PT Astra Serif" w:hAnsi="PT Astra Serif"/>
              </w:rPr>
            </w:pPr>
            <w:r w:rsidRPr="00EC3961">
              <w:rPr>
                <w:rFonts w:ascii="PT Astra Serif" w:hAnsi="PT Astra Serif"/>
                <w:shd w:val="clear" w:color="auto" w:fill="FFFFFF"/>
              </w:rPr>
              <w:t>в течение года</w:t>
            </w:r>
          </w:p>
        </w:tc>
        <w:tc>
          <w:tcPr>
            <w:tcW w:w="2688"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«Институт развития образования»</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proofErr w:type="spellStart"/>
            <w:r w:rsidRPr="00EC3961">
              <w:rPr>
                <w:rFonts w:ascii="PT Astra Serif" w:hAnsi="PT Astra Serif"/>
              </w:rPr>
              <w:lastRenderedPageBreak/>
              <w:t>Т.В.Ашлапова</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Жулькова</w:t>
            </w:r>
            <w:proofErr w:type="spellEnd"/>
            <w:r w:rsidRPr="00EC3961">
              <w:rPr>
                <w:rFonts w:ascii="PT Astra Serif" w:hAnsi="PT Astra Serif"/>
              </w:rPr>
              <w:t xml:space="preserve"> Н.В.</w:t>
            </w:r>
          </w:p>
          <w:p w:rsidR="00435772" w:rsidRPr="00EC3961" w:rsidRDefault="00435772" w:rsidP="00435772">
            <w:pPr>
              <w:widowControl w:val="0"/>
              <w:jc w:val="both"/>
              <w:rPr>
                <w:rFonts w:ascii="PT Astra Serif" w:hAnsi="PT Astra Serif"/>
              </w:rPr>
            </w:pPr>
            <w:r w:rsidRPr="00EC3961">
              <w:rPr>
                <w:rFonts w:ascii="PT Astra Serif" w:hAnsi="PT Astra Serif"/>
              </w:rPr>
              <w:t>Соколова Е.С.</w:t>
            </w:r>
          </w:p>
        </w:tc>
      </w:tr>
      <w:tr w:rsidR="00EC3961" w:rsidRPr="00EC3961" w:rsidTr="00F2194D">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7.</w:t>
            </w:r>
          </w:p>
        </w:tc>
        <w:tc>
          <w:tcPr>
            <w:tcW w:w="5245" w:type="dxa"/>
          </w:tcPr>
          <w:p w:rsidR="00435772" w:rsidRPr="00EC3961" w:rsidRDefault="00435772" w:rsidP="00435772">
            <w:pPr>
              <w:widowControl w:val="0"/>
              <w:jc w:val="both"/>
              <w:rPr>
                <w:rFonts w:ascii="PT Astra Serif" w:hAnsi="PT Astra Serif"/>
                <w:shd w:val="clear" w:color="auto" w:fill="FFFFFF"/>
              </w:rPr>
            </w:pPr>
            <w:r w:rsidRPr="00EC396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C3961">
              <w:rPr>
                <w:rFonts w:ascii="PT Astra Serif" w:hAnsi="PT Astra Serif"/>
                <w:shd w:val="clear" w:color="auto" w:fill="FFFFFF"/>
              </w:rPr>
              <w:t xml:space="preserve"> </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Создание инновационной, доступной образовательной среды</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образования»</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Т.В.Ашлапова</w:t>
            </w:r>
            <w:proofErr w:type="spellEnd"/>
          </w:p>
          <w:p w:rsidR="00435772" w:rsidRPr="00EC3961" w:rsidRDefault="00435772" w:rsidP="00435772">
            <w:pPr>
              <w:widowControl w:val="0"/>
              <w:jc w:val="both"/>
              <w:rPr>
                <w:rFonts w:ascii="PT Astra Serif" w:hAnsi="PT Astra Serif"/>
              </w:rPr>
            </w:pPr>
            <w:r w:rsidRPr="00EC3961">
              <w:rPr>
                <w:rFonts w:ascii="PT Astra Serif" w:hAnsi="PT Astra Serif"/>
              </w:rPr>
              <w:t xml:space="preserve">О.П. </w:t>
            </w:r>
            <w:proofErr w:type="spellStart"/>
            <w:r w:rsidRPr="00EC3961">
              <w:rPr>
                <w:rFonts w:ascii="PT Astra Serif" w:hAnsi="PT Astra Serif"/>
              </w:rPr>
              <w:t>Итяксова</w:t>
            </w:r>
            <w:proofErr w:type="spellEnd"/>
          </w:p>
        </w:tc>
      </w:tr>
      <w:tr w:rsidR="00EC3961" w:rsidRPr="00EC3961" w:rsidTr="00875245">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8.</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образования»</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С.А.Андреев</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Е.Г.Тихомиров</w:t>
            </w:r>
            <w:proofErr w:type="spellEnd"/>
          </w:p>
          <w:p w:rsidR="00435772" w:rsidRPr="00EC3961" w:rsidRDefault="00435772" w:rsidP="00435772">
            <w:pPr>
              <w:widowControl w:val="0"/>
              <w:jc w:val="both"/>
              <w:rPr>
                <w:rFonts w:ascii="PT Astra Serif" w:hAnsi="PT Astra Serif"/>
              </w:rPr>
            </w:pPr>
          </w:p>
        </w:tc>
      </w:tr>
      <w:tr w:rsidR="00EC3961" w:rsidRPr="00EC3961" w:rsidTr="008A5DA2">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9.</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образования»</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С.А.Андреев</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Е.Г.Тихомиров</w:t>
            </w:r>
            <w:proofErr w:type="spellEnd"/>
          </w:p>
          <w:p w:rsidR="00435772" w:rsidRPr="00EC3961" w:rsidRDefault="00435772" w:rsidP="00435772">
            <w:pPr>
              <w:widowControl w:val="0"/>
              <w:jc w:val="both"/>
              <w:rPr>
                <w:rFonts w:ascii="PT Astra Serif" w:hAnsi="PT Astra Serif"/>
              </w:rPr>
            </w:pPr>
          </w:p>
          <w:p w:rsidR="00435772" w:rsidRPr="00EC3961" w:rsidRDefault="00435772" w:rsidP="00435772">
            <w:pPr>
              <w:widowControl w:val="0"/>
              <w:jc w:val="both"/>
              <w:rPr>
                <w:rFonts w:ascii="PT Astra Serif" w:hAnsi="PT Astra Serif"/>
              </w:rPr>
            </w:pPr>
          </w:p>
        </w:tc>
      </w:tr>
      <w:tr w:rsidR="00EC3961" w:rsidRPr="00EC3961" w:rsidTr="008A5DA2">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10.</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Министерство просвещения и воспитания Ульяновской области</w:t>
            </w:r>
          </w:p>
          <w:p w:rsidR="00435772" w:rsidRPr="00EC3961" w:rsidRDefault="00435772" w:rsidP="00435772">
            <w:pPr>
              <w:widowControl w:val="0"/>
              <w:jc w:val="both"/>
              <w:rPr>
                <w:rFonts w:ascii="PT Astra Serif" w:hAnsi="PT Astra Serif"/>
              </w:rPr>
            </w:pPr>
            <w:r w:rsidRPr="00EC3961">
              <w:rPr>
                <w:rFonts w:ascii="PT Astra Serif" w:hAnsi="PT Astra Serif"/>
              </w:rPr>
              <w:t>ОГАУ «ИРО», отдел методического сопровождения дошкольного образования</w:t>
            </w:r>
          </w:p>
        </w:tc>
      </w:tr>
      <w:tr w:rsidR="00EC3961" w:rsidRPr="00EC3961" w:rsidTr="008A5DA2">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11.</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 xml:space="preserve">в течение года </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Министерство просвещения и воспитания Ульяновской области</w:t>
            </w:r>
          </w:p>
          <w:p w:rsidR="00435772" w:rsidRPr="00EC3961" w:rsidRDefault="00435772" w:rsidP="00435772">
            <w:pPr>
              <w:widowControl w:val="0"/>
              <w:jc w:val="both"/>
              <w:rPr>
                <w:rFonts w:ascii="PT Astra Serif" w:hAnsi="PT Astra Serif"/>
              </w:rPr>
            </w:pPr>
            <w:r w:rsidRPr="00EC3961">
              <w:rPr>
                <w:rFonts w:ascii="PT Astra Serif" w:hAnsi="PT Astra Serif"/>
              </w:rPr>
              <w:t>ОГАУ «ИРО», отдел методического сопровождения дошкольного образования</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12.</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 xml:space="preserve">в течение года </w:t>
            </w:r>
          </w:p>
        </w:tc>
        <w:tc>
          <w:tcPr>
            <w:tcW w:w="2688"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Министерство просвещения и воспитания Ульяновской области</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«ИРО», отдел методического сопровождения дошкольного образования</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13.</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течении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Министерство просвещения и воспитания Ульяновской области</w:t>
            </w:r>
          </w:p>
          <w:p w:rsidR="00435772" w:rsidRPr="00EC3961" w:rsidRDefault="00435772" w:rsidP="00435772">
            <w:pPr>
              <w:widowControl w:val="0"/>
              <w:jc w:val="both"/>
              <w:rPr>
                <w:rFonts w:ascii="PT Astra Serif" w:hAnsi="PT Astra Serif"/>
              </w:rPr>
            </w:pPr>
            <w:r w:rsidRPr="00EC3961">
              <w:rPr>
                <w:rFonts w:ascii="PT Astra Serif" w:hAnsi="PT Astra Serif"/>
              </w:rPr>
              <w:t>ОГАУ «ИРО», отдел методического сопровождения дошкольного образования</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14.</w:t>
            </w:r>
          </w:p>
        </w:tc>
        <w:tc>
          <w:tcPr>
            <w:tcW w:w="5245" w:type="dxa"/>
          </w:tcPr>
          <w:p w:rsidR="00435772" w:rsidRPr="00EC3961" w:rsidRDefault="00435772" w:rsidP="00435772">
            <w:pPr>
              <w:widowControl w:val="0"/>
              <w:contextualSpacing/>
              <w:jc w:val="both"/>
              <w:rPr>
                <w:rFonts w:ascii="PT Astra Serif" w:hAnsi="PT Astra Serif"/>
                <w:spacing w:val="-20"/>
              </w:rPr>
            </w:pPr>
            <w:r w:rsidRPr="00EC3961">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435772" w:rsidRPr="00EC3961" w:rsidRDefault="00435772" w:rsidP="00435772">
            <w:pPr>
              <w:widowControl w:val="0"/>
              <w:contextualSpacing/>
              <w:jc w:val="both"/>
            </w:pPr>
            <w:r w:rsidRPr="00EC3961">
              <w:t>Организация и проведение НОКО в соответствии с установленными законодательством РФ в сфере образования</w:t>
            </w:r>
          </w:p>
        </w:tc>
        <w:tc>
          <w:tcPr>
            <w:tcW w:w="2273" w:type="dxa"/>
          </w:tcPr>
          <w:p w:rsidR="00435772" w:rsidRPr="00EC3961" w:rsidRDefault="00435772" w:rsidP="00435772">
            <w:pPr>
              <w:widowControl w:val="0"/>
              <w:contextualSpacing/>
              <w:jc w:val="both"/>
            </w:pPr>
            <w:r w:rsidRPr="00EC3961">
              <w:t>в течение года</w:t>
            </w:r>
          </w:p>
        </w:tc>
        <w:tc>
          <w:tcPr>
            <w:tcW w:w="2688" w:type="dxa"/>
          </w:tcPr>
          <w:p w:rsidR="00435772" w:rsidRPr="00EC3961" w:rsidRDefault="00435772" w:rsidP="00435772">
            <w:pPr>
              <w:widowControl w:val="0"/>
              <w:contextualSpacing/>
              <w:jc w:val="both"/>
            </w:pPr>
            <w:r w:rsidRPr="00EC3961">
              <w:t xml:space="preserve">Департамент по надзору и контролю в сфере образования </w:t>
            </w:r>
          </w:p>
          <w:p w:rsidR="00435772" w:rsidRPr="00EC3961" w:rsidRDefault="00435772" w:rsidP="00435772">
            <w:pPr>
              <w:widowControl w:val="0"/>
              <w:contextualSpacing/>
              <w:jc w:val="both"/>
            </w:pPr>
            <w:proofErr w:type="spellStart"/>
            <w:r w:rsidRPr="00EC3961">
              <w:t>Касимова</w:t>
            </w:r>
            <w:proofErr w:type="spellEnd"/>
            <w:r w:rsidRPr="00EC3961">
              <w:t xml:space="preserve"> ОМ.</w:t>
            </w:r>
          </w:p>
          <w:p w:rsidR="00435772" w:rsidRPr="00EC3961" w:rsidRDefault="00435772" w:rsidP="00435772">
            <w:pPr>
              <w:widowControl w:val="0"/>
              <w:contextualSpacing/>
              <w:jc w:val="both"/>
            </w:pPr>
            <w:proofErr w:type="spellStart"/>
            <w:r w:rsidRPr="00EC3961">
              <w:t>Ширшова</w:t>
            </w:r>
            <w:proofErr w:type="spellEnd"/>
            <w:r w:rsidRPr="00EC3961">
              <w:t xml:space="preserve"> Н.В.</w:t>
            </w:r>
          </w:p>
          <w:p w:rsidR="00435772" w:rsidRPr="00EC3961" w:rsidRDefault="00435772" w:rsidP="00435772">
            <w:pPr>
              <w:widowControl w:val="0"/>
              <w:contextualSpacing/>
              <w:jc w:val="both"/>
            </w:pPr>
            <w:r w:rsidRPr="00EC3961">
              <w:t>Алферова Е.Г.</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15.</w:t>
            </w:r>
          </w:p>
        </w:tc>
        <w:tc>
          <w:tcPr>
            <w:tcW w:w="5245" w:type="dxa"/>
          </w:tcPr>
          <w:p w:rsidR="00435772" w:rsidRPr="00EC3961" w:rsidRDefault="00435772" w:rsidP="00435772">
            <w:pPr>
              <w:widowControl w:val="0"/>
              <w:tabs>
                <w:tab w:val="left" w:pos="1134"/>
              </w:tabs>
              <w:jc w:val="both"/>
              <w:rPr>
                <w:rFonts w:ascii="PT Astra Serif" w:hAnsi="PT Astra Serif"/>
              </w:rPr>
            </w:pPr>
            <w:r w:rsidRPr="00EC3961">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EC3961">
              <w:rPr>
                <w:rFonts w:ascii="PT Astra Serif" w:hAnsi="PT Astra Serif"/>
              </w:rPr>
              <w:t>Юнармия</w:t>
            </w:r>
            <w:proofErr w:type="spellEnd"/>
            <w:r w:rsidRPr="00EC3961">
              <w:rPr>
                <w:rFonts w:ascii="PT Astra Serif" w:hAnsi="PT Astra Serif"/>
              </w:rPr>
              <w:t>»)</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вовлеченных в детские общественные движения</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социализации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В.Х. </w:t>
            </w:r>
            <w:proofErr w:type="spellStart"/>
            <w:r w:rsidRPr="00EC3961">
              <w:rPr>
                <w:rFonts w:ascii="PT Astra Serif" w:hAnsi="PT Astra Serif"/>
              </w:rPr>
              <w:t>Манькова</w:t>
            </w:r>
            <w:proofErr w:type="spellEnd"/>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16</w:t>
            </w:r>
          </w:p>
        </w:tc>
        <w:tc>
          <w:tcPr>
            <w:tcW w:w="5245" w:type="dxa"/>
          </w:tcPr>
          <w:p w:rsidR="00435772" w:rsidRPr="00EC3961" w:rsidRDefault="00435772" w:rsidP="00435772">
            <w:pPr>
              <w:widowControl w:val="0"/>
              <w:tabs>
                <w:tab w:val="left" w:pos="1134"/>
              </w:tabs>
              <w:jc w:val="both"/>
              <w:rPr>
                <w:rFonts w:ascii="PT Astra Serif" w:hAnsi="PT Astra Serif"/>
              </w:rPr>
            </w:pPr>
            <w:r w:rsidRPr="00EC3961">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социализации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В.Х. </w:t>
            </w:r>
            <w:proofErr w:type="spellStart"/>
            <w:r w:rsidRPr="00EC3961">
              <w:rPr>
                <w:rFonts w:ascii="PT Astra Serif" w:hAnsi="PT Astra Serif"/>
              </w:rPr>
              <w:t>Манькова</w:t>
            </w:r>
            <w:proofErr w:type="spellEnd"/>
          </w:p>
          <w:p w:rsidR="00435772" w:rsidRPr="00EC3961" w:rsidRDefault="00435772" w:rsidP="00435772">
            <w:pPr>
              <w:widowControl w:val="0"/>
              <w:jc w:val="both"/>
              <w:rPr>
                <w:rFonts w:ascii="PT Astra Serif" w:hAnsi="PT Astra Serif"/>
              </w:rPr>
            </w:pP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17</w:t>
            </w:r>
          </w:p>
        </w:tc>
        <w:tc>
          <w:tcPr>
            <w:tcW w:w="524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 xml:space="preserve">Реализация </w:t>
            </w:r>
            <w:r w:rsidRPr="00EC396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Повышение эффективности профилактических мероприятий по предупреждению </w:t>
            </w:r>
            <w:r w:rsidRPr="00EC3961">
              <w:rPr>
                <w:rFonts w:ascii="PT Astra Serif" w:hAnsi="PT Astra Serif"/>
                <w:bCs/>
                <w:shd w:val="clear" w:color="auto" w:fill="FFFFFF"/>
              </w:rPr>
              <w:t>безнадзорности и правонарушений несовершеннолетних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социализации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В.С. Фролова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18</w:t>
            </w:r>
          </w:p>
        </w:tc>
        <w:tc>
          <w:tcPr>
            <w:tcW w:w="524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 xml:space="preserve">Реализация Указа Президента № 474 от 21.07.2020 «О национальных целях развития </w:t>
            </w:r>
            <w:r w:rsidRPr="00EC3961">
              <w:rPr>
                <w:rFonts w:ascii="PT Astra Serif" w:hAnsi="PT Astra Serif"/>
              </w:rPr>
              <w:lastRenderedPageBreak/>
              <w:t>Российской Федерации на период до 2030 года» в части создания условий для самореализации и развития талантов</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lastRenderedPageBreak/>
              <w:t xml:space="preserve">Создание регионального центра выявления талантов, организация </w:t>
            </w:r>
            <w:r w:rsidRPr="00EC3961">
              <w:rPr>
                <w:rFonts w:ascii="PT Astra Serif" w:hAnsi="PT Astra Serif"/>
              </w:rPr>
              <w:lastRenderedPageBreak/>
              <w:t>участия обучающихся Ульяновской области в перечневых конкурсах, олимпиадах и мероприятиях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lastRenderedPageBreak/>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социализации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lastRenderedPageBreak/>
              <w:t>ОГБНОО «Центр выявления и сопровождения одаренных детей «Алые паруса»</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М.Н.Алексеева</w:t>
            </w:r>
            <w:proofErr w:type="spellEnd"/>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19</w:t>
            </w:r>
          </w:p>
        </w:tc>
        <w:tc>
          <w:tcPr>
            <w:tcW w:w="524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социализации детей</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М.А.Бекшаева</w:t>
            </w:r>
            <w:proofErr w:type="spellEnd"/>
          </w:p>
          <w:p w:rsidR="00435772" w:rsidRPr="00EC3961" w:rsidRDefault="00435772" w:rsidP="00435772">
            <w:pPr>
              <w:widowControl w:val="0"/>
              <w:jc w:val="both"/>
              <w:rPr>
                <w:rFonts w:ascii="PT Astra Serif" w:hAnsi="PT Astra Serif"/>
              </w:rPr>
            </w:pPr>
            <w:r w:rsidRPr="00EC3961">
              <w:rPr>
                <w:rFonts w:ascii="PT Astra Serif" w:hAnsi="PT Astra Serif"/>
              </w:rPr>
              <w:t>ОГБУ ЦПВ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В.Ю.Почтарев</w:t>
            </w:r>
            <w:proofErr w:type="spellEnd"/>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20.</w:t>
            </w:r>
          </w:p>
        </w:tc>
        <w:tc>
          <w:tcPr>
            <w:tcW w:w="524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социализации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В.Х </w:t>
            </w:r>
            <w:proofErr w:type="spellStart"/>
            <w:r w:rsidRPr="00EC3961">
              <w:rPr>
                <w:rFonts w:ascii="PT Astra Serif" w:hAnsi="PT Astra Serif"/>
              </w:rPr>
              <w:t>Манькова</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В.С.Фролова</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Е.А.Демянчук</w:t>
            </w:r>
            <w:proofErr w:type="spellEnd"/>
          </w:p>
          <w:p w:rsidR="00435772" w:rsidRPr="00EC3961" w:rsidRDefault="00435772" w:rsidP="00435772">
            <w:pPr>
              <w:widowControl w:val="0"/>
              <w:jc w:val="both"/>
              <w:rPr>
                <w:rFonts w:ascii="PT Astra Serif" w:hAnsi="PT Astra Serif"/>
              </w:rPr>
            </w:pP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21.</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22.</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90501B">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23.</w:t>
            </w:r>
          </w:p>
        </w:tc>
        <w:tc>
          <w:tcPr>
            <w:tcW w:w="5245" w:type="dxa"/>
          </w:tcPr>
          <w:p w:rsidR="00435772" w:rsidRPr="00EC3961" w:rsidRDefault="00435772" w:rsidP="00435772">
            <w:pPr>
              <w:pStyle w:val="ConsPlusTitle"/>
              <w:widowControl w:val="0"/>
              <w:jc w:val="both"/>
              <w:outlineLvl w:val="0"/>
              <w:rPr>
                <w:b w:val="0"/>
                <w:sz w:val="24"/>
                <w:szCs w:val="24"/>
              </w:rPr>
            </w:pPr>
            <w:r w:rsidRPr="00EC3961">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435772" w:rsidRPr="00EC3961" w:rsidRDefault="00435772" w:rsidP="00435772">
            <w:pPr>
              <w:widowControl w:val="0"/>
              <w:jc w:val="both"/>
              <w:rPr>
                <w:szCs w:val="28"/>
              </w:rPr>
            </w:pPr>
            <w:r w:rsidRPr="00EC3961">
              <w:rPr>
                <w:szCs w:val="28"/>
              </w:rPr>
              <w:t xml:space="preserve">Мониторинг количества обучающихся, получающих денежную компенсацию </w:t>
            </w:r>
            <w:r w:rsidRPr="00EC3961">
              <w:t xml:space="preserve">расходов на оплату питания инвалидам и лицам с ограниченными возможностями </w:t>
            </w:r>
            <w:r w:rsidRPr="00EC3961">
              <w:lastRenderedPageBreak/>
              <w:t>здоровья, обучающимся в профессиональных образовательных организациях Ульяновской области</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lastRenderedPageBreak/>
              <w:t>в течение года</w:t>
            </w:r>
          </w:p>
        </w:tc>
        <w:tc>
          <w:tcPr>
            <w:tcW w:w="2688" w:type="dxa"/>
          </w:tcPr>
          <w:p w:rsidR="00435772" w:rsidRPr="00EC3961" w:rsidRDefault="00435772" w:rsidP="00435772">
            <w:pPr>
              <w:widowControl w:val="0"/>
              <w:jc w:val="both"/>
            </w:pPr>
            <w:r w:rsidRPr="00EC3961">
              <w:t>Департамент профессионального образования и науки</w:t>
            </w:r>
          </w:p>
          <w:p w:rsidR="00435772" w:rsidRPr="00EC3961" w:rsidRDefault="00435772" w:rsidP="00435772">
            <w:pPr>
              <w:widowControl w:val="0"/>
              <w:jc w:val="both"/>
            </w:pPr>
            <w:proofErr w:type="spellStart"/>
            <w:r w:rsidRPr="00EC3961">
              <w:t>Хайрутдинов</w:t>
            </w:r>
            <w:proofErr w:type="spellEnd"/>
            <w:r w:rsidRPr="00EC3961">
              <w:t xml:space="preserve"> Т.А.</w:t>
            </w:r>
          </w:p>
          <w:p w:rsidR="00435772" w:rsidRPr="00EC3961" w:rsidRDefault="00435772" w:rsidP="00435772">
            <w:pPr>
              <w:pStyle w:val="ae"/>
              <w:widowControl w:val="0"/>
              <w:spacing w:before="0" w:beforeAutospacing="0" w:after="0" w:afterAutospacing="0"/>
              <w:rPr>
                <w:rFonts w:ascii="PT Astra Serif" w:hAnsi="PT Astra Serif"/>
              </w:rPr>
            </w:pPr>
            <w:r w:rsidRPr="00EC3961">
              <w:t>Миронова О.С.</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24.</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студентов, которые реализуют социальные инициативы.</w:t>
            </w:r>
          </w:p>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поддержанных проектов студентов ПОО</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F2194D">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25.</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Снижение числа студентов, состоящих на различных видах профилактического учёта.</w:t>
            </w:r>
          </w:p>
          <w:p w:rsidR="00435772" w:rsidRPr="00EC3961" w:rsidRDefault="00435772" w:rsidP="00435772">
            <w:pPr>
              <w:pStyle w:val="ae"/>
              <w:widowControl w:val="0"/>
              <w:jc w:val="both"/>
              <w:rPr>
                <w:rFonts w:ascii="PT Astra Serif" w:hAnsi="PT Astra Serif"/>
              </w:rPr>
            </w:pPr>
            <w:r w:rsidRPr="00EC3961">
              <w:rPr>
                <w:rFonts w:ascii="PT Astra Serif" w:hAnsi="PT Astra Serif"/>
              </w:rPr>
              <w:t>Снижение числа студентов, права которых нарушены.</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D0781E">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26.</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служб примирения, медиации.</w:t>
            </w:r>
          </w:p>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27.</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Снижение числа студентов, имеющих случаи суицидальных проявлений</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28.</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 xml:space="preserve">Развитие системы поддержки структуры </w:t>
            </w:r>
            <w:proofErr w:type="spellStart"/>
            <w:r w:rsidRPr="00EC3961">
              <w:rPr>
                <w:rFonts w:ascii="PT Astra Serif" w:hAnsi="PT Astra Serif"/>
              </w:rPr>
              <w:t>воспитательно</w:t>
            </w:r>
            <w:proofErr w:type="spellEnd"/>
            <w:r w:rsidRPr="00EC3961">
              <w:rPr>
                <w:rFonts w:ascii="PT Astra Serif" w:hAnsi="PT Astra Serif"/>
              </w:rPr>
              <w:t>-профилактической работы в профессиональных образовательных организациях</w:t>
            </w:r>
          </w:p>
        </w:tc>
        <w:tc>
          <w:tcPr>
            <w:tcW w:w="3544"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Разработка и реализация системы поддержки</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29.</w:t>
            </w:r>
          </w:p>
        </w:tc>
        <w:tc>
          <w:tcPr>
            <w:tcW w:w="524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 xml:space="preserve">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w:t>
            </w:r>
            <w:r w:rsidRPr="00EC3961">
              <w:rPr>
                <w:rFonts w:ascii="PT Astra Serif" w:hAnsi="PT Astra Serif"/>
              </w:rPr>
              <w:lastRenderedPageBreak/>
              <w:t>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lastRenderedPageBreak/>
              <w:t>Повышение числа студентов, которым оказана действенная социальная помощь в период образования</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lastRenderedPageBreak/>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30.</w:t>
            </w:r>
          </w:p>
        </w:tc>
        <w:tc>
          <w:tcPr>
            <w:tcW w:w="5245" w:type="dxa"/>
          </w:tcPr>
          <w:p w:rsidR="00435772" w:rsidRPr="00EC3961" w:rsidRDefault="00435772" w:rsidP="00435772">
            <w:pPr>
              <w:widowControl w:val="0"/>
              <w:spacing w:before="100" w:beforeAutospacing="1" w:after="100" w:afterAutospacing="1"/>
              <w:jc w:val="both"/>
              <w:outlineLvl w:val="0"/>
              <w:rPr>
                <w:rFonts w:ascii="PT Astra Serif" w:hAnsi="PT Astra Serif"/>
                <w:bCs/>
                <w:kern w:val="36"/>
              </w:rPr>
            </w:pPr>
            <w:r w:rsidRPr="00EC3961">
              <w:rPr>
                <w:rFonts w:ascii="PT Astra Serif" w:hAnsi="PT Astra Serif"/>
                <w:bCs/>
                <w:kern w:val="36"/>
              </w:rPr>
              <w:t xml:space="preserve">Реализация закона Ульяновской области </w:t>
            </w:r>
            <w:r w:rsidRPr="00EC3961">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EC3961">
              <w:rPr>
                <w:rFonts w:ascii="PT Astra Serif" w:hAnsi="PT Astra Serif"/>
                <w:bCs/>
                <w:kern w:val="36"/>
              </w:rPr>
              <w:t xml:space="preserve">Постановлением Правительства Ульяновской области от </w:t>
            </w:r>
            <w:r w:rsidRPr="00EC3961">
              <w:rPr>
                <w:rFonts w:ascii="PT Astra Serif" w:hAnsi="PT Astra Serif"/>
              </w:rPr>
              <w:t>02.12.2013 № 574-П «</w:t>
            </w:r>
            <w:r w:rsidRPr="00EC3961">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435772" w:rsidRPr="00EC3961" w:rsidRDefault="00435772" w:rsidP="00435772">
            <w:pPr>
              <w:widowControl w:val="0"/>
              <w:jc w:val="both"/>
              <w:rPr>
                <w:rFonts w:ascii="PT Astra Serif" w:hAnsi="PT Astra Serif"/>
                <w:szCs w:val="28"/>
              </w:rPr>
            </w:pPr>
            <w:r w:rsidRPr="00EC3961">
              <w:rPr>
                <w:rFonts w:ascii="PT Astra Serif" w:hAnsi="PT Astra Serif"/>
                <w:szCs w:val="28"/>
              </w:rPr>
              <w:t>Назначение стипендий студенческим семьям, имеющим детей, в виде дополнения к академической стипендии</w:t>
            </w:r>
          </w:p>
        </w:tc>
        <w:tc>
          <w:tcPr>
            <w:tcW w:w="2273" w:type="dxa"/>
          </w:tcPr>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март;</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октябрь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(1 неделя месяца)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Т.А.Хайрутдинов</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Т.Н.Петрякова</w:t>
            </w:r>
            <w:proofErr w:type="spellEnd"/>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31.</w:t>
            </w:r>
          </w:p>
        </w:tc>
        <w:tc>
          <w:tcPr>
            <w:tcW w:w="5245" w:type="dxa"/>
          </w:tcPr>
          <w:p w:rsidR="00435772" w:rsidRPr="00EC3961" w:rsidRDefault="00435772" w:rsidP="00435772">
            <w:pPr>
              <w:pStyle w:val="ConsPlusTitle"/>
              <w:widowControl w:val="0"/>
              <w:jc w:val="both"/>
              <w:outlineLvl w:val="0"/>
              <w:rPr>
                <w:rFonts w:ascii="PT Astra Serif" w:hAnsi="PT Astra Serif"/>
                <w:b w:val="0"/>
                <w:sz w:val="24"/>
                <w:szCs w:val="24"/>
              </w:rPr>
            </w:pPr>
            <w:r w:rsidRPr="00EC3961">
              <w:rPr>
                <w:rFonts w:ascii="PT Astra Serif" w:hAnsi="PT Astra Serif"/>
                <w:b w:val="0"/>
                <w:sz w:val="24"/>
                <w:szCs w:val="24"/>
              </w:rPr>
              <w:t>Реализация закона Ульяновской области от 31.08.2013 № 157-ЗО «</w:t>
            </w:r>
            <w:r w:rsidRPr="00EC3961">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EC3961">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EC3961">
              <w:rPr>
                <w:rFonts w:ascii="PT Astra Serif" w:hAnsi="PT Astra Serif"/>
                <w:b w:val="0"/>
                <w:spacing w:val="-6"/>
                <w:sz w:val="24"/>
                <w:szCs w:val="24"/>
              </w:rPr>
              <w:t>»</w:t>
            </w:r>
            <w:r w:rsidRPr="00EC3961">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435772" w:rsidRPr="00EC3961" w:rsidRDefault="00435772" w:rsidP="00435772">
            <w:pPr>
              <w:widowControl w:val="0"/>
              <w:jc w:val="both"/>
              <w:rPr>
                <w:rFonts w:ascii="PT Astra Serif" w:hAnsi="PT Astra Serif"/>
                <w:szCs w:val="28"/>
              </w:rPr>
            </w:pPr>
            <w:r w:rsidRPr="00EC3961">
              <w:rPr>
                <w:rFonts w:ascii="PT Astra Serif" w:hAnsi="PT Astra Serif"/>
                <w:szCs w:val="28"/>
              </w:rPr>
              <w:t>Назначение стипендий самым достойным преподавателям, аспирантам, студентам, научным работникам</w:t>
            </w:r>
          </w:p>
        </w:tc>
        <w:tc>
          <w:tcPr>
            <w:tcW w:w="2273" w:type="dxa"/>
          </w:tcPr>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март;</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октябрь;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ноябрь,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декабрь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(3 неделя месяца)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Департамент профессионального образования и науки </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Т.А.Хайрутдинов</w:t>
            </w:r>
            <w:proofErr w:type="spellEnd"/>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Т.Н.Петрякова</w:t>
            </w:r>
            <w:proofErr w:type="spellEnd"/>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32.</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ОГАУ «Институт развития образования»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Вагина Е.Е. </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33.</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организация работы постоянно действующих проблемных семинаров, педагогических ма</w:t>
            </w:r>
            <w:r w:rsidRPr="00EC3961">
              <w:rPr>
                <w:rFonts w:ascii="PT Astra Serif" w:hAnsi="PT Astra Serif"/>
              </w:rPr>
              <w:lastRenderedPageBreak/>
              <w:t>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lastRenderedPageBreak/>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ОГАУ «Институт развития образования»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Вагина Е.Е.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Казанцева Т.Н. </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lastRenderedPageBreak/>
              <w:t>Карпикова</w:t>
            </w:r>
            <w:proofErr w:type="spellEnd"/>
            <w:r w:rsidRPr="00EC3961">
              <w:rPr>
                <w:rFonts w:ascii="PT Astra Serif" w:hAnsi="PT Astra Serif"/>
              </w:rPr>
              <w:t xml:space="preserve"> В.В.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Кудашова</w:t>
            </w:r>
            <w:proofErr w:type="spellEnd"/>
            <w:r w:rsidRPr="00EC3961">
              <w:rPr>
                <w:rFonts w:ascii="PT Astra Serif" w:hAnsi="PT Astra Serif"/>
              </w:rPr>
              <w:t xml:space="preserve"> С.Е.</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34.</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ОГАУ «Институт развития образования»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Вагина Е.Е. </w:t>
            </w:r>
          </w:p>
          <w:p w:rsidR="00435772" w:rsidRPr="00EC3961" w:rsidRDefault="00435772" w:rsidP="00435772">
            <w:pPr>
              <w:widowControl w:val="0"/>
              <w:jc w:val="both"/>
              <w:rPr>
                <w:rFonts w:ascii="PT Astra Serif" w:hAnsi="PT Astra Serif"/>
              </w:rPr>
            </w:pPr>
            <w:r w:rsidRPr="00EC3961">
              <w:rPr>
                <w:rFonts w:ascii="PT Astra Serif" w:hAnsi="PT Astra Serif"/>
              </w:rPr>
              <w:t>Казанцева Т.Н.</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Карпикова</w:t>
            </w:r>
            <w:proofErr w:type="spellEnd"/>
            <w:r w:rsidRPr="00EC3961">
              <w:rPr>
                <w:rFonts w:ascii="PT Astra Serif" w:hAnsi="PT Astra Serif"/>
              </w:rPr>
              <w:t xml:space="preserve"> В.В.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Кудашова</w:t>
            </w:r>
            <w:proofErr w:type="spellEnd"/>
            <w:r w:rsidRPr="00EC3961">
              <w:rPr>
                <w:rFonts w:ascii="PT Astra Serif" w:hAnsi="PT Astra Serif"/>
              </w:rPr>
              <w:t xml:space="preserve"> С.Е.</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35.</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Увеличение числа объектов, обеспеченных физической и технической охраной</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36.</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Создание условий для охраны и укрепления здоровья</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435772" w:rsidRPr="00EC3961" w:rsidRDefault="00435772" w:rsidP="00435772">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37.</w:t>
            </w:r>
          </w:p>
        </w:tc>
        <w:tc>
          <w:tcPr>
            <w:tcW w:w="5245" w:type="dxa"/>
          </w:tcPr>
          <w:p w:rsidR="00435772" w:rsidRPr="00EC3961" w:rsidRDefault="00435772" w:rsidP="00435772">
            <w:pPr>
              <w:widowControl w:val="0"/>
              <w:jc w:val="both"/>
            </w:pPr>
            <w:r w:rsidRPr="00EC3961">
              <w:t>Осуществление контрольно-надзорной деятельности в рамках переданных полномочий Российской Федерации в сфере образования:</w:t>
            </w:r>
          </w:p>
          <w:p w:rsidR="00435772" w:rsidRPr="00EC3961" w:rsidRDefault="00435772" w:rsidP="00435772">
            <w:pPr>
              <w:widowControl w:val="0"/>
            </w:pPr>
            <w:r w:rsidRPr="00EC3961">
              <w:t>Федеральный государственный контроль (надзор) в сфере образования</w:t>
            </w:r>
          </w:p>
          <w:p w:rsidR="00435772" w:rsidRPr="00EC3961" w:rsidRDefault="00435772" w:rsidP="00435772">
            <w:pPr>
              <w:widowControl w:val="0"/>
            </w:pPr>
            <w:r w:rsidRPr="00EC3961">
              <w:t>Государственный контроль (надзор) за реализацией органами местного самоуправления полномочий в сфере образования</w:t>
            </w:r>
          </w:p>
          <w:p w:rsidR="00435772" w:rsidRPr="00EC3961" w:rsidRDefault="00435772" w:rsidP="00435772">
            <w:pPr>
              <w:widowControl w:val="0"/>
              <w:jc w:val="both"/>
            </w:pPr>
          </w:p>
        </w:tc>
        <w:tc>
          <w:tcPr>
            <w:tcW w:w="3544" w:type="dxa"/>
          </w:tcPr>
          <w:p w:rsidR="00435772" w:rsidRPr="00EC3961" w:rsidRDefault="00435772" w:rsidP="00435772">
            <w:pPr>
              <w:widowControl w:val="0"/>
              <w:jc w:val="both"/>
            </w:pPr>
            <w:r w:rsidRPr="00EC3961">
              <w:rPr>
                <w:rFonts w:ascii="PT Astra Serif" w:hAnsi="PT Astra Serif"/>
              </w:rPr>
              <w:t xml:space="preserve">Предупреждение, выявление, пресечение нарушений </w:t>
            </w:r>
            <w:r w:rsidRPr="00EC3961">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w:t>
            </w:r>
            <w:r w:rsidRPr="00EC3961">
              <w:rPr>
                <w:rFonts w:ascii="PT Astra Serif" w:hAnsi="PT Astra Serif" w:cs="Arial"/>
              </w:rPr>
              <w:lastRenderedPageBreak/>
              <w:t xml:space="preserve">требований к выполнению </w:t>
            </w:r>
            <w:proofErr w:type="spellStart"/>
            <w:r w:rsidRPr="00EC3961">
              <w:rPr>
                <w:rFonts w:ascii="PT Astra Serif" w:hAnsi="PT Astra Serif" w:cs="Arial"/>
              </w:rPr>
              <w:t>аккредитационных</w:t>
            </w:r>
            <w:proofErr w:type="spellEnd"/>
            <w:r w:rsidRPr="00EC3961">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EC3961">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435772" w:rsidRPr="00EC3961" w:rsidRDefault="00435772" w:rsidP="00435772">
            <w:pPr>
              <w:widowControl w:val="0"/>
              <w:jc w:val="center"/>
            </w:pPr>
            <w:r w:rsidRPr="00EC3961">
              <w:lastRenderedPageBreak/>
              <w:t>в течение года</w:t>
            </w:r>
          </w:p>
        </w:tc>
        <w:tc>
          <w:tcPr>
            <w:tcW w:w="2688" w:type="dxa"/>
          </w:tcPr>
          <w:p w:rsidR="00435772" w:rsidRPr="00EC3961" w:rsidRDefault="00435772" w:rsidP="00435772">
            <w:pPr>
              <w:widowControl w:val="0"/>
              <w:jc w:val="both"/>
            </w:pPr>
            <w:r w:rsidRPr="00EC3961">
              <w:t xml:space="preserve">Департамент по надзору и контролю в сфере образования </w:t>
            </w:r>
          </w:p>
          <w:p w:rsidR="00435772" w:rsidRPr="00EC3961" w:rsidRDefault="00435772" w:rsidP="00435772">
            <w:pPr>
              <w:widowControl w:val="0"/>
              <w:jc w:val="both"/>
            </w:pPr>
            <w:proofErr w:type="spellStart"/>
            <w:r w:rsidRPr="00EC3961">
              <w:t>Касимова</w:t>
            </w:r>
            <w:proofErr w:type="spellEnd"/>
            <w:r w:rsidRPr="00EC3961">
              <w:t xml:space="preserve"> О.М.</w:t>
            </w:r>
          </w:p>
          <w:p w:rsidR="00435772" w:rsidRPr="00EC3961" w:rsidRDefault="00435772" w:rsidP="00435772">
            <w:pPr>
              <w:widowControl w:val="0"/>
              <w:jc w:val="both"/>
            </w:pPr>
            <w:proofErr w:type="spellStart"/>
            <w:r w:rsidRPr="00EC3961">
              <w:t>Позапарьева</w:t>
            </w:r>
            <w:proofErr w:type="spellEnd"/>
            <w:r w:rsidRPr="00EC3961">
              <w:t xml:space="preserve"> Т.Н.</w:t>
            </w:r>
          </w:p>
          <w:p w:rsidR="00435772" w:rsidRPr="00EC3961" w:rsidRDefault="00435772" w:rsidP="00435772">
            <w:pPr>
              <w:widowControl w:val="0"/>
              <w:jc w:val="both"/>
            </w:pPr>
            <w:r w:rsidRPr="00EC3961">
              <w:t>Агишева Е.В.</w:t>
            </w:r>
          </w:p>
          <w:p w:rsidR="00435772" w:rsidRPr="00EC3961" w:rsidRDefault="00435772" w:rsidP="00435772">
            <w:pPr>
              <w:widowControl w:val="0"/>
              <w:jc w:val="both"/>
            </w:pPr>
            <w:r w:rsidRPr="00EC3961">
              <w:t>Черемных А.В.</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38.</w:t>
            </w:r>
          </w:p>
        </w:tc>
        <w:tc>
          <w:tcPr>
            <w:tcW w:w="5245" w:type="dxa"/>
          </w:tcPr>
          <w:p w:rsidR="00435772" w:rsidRPr="00EC3961" w:rsidRDefault="00435772" w:rsidP="00435772">
            <w:pPr>
              <w:widowControl w:val="0"/>
              <w:ind w:right="67"/>
              <w:contextualSpacing/>
              <w:jc w:val="both"/>
            </w:pPr>
            <w:r w:rsidRPr="00EC3961">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435772" w:rsidRPr="00EC3961" w:rsidRDefault="00435772" w:rsidP="00435772">
            <w:pPr>
              <w:pStyle w:val="ae"/>
              <w:widowControl w:val="0"/>
              <w:contextualSpacing/>
              <w:jc w:val="both"/>
              <w:rPr>
                <w:rFonts w:ascii="PT Astra Serif" w:hAnsi="PT Astra Serif"/>
              </w:rPr>
            </w:pPr>
          </w:p>
        </w:tc>
        <w:tc>
          <w:tcPr>
            <w:tcW w:w="3544" w:type="dxa"/>
          </w:tcPr>
          <w:p w:rsidR="00435772" w:rsidRPr="00EC3961" w:rsidRDefault="00435772" w:rsidP="00435772">
            <w:pPr>
              <w:pStyle w:val="ae"/>
              <w:widowControl w:val="0"/>
              <w:spacing w:before="0" w:beforeAutospacing="0" w:after="0" w:afterAutospacing="0"/>
              <w:contextualSpacing/>
              <w:jc w:val="both"/>
            </w:pPr>
            <w:r w:rsidRPr="00EC3961">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435772" w:rsidRPr="00EC3961" w:rsidRDefault="00435772" w:rsidP="00435772">
            <w:pPr>
              <w:pStyle w:val="ae"/>
              <w:widowControl w:val="0"/>
              <w:spacing w:before="0" w:beforeAutospacing="0" w:after="0" w:afterAutospacing="0"/>
              <w:contextualSpacing/>
              <w:jc w:val="both"/>
            </w:pPr>
            <w:r w:rsidRPr="00EC3961">
              <w:t xml:space="preserve">     Реализация плана профилактики регионального контроля.</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435772" w:rsidRPr="00EC3961" w:rsidRDefault="00435772" w:rsidP="00435772">
            <w:pPr>
              <w:pStyle w:val="ae"/>
              <w:widowControl w:val="0"/>
              <w:contextualSpacing/>
              <w:jc w:val="center"/>
              <w:rPr>
                <w:rFonts w:ascii="PT Astra Serif" w:hAnsi="PT Astra Serif"/>
              </w:rPr>
            </w:pPr>
            <w:r w:rsidRPr="00EC3961">
              <w:t>в течение года</w:t>
            </w:r>
          </w:p>
        </w:tc>
        <w:tc>
          <w:tcPr>
            <w:tcW w:w="2688" w:type="dxa"/>
          </w:tcPr>
          <w:p w:rsidR="00435772" w:rsidRPr="00EC3961" w:rsidRDefault="00435772" w:rsidP="00435772">
            <w:pPr>
              <w:widowControl w:val="0"/>
              <w:jc w:val="both"/>
            </w:pPr>
            <w:r w:rsidRPr="00EC3961">
              <w:t xml:space="preserve">Департамент по надзору и контролю в сфере образования </w:t>
            </w:r>
          </w:p>
          <w:p w:rsidR="00435772" w:rsidRPr="00EC3961" w:rsidRDefault="00435772" w:rsidP="00435772">
            <w:pPr>
              <w:widowControl w:val="0"/>
              <w:contextualSpacing/>
              <w:jc w:val="both"/>
            </w:pPr>
            <w:proofErr w:type="spellStart"/>
            <w:r w:rsidRPr="00EC3961">
              <w:t>Касимова</w:t>
            </w:r>
            <w:proofErr w:type="spellEnd"/>
            <w:r w:rsidRPr="00EC3961">
              <w:t xml:space="preserve"> О.М.</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proofErr w:type="spellStart"/>
            <w:r w:rsidRPr="00EC3961">
              <w:rPr>
                <w:rFonts w:ascii="PT Astra Serif" w:hAnsi="PT Astra Serif"/>
              </w:rPr>
              <w:t>Ширшова</w:t>
            </w:r>
            <w:proofErr w:type="spellEnd"/>
            <w:r w:rsidRPr="00EC3961">
              <w:rPr>
                <w:rFonts w:ascii="PT Astra Serif" w:hAnsi="PT Astra Serif"/>
              </w:rPr>
              <w:t xml:space="preserve"> Н.В.</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39.</w:t>
            </w:r>
          </w:p>
        </w:tc>
        <w:tc>
          <w:tcPr>
            <w:tcW w:w="5245" w:type="dxa"/>
          </w:tcPr>
          <w:p w:rsidR="00435772" w:rsidRPr="00EC3961" w:rsidRDefault="00435772" w:rsidP="00435772">
            <w:pPr>
              <w:widowControl w:val="0"/>
              <w:jc w:val="both"/>
            </w:pPr>
            <w:r w:rsidRPr="00EC3961">
              <w:t>Формирование и ведение информационных систем и ресурсов</w:t>
            </w:r>
          </w:p>
        </w:tc>
        <w:tc>
          <w:tcPr>
            <w:tcW w:w="3544" w:type="dxa"/>
          </w:tcPr>
          <w:p w:rsidR="00435772" w:rsidRPr="00EC3961" w:rsidRDefault="00435772" w:rsidP="00435772">
            <w:pPr>
              <w:widowControl w:val="0"/>
              <w:jc w:val="both"/>
            </w:pPr>
            <w:r w:rsidRPr="00EC3961">
              <w:t>Организация формирования, ведения, развития и сопровождения информационных систем и ресур</w:t>
            </w:r>
            <w:r w:rsidRPr="00EC3961">
              <w:lastRenderedPageBreak/>
              <w:t xml:space="preserve">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435772" w:rsidRPr="00EC3961" w:rsidRDefault="00435772" w:rsidP="00435772">
            <w:pPr>
              <w:widowControl w:val="0"/>
              <w:jc w:val="center"/>
            </w:pPr>
            <w:r w:rsidRPr="00EC3961">
              <w:lastRenderedPageBreak/>
              <w:t>в течение года</w:t>
            </w:r>
          </w:p>
        </w:tc>
        <w:tc>
          <w:tcPr>
            <w:tcW w:w="2688" w:type="dxa"/>
          </w:tcPr>
          <w:p w:rsidR="00435772" w:rsidRPr="00EC3961" w:rsidRDefault="00435772" w:rsidP="00435772">
            <w:pPr>
              <w:widowControl w:val="0"/>
              <w:jc w:val="both"/>
            </w:pPr>
            <w:r w:rsidRPr="00EC3961">
              <w:t xml:space="preserve">Департамент по надзору и контролю в сфере образования </w:t>
            </w:r>
          </w:p>
          <w:p w:rsidR="00435772" w:rsidRPr="00EC3961" w:rsidRDefault="00435772" w:rsidP="00435772">
            <w:pPr>
              <w:widowControl w:val="0"/>
              <w:jc w:val="both"/>
            </w:pPr>
            <w:proofErr w:type="spellStart"/>
            <w:r w:rsidRPr="00EC3961">
              <w:t>Касимова</w:t>
            </w:r>
            <w:proofErr w:type="spellEnd"/>
            <w:r w:rsidRPr="00EC3961">
              <w:t xml:space="preserve"> О.М.</w:t>
            </w:r>
          </w:p>
          <w:p w:rsidR="00435772" w:rsidRPr="00EC3961" w:rsidRDefault="00435772" w:rsidP="00435772">
            <w:pPr>
              <w:widowControl w:val="0"/>
              <w:jc w:val="both"/>
            </w:pPr>
            <w:proofErr w:type="spellStart"/>
            <w:r w:rsidRPr="00EC3961">
              <w:lastRenderedPageBreak/>
              <w:t>Позапарьева</w:t>
            </w:r>
            <w:proofErr w:type="spellEnd"/>
            <w:r w:rsidRPr="00EC3961">
              <w:t xml:space="preserve"> Т.Н.</w:t>
            </w:r>
          </w:p>
          <w:p w:rsidR="00435772" w:rsidRPr="00EC3961" w:rsidRDefault="00435772" w:rsidP="00435772">
            <w:pPr>
              <w:widowControl w:val="0"/>
              <w:jc w:val="both"/>
            </w:pPr>
            <w:r w:rsidRPr="00EC3961">
              <w:t>Агишева Е.В.</w:t>
            </w:r>
          </w:p>
          <w:p w:rsidR="00435772" w:rsidRPr="00EC3961" w:rsidRDefault="00435772" w:rsidP="00435772">
            <w:pPr>
              <w:widowControl w:val="0"/>
              <w:jc w:val="both"/>
            </w:pPr>
            <w:r w:rsidRPr="00EC3961">
              <w:t>Черемных А.В.</w:t>
            </w:r>
          </w:p>
          <w:p w:rsidR="00435772" w:rsidRPr="00EC3961" w:rsidRDefault="00435772" w:rsidP="00435772">
            <w:pPr>
              <w:widowControl w:val="0"/>
              <w:jc w:val="both"/>
            </w:pPr>
            <w:proofErr w:type="spellStart"/>
            <w:r w:rsidRPr="00EC3961">
              <w:t>Ширшова</w:t>
            </w:r>
            <w:proofErr w:type="spellEnd"/>
            <w:r w:rsidRPr="00EC3961">
              <w:t xml:space="preserve"> Н.В.</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40.</w:t>
            </w:r>
          </w:p>
        </w:tc>
        <w:tc>
          <w:tcPr>
            <w:tcW w:w="5245" w:type="dxa"/>
          </w:tcPr>
          <w:p w:rsidR="00435772" w:rsidRPr="00EC3961" w:rsidRDefault="00435772" w:rsidP="00435772">
            <w:pPr>
              <w:widowControl w:val="0"/>
              <w:jc w:val="both"/>
            </w:pPr>
            <w:r w:rsidRPr="00EC3961">
              <w:t xml:space="preserve">Предоставление государственных услуг: </w:t>
            </w:r>
          </w:p>
          <w:p w:rsidR="00435772" w:rsidRPr="00EC3961" w:rsidRDefault="00435772" w:rsidP="00435772">
            <w:pPr>
              <w:widowControl w:val="0"/>
              <w:jc w:val="both"/>
            </w:pPr>
            <w:r w:rsidRPr="00EC3961">
              <w:t>лицензирование образовательной деятельности;</w:t>
            </w:r>
          </w:p>
          <w:p w:rsidR="00435772" w:rsidRPr="00EC3961" w:rsidRDefault="00435772" w:rsidP="00435772">
            <w:pPr>
              <w:widowControl w:val="0"/>
              <w:jc w:val="both"/>
            </w:pPr>
            <w:r w:rsidRPr="00EC3961">
              <w:t>государственная аккредитация образовательной деятельности;</w:t>
            </w:r>
          </w:p>
          <w:p w:rsidR="00435772" w:rsidRPr="00EC3961" w:rsidRDefault="00435772" w:rsidP="00435772">
            <w:pPr>
              <w:widowControl w:val="0"/>
              <w:jc w:val="both"/>
            </w:pPr>
            <w:r w:rsidRPr="00EC3961">
              <w:t xml:space="preserve">подтверждение документов об образовании и (или) о квалификации, об учёных степенях, учёных званиях </w:t>
            </w:r>
          </w:p>
        </w:tc>
        <w:tc>
          <w:tcPr>
            <w:tcW w:w="3544" w:type="dxa"/>
          </w:tcPr>
          <w:p w:rsidR="00435772" w:rsidRPr="00EC3961" w:rsidRDefault="00435772" w:rsidP="00435772">
            <w:pPr>
              <w:widowControl w:val="0"/>
              <w:jc w:val="both"/>
            </w:pPr>
            <w:r w:rsidRPr="00EC3961">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435772" w:rsidRPr="00EC3961" w:rsidRDefault="00435772" w:rsidP="00435772">
            <w:pPr>
              <w:widowControl w:val="0"/>
              <w:jc w:val="center"/>
            </w:pPr>
            <w:r w:rsidRPr="00EC3961">
              <w:t>в течение года</w:t>
            </w:r>
          </w:p>
        </w:tc>
        <w:tc>
          <w:tcPr>
            <w:tcW w:w="2688" w:type="dxa"/>
          </w:tcPr>
          <w:p w:rsidR="00435772" w:rsidRPr="00EC3961" w:rsidRDefault="00435772" w:rsidP="00435772">
            <w:pPr>
              <w:widowControl w:val="0"/>
              <w:jc w:val="both"/>
            </w:pPr>
            <w:r w:rsidRPr="00EC3961">
              <w:t xml:space="preserve">Департамент по надзору и контролю в сфере образования </w:t>
            </w:r>
          </w:p>
          <w:p w:rsidR="00435772" w:rsidRPr="00EC3961" w:rsidRDefault="00435772" w:rsidP="00435772">
            <w:pPr>
              <w:widowControl w:val="0"/>
              <w:jc w:val="both"/>
            </w:pPr>
            <w:proofErr w:type="spellStart"/>
            <w:r w:rsidRPr="00EC3961">
              <w:t>Касимова</w:t>
            </w:r>
            <w:proofErr w:type="spellEnd"/>
            <w:r w:rsidRPr="00EC3961">
              <w:t xml:space="preserve"> О.М.</w:t>
            </w:r>
          </w:p>
          <w:p w:rsidR="00435772" w:rsidRPr="00EC3961" w:rsidRDefault="00435772" w:rsidP="00435772">
            <w:pPr>
              <w:widowControl w:val="0"/>
              <w:jc w:val="both"/>
            </w:pPr>
            <w:proofErr w:type="spellStart"/>
            <w:r w:rsidRPr="00EC3961">
              <w:t>Позапарьева</w:t>
            </w:r>
            <w:proofErr w:type="spellEnd"/>
            <w:r w:rsidRPr="00EC3961">
              <w:t xml:space="preserve"> Т.Н.</w:t>
            </w:r>
          </w:p>
          <w:p w:rsidR="00435772" w:rsidRPr="00EC3961" w:rsidRDefault="00435772" w:rsidP="00435772">
            <w:pPr>
              <w:widowControl w:val="0"/>
              <w:jc w:val="both"/>
            </w:pPr>
            <w:proofErr w:type="spellStart"/>
            <w:r w:rsidRPr="00EC3961">
              <w:t>Ширшова</w:t>
            </w:r>
            <w:proofErr w:type="spellEnd"/>
            <w:r w:rsidRPr="00EC3961">
              <w:t xml:space="preserve"> Н.В.</w:t>
            </w:r>
          </w:p>
          <w:p w:rsidR="00435772" w:rsidRPr="00EC3961" w:rsidRDefault="00435772" w:rsidP="00435772">
            <w:pPr>
              <w:widowControl w:val="0"/>
              <w:jc w:val="both"/>
            </w:pPr>
            <w:r w:rsidRPr="00EC3961">
              <w:t>Агишева Е.В.</w:t>
            </w:r>
          </w:p>
        </w:tc>
      </w:tr>
      <w:tr w:rsidR="00EC3961" w:rsidRPr="00EC3961" w:rsidTr="007E3040">
        <w:tc>
          <w:tcPr>
            <w:tcW w:w="56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41</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организации оздоровления работников бюджетной сферы</w:t>
            </w:r>
          </w:p>
          <w:p w:rsidR="00435772" w:rsidRPr="00EC3961" w:rsidRDefault="00435772" w:rsidP="00435772">
            <w:pPr>
              <w:widowControl w:val="0"/>
              <w:jc w:val="both"/>
              <w:rPr>
                <w:rFonts w:ascii="PT Astra Serif" w:hAnsi="PT Astra Serif"/>
              </w:rPr>
            </w:pP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rPr>
                <w:rFonts w:ascii="PT Astra Serif" w:hAnsi="PT Astra Serif"/>
              </w:rPr>
            </w:pPr>
            <w:r w:rsidRPr="00EC3961">
              <w:rPr>
                <w:rFonts w:ascii="PT Astra Serif" w:hAnsi="PT Astra Serif"/>
              </w:rPr>
              <w:t>ОГКУ «Управление обеспечения деятельности в сфере образования»</w:t>
            </w:r>
          </w:p>
          <w:p w:rsidR="00435772" w:rsidRPr="00EC3961" w:rsidRDefault="00435772" w:rsidP="00435772">
            <w:pPr>
              <w:widowControl w:val="0"/>
              <w:rPr>
                <w:rFonts w:ascii="PT Astra Serif" w:hAnsi="PT Astra Serif"/>
              </w:rPr>
            </w:pPr>
          </w:p>
        </w:tc>
      </w:tr>
      <w:tr w:rsidR="00EC3961" w:rsidRPr="00EC3961" w:rsidTr="007E3040">
        <w:tc>
          <w:tcPr>
            <w:tcW w:w="562" w:type="dxa"/>
          </w:tcPr>
          <w:p w:rsidR="00435772" w:rsidRPr="00EC3961" w:rsidRDefault="00793084" w:rsidP="00435772">
            <w:pPr>
              <w:widowControl w:val="0"/>
              <w:contextualSpacing/>
              <w:jc w:val="center"/>
              <w:rPr>
                <w:rFonts w:ascii="PT Astra Serif" w:hAnsi="PT Astra Serif"/>
              </w:rPr>
            </w:pPr>
            <w:r w:rsidRPr="00EC3961">
              <w:rPr>
                <w:rFonts w:ascii="PT Astra Serif" w:hAnsi="PT Astra Serif"/>
              </w:rPr>
              <w:t xml:space="preserve">42. </w:t>
            </w:r>
          </w:p>
        </w:tc>
        <w:tc>
          <w:tcPr>
            <w:tcW w:w="5245" w:type="dxa"/>
          </w:tcPr>
          <w:p w:rsidR="00435772" w:rsidRPr="00EC3961" w:rsidRDefault="00435772" w:rsidP="00435772">
            <w:pPr>
              <w:widowControl w:val="0"/>
              <w:jc w:val="both"/>
              <w:rPr>
                <w:rFonts w:ascii="PT Astra Serif" w:hAnsi="PT Astra Serif"/>
              </w:rPr>
            </w:pPr>
            <w:r w:rsidRPr="00EC3961">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2688" w:type="dxa"/>
          </w:tcPr>
          <w:p w:rsidR="00435772" w:rsidRPr="00EC3961" w:rsidRDefault="00435772" w:rsidP="00435772">
            <w:pPr>
              <w:widowControl w:val="0"/>
              <w:rPr>
                <w:rFonts w:ascii="PT Astra Serif" w:hAnsi="PT Astra Serif"/>
              </w:rPr>
            </w:pPr>
            <w:r w:rsidRPr="00EC3961">
              <w:rPr>
                <w:rFonts w:ascii="PT Astra Serif" w:hAnsi="PT Astra Serif"/>
              </w:rPr>
              <w:t>ОГКУ «Управление обеспечения деятельности в сфере образования»</w:t>
            </w:r>
          </w:p>
          <w:p w:rsidR="00435772" w:rsidRPr="00EC3961" w:rsidRDefault="00435772" w:rsidP="00435772">
            <w:pPr>
              <w:widowControl w:val="0"/>
              <w:rPr>
                <w:rFonts w:ascii="PT Astra Serif" w:hAnsi="PT Astra Serif"/>
              </w:rPr>
            </w:pPr>
          </w:p>
        </w:tc>
      </w:tr>
    </w:tbl>
    <w:p w:rsidR="003136EA" w:rsidRPr="00EC3961" w:rsidRDefault="003136EA" w:rsidP="009B7D42">
      <w:pPr>
        <w:widowControl w:val="0"/>
        <w:contextualSpacing/>
        <w:jc w:val="center"/>
        <w:rPr>
          <w:rFonts w:ascii="PT Astra Serif" w:hAnsi="PT Astra Serif"/>
          <w:b/>
          <w:sz w:val="28"/>
          <w:szCs w:val="28"/>
        </w:rPr>
      </w:pPr>
    </w:p>
    <w:p w:rsidR="00043903" w:rsidRPr="00EC3961" w:rsidRDefault="00043903" w:rsidP="009B7D42">
      <w:pPr>
        <w:widowControl w:val="0"/>
        <w:contextualSpacing/>
        <w:jc w:val="center"/>
        <w:rPr>
          <w:rFonts w:ascii="PT Astra Serif" w:hAnsi="PT Astra Serif"/>
          <w:b/>
          <w:sz w:val="28"/>
          <w:szCs w:val="28"/>
        </w:rPr>
      </w:pPr>
    </w:p>
    <w:p w:rsidR="00043903" w:rsidRPr="00EC3961" w:rsidRDefault="00043903" w:rsidP="009B7D42">
      <w:pPr>
        <w:widowControl w:val="0"/>
        <w:contextualSpacing/>
        <w:jc w:val="center"/>
        <w:rPr>
          <w:rFonts w:ascii="PT Astra Serif" w:hAnsi="PT Astra Serif"/>
          <w:b/>
          <w:sz w:val="28"/>
          <w:szCs w:val="28"/>
        </w:rPr>
      </w:pPr>
    </w:p>
    <w:p w:rsidR="007E1BA1" w:rsidRPr="00EC3961" w:rsidRDefault="001230CB" w:rsidP="009B7D42">
      <w:pPr>
        <w:pStyle w:val="af7"/>
        <w:widowControl w:val="0"/>
        <w:numPr>
          <w:ilvl w:val="0"/>
          <w:numId w:val="2"/>
        </w:numPr>
        <w:contextualSpacing/>
        <w:jc w:val="center"/>
        <w:rPr>
          <w:rFonts w:ascii="PT Astra Serif" w:hAnsi="PT Astra Serif"/>
          <w:b/>
          <w:szCs w:val="28"/>
        </w:rPr>
      </w:pPr>
      <w:r w:rsidRPr="00EC3961">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C3961" w:rsidRPr="00EC396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BC22A3" w:rsidP="009B7D42">
            <w:pPr>
              <w:widowControl w:val="0"/>
              <w:contextualSpacing/>
              <w:jc w:val="center"/>
              <w:rPr>
                <w:rFonts w:ascii="PT Astra Serif" w:hAnsi="PT Astra Serif"/>
                <w:sz w:val="28"/>
                <w:szCs w:val="28"/>
              </w:rPr>
            </w:pPr>
            <w:r w:rsidRPr="00EC3961">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Срок</w:t>
            </w:r>
            <w:r w:rsidRPr="00EC396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Ответственный исполнитель</w:t>
            </w:r>
            <w:r w:rsidRPr="00EC3961">
              <w:rPr>
                <w:rFonts w:ascii="PT Astra Serif" w:hAnsi="PT Astra Serif"/>
                <w:sz w:val="28"/>
                <w:szCs w:val="28"/>
              </w:rPr>
              <w:br/>
              <w:t>(наименование подразделения)</w:t>
            </w:r>
          </w:p>
        </w:tc>
      </w:tr>
      <w:tr w:rsidR="00EC3961" w:rsidRPr="00EC396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4</w:t>
            </w:r>
          </w:p>
        </w:tc>
      </w:tr>
      <w:tr w:rsidR="00EC3961" w:rsidRPr="00EC396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C3961" w:rsidRDefault="001230CB" w:rsidP="009B7D42">
            <w:pPr>
              <w:widowControl w:val="0"/>
              <w:spacing w:before="120"/>
              <w:contextualSpacing/>
              <w:jc w:val="center"/>
              <w:rPr>
                <w:rFonts w:ascii="PT Astra Serif" w:hAnsi="PT Astra Serif"/>
                <w:b/>
                <w:sz w:val="28"/>
                <w:szCs w:val="28"/>
              </w:rPr>
            </w:pPr>
            <w:r w:rsidRPr="00EC396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C3961" w:rsidRDefault="001230CB" w:rsidP="009B7D42">
            <w:pPr>
              <w:widowControl w:val="0"/>
              <w:spacing w:before="120"/>
              <w:contextualSpacing/>
              <w:jc w:val="both"/>
              <w:rPr>
                <w:rFonts w:ascii="PT Astra Serif" w:hAnsi="PT Astra Serif"/>
                <w:b/>
                <w:sz w:val="28"/>
                <w:szCs w:val="28"/>
              </w:rPr>
            </w:pPr>
            <w:r w:rsidRPr="00EC3961">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C3961" w:rsidRPr="00EC396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b/>
                <w:sz w:val="28"/>
                <w:szCs w:val="28"/>
              </w:rPr>
            </w:pPr>
            <w:r w:rsidRPr="00EC3961">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both"/>
              <w:rPr>
                <w:rFonts w:ascii="PT Astra Serif" w:hAnsi="PT Astra Serif"/>
                <w:b/>
                <w:sz w:val="28"/>
                <w:szCs w:val="28"/>
              </w:rPr>
            </w:pPr>
            <w:r w:rsidRPr="00EC3961">
              <w:rPr>
                <w:rFonts w:ascii="PT Astra Serif" w:hAnsi="PT Astra Serif"/>
                <w:b/>
                <w:sz w:val="28"/>
                <w:szCs w:val="28"/>
              </w:rPr>
              <w:t>Проекты законов Ульяновской области</w:t>
            </w:r>
          </w:p>
        </w:tc>
      </w:tr>
      <w:tr w:rsidR="00EC3961" w:rsidRPr="00EC396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3E1A54" w:rsidP="00ED6BB1">
            <w:pPr>
              <w:widowControl w:val="0"/>
              <w:contextualSpacing/>
              <w:jc w:val="center"/>
              <w:rPr>
                <w:rFonts w:ascii="PT Astra Serif" w:hAnsi="PT Astra Serif"/>
              </w:rPr>
            </w:pPr>
            <w:r w:rsidRPr="00EC3961">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ED6BB1" w:rsidP="00ED6BB1">
            <w:pPr>
              <w:widowControl w:val="0"/>
              <w:jc w:val="both"/>
              <w:rPr>
                <w:rFonts w:ascii="PT Astra Serif" w:hAnsi="PT Astra Serif"/>
              </w:rPr>
            </w:pPr>
          </w:p>
        </w:tc>
      </w:tr>
      <w:tr w:rsidR="00EC3961" w:rsidRPr="00EC396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EC3961" w:rsidRDefault="00ED6BB1" w:rsidP="00ED6BB1">
            <w:pPr>
              <w:widowControl w:val="0"/>
              <w:contextualSpacing/>
              <w:jc w:val="center"/>
              <w:rPr>
                <w:rFonts w:ascii="PT Astra Serif" w:hAnsi="PT Astra Serif"/>
                <w:sz w:val="28"/>
                <w:szCs w:val="28"/>
              </w:rPr>
            </w:pPr>
            <w:r w:rsidRPr="00EC3961">
              <w:rPr>
                <w:rFonts w:ascii="PT Astra Serif" w:hAnsi="PT Astra Serif"/>
                <w:b/>
                <w:sz w:val="28"/>
                <w:szCs w:val="28"/>
              </w:rPr>
              <w:t>2.1.2</w:t>
            </w:r>
            <w:r w:rsidRPr="00EC396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EC3961" w:rsidRDefault="00ED6BB1" w:rsidP="00ED6BB1">
            <w:pPr>
              <w:widowControl w:val="0"/>
              <w:contextualSpacing/>
              <w:rPr>
                <w:rFonts w:ascii="PT Astra Serif" w:hAnsi="PT Astra Serif"/>
                <w:b/>
                <w:sz w:val="28"/>
                <w:szCs w:val="28"/>
              </w:rPr>
            </w:pPr>
            <w:r w:rsidRPr="00EC3961">
              <w:rPr>
                <w:rFonts w:ascii="PT Astra Serif" w:hAnsi="PT Astra Serif"/>
                <w:b/>
                <w:sz w:val="28"/>
                <w:szCs w:val="28"/>
              </w:rPr>
              <w:t>Проекты постановлений Губернатора (Правительства) Ульяновской области</w:t>
            </w:r>
          </w:p>
        </w:tc>
      </w:tr>
      <w:tr w:rsidR="00EC3961" w:rsidRPr="00EC39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widowControl w:val="0"/>
              <w:contextualSpacing/>
              <w:jc w:val="center"/>
              <w:rPr>
                <w:rFonts w:ascii="PT Astra Serif" w:hAnsi="PT Astra Serif"/>
              </w:rPr>
            </w:pPr>
            <w:r w:rsidRPr="00EC3961">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widowControl w:val="0"/>
              <w:jc w:val="both"/>
              <w:rPr>
                <w:rFonts w:ascii="PT Astra Serif" w:hAnsi="PT Astra Serif"/>
              </w:rPr>
            </w:pPr>
            <w:r w:rsidRPr="00EC3961">
              <w:rPr>
                <w:rFonts w:ascii="PT Astra Serif" w:hAnsi="PT Astra Serif"/>
              </w:rPr>
              <w:t>Проект распоряжения Правительства Ульяновской области  «О внесении изменений в постановление Правительства Ульяновской области от 28.01.2014 № 19-П «О случаях и порядке назначения государственной академической стипендии и (или) государственной социальной стипендии студентам, обучающимся в очной форме за счёт бюджетных ассигнований областного бюджета Ульяновской области, нормативах и правилах для формирования стипендиального фонда за счёт бюджетных ассигнований областного бюджета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widowControl w:val="0"/>
              <w:jc w:val="center"/>
              <w:rPr>
                <w:rFonts w:ascii="PT Astra Serif" w:hAnsi="PT Astra Serif"/>
              </w:rPr>
            </w:pPr>
            <w:r w:rsidRPr="00EC3961">
              <w:rPr>
                <w:rFonts w:ascii="PT Astra Serif" w:hAnsi="PT Astra Serif"/>
              </w:rPr>
              <w:t>Март 2022</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183427" w:rsidRPr="00EC3961" w:rsidRDefault="00183427" w:rsidP="00183427">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183427" w:rsidRPr="00EC3961" w:rsidRDefault="00183427" w:rsidP="00183427">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p w:rsidR="00183427" w:rsidRPr="00EC3961" w:rsidRDefault="00183427" w:rsidP="00183427">
            <w:pPr>
              <w:widowControl w:val="0"/>
              <w:jc w:val="both"/>
              <w:rPr>
                <w:rFonts w:ascii="PT Astra Serif" w:hAnsi="PT Astra Serif"/>
              </w:rPr>
            </w:pPr>
          </w:p>
        </w:tc>
      </w:tr>
      <w:tr w:rsidR="00EC3961" w:rsidRPr="00EC39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rPr>
            </w:pPr>
            <w:r w:rsidRPr="00EC3961">
              <w:rPr>
                <w:rFonts w:ascii="PT Astra Serif" w:hAnsi="PT Astra Serif"/>
                <w:lang w:val="en-US"/>
              </w:rPr>
              <w:t>2</w:t>
            </w:r>
            <w:r w:rsidRPr="00EC3961">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pStyle w:val="16"/>
              <w:suppressAutoHyphens w:val="0"/>
              <w:ind w:left="0"/>
              <w:jc w:val="both"/>
              <w:rPr>
                <w:rFonts w:ascii="PT Astra Serif" w:hAnsi="PT Astra Serif"/>
                <w:sz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both"/>
              <w:rPr>
                <w:rFonts w:ascii="PT Astra Serif" w:hAnsi="PT Astra Serif"/>
              </w:rPr>
            </w:pPr>
          </w:p>
        </w:tc>
      </w:tr>
      <w:tr w:rsidR="00EC3961" w:rsidRPr="00EC39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rPr>
            </w:pPr>
            <w:r w:rsidRPr="00EC3961">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keepNext/>
              <w:jc w:val="both"/>
              <w:outlineLvl w:val="0"/>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both"/>
              <w:rPr>
                <w:rFonts w:ascii="PT Astra Serif" w:hAnsi="PT Astra Serif"/>
              </w:rPr>
            </w:pPr>
          </w:p>
        </w:tc>
      </w:tr>
      <w:tr w:rsidR="00EC3961" w:rsidRPr="00EC396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spacing w:before="100"/>
              <w:contextualSpacing/>
              <w:jc w:val="center"/>
              <w:rPr>
                <w:rFonts w:ascii="PT Astra Serif" w:hAnsi="PT Astra Serif"/>
                <w:b/>
                <w:sz w:val="28"/>
                <w:szCs w:val="28"/>
              </w:rPr>
            </w:pPr>
            <w:r w:rsidRPr="00EC3961">
              <w:rPr>
                <w:rFonts w:ascii="PT Astra Serif" w:hAnsi="PT Astra Serif"/>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tabs>
                <w:tab w:val="left" w:pos="6838"/>
              </w:tabs>
              <w:contextualSpacing/>
              <w:rPr>
                <w:rFonts w:ascii="PT Astra Serif" w:hAnsi="PT Astra Serif"/>
                <w:b/>
                <w:sz w:val="28"/>
                <w:szCs w:val="28"/>
              </w:rPr>
            </w:pPr>
            <w:r w:rsidRPr="00EC3961">
              <w:rPr>
                <w:rFonts w:ascii="PT Astra Serif" w:hAnsi="PT Astra Serif"/>
                <w:b/>
                <w:sz w:val="28"/>
                <w:szCs w:val="28"/>
              </w:rPr>
              <w:t>Проекты распоряжений Губернатора (Правительства) Ульяновской области</w:t>
            </w:r>
          </w:p>
        </w:tc>
      </w:tr>
      <w:tr w:rsidR="00EC3961" w:rsidRPr="00EC396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jc w:val="both"/>
              <w:rPr>
                <w:rFonts w:ascii="PT Astra Serif" w:hAnsi="PT Astra Serif"/>
              </w:rPr>
            </w:pPr>
          </w:p>
        </w:tc>
      </w:tr>
      <w:tr w:rsidR="00EC3961" w:rsidRPr="00EC39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b/>
                <w:sz w:val="28"/>
                <w:szCs w:val="28"/>
              </w:rPr>
            </w:pPr>
            <w:r w:rsidRPr="00EC396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rPr>
                <w:rFonts w:ascii="PT Astra Serif" w:hAnsi="PT Astra Serif"/>
                <w:b/>
                <w:sz w:val="28"/>
                <w:szCs w:val="28"/>
              </w:rPr>
            </w:pPr>
            <w:r w:rsidRPr="00EC396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C3961" w:rsidRPr="00EC39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pPr>
          </w:p>
        </w:tc>
      </w:tr>
      <w:tr w:rsidR="00EC3961" w:rsidRPr="00EC39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b/>
                <w:sz w:val="28"/>
                <w:szCs w:val="28"/>
              </w:rPr>
            </w:pPr>
            <w:r w:rsidRPr="00EC3961">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rPr>
                <w:rFonts w:ascii="PT Astra Serif" w:hAnsi="PT Astra Serif"/>
                <w:b/>
                <w:sz w:val="28"/>
                <w:szCs w:val="28"/>
              </w:rPr>
            </w:pPr>
            <w:r w:rsidRPr="00EC3961">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C3961" w:rsidRPr="00EC39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rPr>
                <w:rFonts w:ascii="PT Astra Serif" w:hAnsi="PT Astra Serif"/>
              </w:rPr>
            </w:pPr>
          </w:p>
        </w:tc>
      </w:tr>
      <w:tr w:rsidR="00EC3961" w:rsidRPr="00EC396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b/>
                <w:sz w:val="28"/>
                <w:szCs w:val="28"/>
                <w:lang w:val="en-US"/>
              </w:rPr>
            </w:pPr>
            <w:r w:rsidRPr="00EC396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rPr>
                <w:rFonts w:ascii="PT Astra Serif" w:hAnsi="PT Astra Serif"/>
                <w:b/>
                <w:sz w:val="28"/>
                <w:szCs w:val="28"/>
              </w:rPr>
            </w:pPr>
            <w:r w:rsidRPr="00EC3961">
              <w:rPr>
                <w:rFonts w:ascii="PT Astra Serif" w:hAnsi="PT Astra Serif"/>
                <w:b/>
                <w:sz w:val="28"/>
                <w:szCs w:val="28"/>
              </w:rPr>
              <w:t xml:space="preserve">Вопросы для рассмотрения на коллегиях </w:t>
            </w:r>
          </w:p>
        </w:tc>
      </w:tr>
      <w:tr w:rsidR="00EC3961" w:rsidRPr="00EC39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both"/>
              <w:rPr>
                <w:rFonts w:ascii="PT Astra Serif" w:hAnsi="PT Astra Serif"/>
              </w:rPr>
            </w:pPr>
          </w:p>
        </w:tc>
      </w:tr>
      <w:tr w:rsidR="00EC3961" w:rsidRPr="00EC39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jc w:val="center"/>
              <w:rPr>
                <w:rFonts w:ascii="PT Astra Serif" w:hAnsi="PT Astra Serif"/>
                <w:b/>
                <w:sz w:val="28"/>
                <w:szCs w:val="28"/>
              </w:rPr>
            </w:pPr>
            <w:r w:rsidRPr="00EC396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EC3961" w:rsidRDefault="0003779D" w:rsidP="0003779D">
            <w:pPr>
              <w:widowControl w:val="0"/>
              <w:contextualSpacing/>
              <w:rPr>
                <w:rFonts w:ascii="PT Astra Serif" w:hAnsi="PT Astra Serif"/>
                <w:b/>
                <w:sz w:val="28"/>
                <w:szCs w:val="28"/>
              </w:rPr>
            </w:pPr>
            <w:r w:rsidRPr="00EC3961">
              <w:rPr>
                <w:rFonts w:ascii="PT Astra Serif" w:hAnsi="PT Astra Serif"/>
                <w:b/>
                <w:sz w:val="28"/>
                <w:szCs w:val="28"/>
              </w:rPr>
              <w:t xml:space="preserve">Мероприятия по работе с федеральными органами власти </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contextualSpacing/>
              <w:jc w:val="center"/>
              <w:rPr>
                <w:rFonts w:ascii="PT Astra Serif" w:hAnsi="PT Astra Serif"/>
              </w:rPr>
            </w:pPr>
            <w:r w:rsidRPr="00EC396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jc w:val="both"/>
            </w:pPr>
            <w:r w:rsidRPr="00EC3961">
              <w:t xml:space="preserve">Размещение данных в ИС АКНДПП (Федеральная база данных об </w:t>
            </w:r>
            <w:proofErr w:type="spellStart"/>
            <w:r w:rsidRPr="00EC3961">
              <w:t>апостилях</w:t>
            </w:r>
            <w:proofErr w:type="spellEnd"/>
            <w:r w:rsidRPr="00EC3961">
              <w:t xml:space="preserve">, проставленных на документах об образовании и (или) о квалификации, об ученых степенях и ученых званиях (ФБДА) </w:t>
            </w:r>
            <w:proofErr w:type="spellStart"/>
            <w:r w:rsidRPr="00EC3961">
              <w:t>Рособрнадзора</w:t>
            </w:r>
            <w:proofErr w:type="spellEnd"/>
            <w:r w:rsidRPr="00EC3961">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jc w:val="center"/>
            </w:pPr>
            <w:r w:rsidRPr="00EC3961">
              <w:t>31 марта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pPr>
            <w:r w:rsidRPr="00EC3961">
              <w:t xml:space="preserve">Департамент по надзору и контролю в сфере образования Ульяновской области </w:t>
            </w:r>
          </w:p>
          <w:p w:rsidR="005A23F1" w:rsidRPr="00EC3961" w:rsidRDefault="005A23F1" w:rsidP="005A23F1">
            <w:pPr>
              <w:widowControl w:val="0"/>
            </w:pPr>
            <w:proofErr w:type="spellStart"/>
            <w:r w:rsidRPr="00EC3961">
              <w:t>Касимова</w:t>
            </w:r>
            <w:proofErr w:type="spellEnd"/>
            <w:r w:rsidRPr="00EC3961">
              <w:t xml:space="preserve"> О.М.</w:t>
            </w:r>
          </w:p>
          <w:p w:rsidR="005A23F1" w:rsidRPr="00EC3961" w:rsidRDefault="005A23F1" w:rsidP="005A23F1">
            <w:pPr>
              <w:widowControl w:val="0"/>
            </w:pPr>
            <w:proofErr w:type="spellStart"/>
            <w:r w:rsidRPr="00EC3961">
              <w:t>Ширшова</w:t>
            </w:r>
            <w:proofErr w:type="spellEnd"/>
            <w:r w:rsidRPr="00EC3961">
              <w:t xml:space="preserve"> Н.В.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contextualSpacing/>
              <w:jc w:val="center"/>
              <w:rPr>
                <w:rFonts w:ascii="PT Astra Serif" w:hAnsi="PT Astra Serif"/>
              </w:rPr>
            </w:pPr>
            <w:r w:rsidRPr="00EC396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jc w:val="both"/>
            </w:pPr>
            <w:r w:rsidRPr="00EC3961">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EC3961">
              <w:t>Рособрнадзор</w:t>
            </w:r>
            <w:proofErr w:type="spellEnd"/>
            <w:r w:rsidRPr="00EC3961">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ind w:left="144"/>
              <w:jc w:val="center"/>
            </w:pPr>
            <w:r w:rsidRPr="00EC3961">
              <w:t>31 марта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A23F1" w:rsidRPr="00EC3961" w:rsidRDefault="005A23F1" w:rsidP="005A23F1">
            <w:pPr>
              <w:widowControl w:val="0"/>
              <w:jc w:val="both"/>
            </w:pPr>
            <w:r w:rsidRPr="00EC3961">
              <w:t xml:space="preserve">Департамент по надзору и контролю в сфере образования Ульяновской области </w:t>
            </w:r>
          </w:p>
          <w:p w:rsidR="005A23F1" w:rsidRPr="00EC3961" w:rsidRDefault="005A23F1" w:rsidP="005A23F1">
            <w:pPr>
              <w:widowControl w:val="0"/>
              <w:jc w:val="both"/>
            </w:pPr>
            <w:proofErr w:type="spellStart"/>
            <w:r w:rsidRPr="00EC3961">
              <w:t>Касимова</w:t>
            </w:r>
            <w:proofErr w:type="spellEnd"/>
            <w:r w:rsidRPr="00EC3961">
              <w:t xml:space="preserve"> О.М.</w:t>
            </w:r>
          </w:p>
          <w:p w:rsidR="005A23F1" w:rsidRPr="00EC3961" w:rsidRDefault="005A23F1" w:rsidP="005A23F1">
            <w:pPr>
              <w:widowControl w:val="0"/>
            </w:pPr>
            <w:proofErr w:type="spellStart"/>
            <w:r w:rsidRPr="00EC3961">
              <w:t>Позапарьева</w:t>
            </w:r>
            <w:proofErr w:type="spellEnd"/>
            <w:r w:rsidRPr="00EC3961">
              <w:t xml:space="preserve"> Т.Н.</w:t>
            </w:r>
          </w:p>
          <w:p w:rsidR="005A23F1" w:rsidRPr="00EC3961" w:rsidRDefault="005A23F1" w:rsidP="005A23F1">
            <w:pPr>
              <w:widowControl w:val="0"/>
            </w:pPr>
            <w:proofErr w:type="spellStart"/>
            <w:r w:rsidRPr="00EC3961">
              <w:t>Ширшова</w:t>
            </w:r>
            <w:proofErr w:type="spellEnd"/>
            <w:r w:rsidRPr="00EC3961">
              <w:t xml:space="preserve"> Н.В.</w:t>
            </w:r>
          </w:p>
          <w:p w:rsidR="005A23F1" w:rsidRPr="00EC3961" w:rsidRDefault="005A23F1" w:rsidP="005A23F1">
            <w:pPr>
              <w:widowControl w:val="0"/>
            </w:pPr>
            <w:r w:rsidRPr="00EC3961">
              <w:t>Агишева Е.В.</w:t>
            </w:r>
          </w:p>
          <w:p w:rsidR="005A23F1" w:rsidRPr="00EC3961" w:rsidRDefault="005A23F1" w:rsidP="005A23F1">
            <w:pPr>
              <w:widowControl w:val="0"/>
              <w:jc w:val="both"/>
            </w:pPr>
            <w:r w:rsidRPr="00EC3961">
              <w:t>Черемных А.В.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ind w:right="144"/>
              <w:jc w:val="both"/>
              <w:rPr>
                <w:rFonts w:ascii="PT Astra Serif" w:hAnsi="PT Astra Serif"/>
              </w:rPr>
            </w:pPr>
            <w:r w:rsidRPr="00EC3961">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ОГАУ «Институт развития образования» </w:t>
            </w:r>
          </w:p>
          <w:p w:rsidR="00793084" w:rsidRPr="00EC3961" w:rsidRDefault="00793084" w:rsidP="00793084">
            <w:pPr>
              <w:widowControl w:val="0"/>
              <w:rPr>
                <w:rFonts w:ascii="PT Astra Serif" w:hAnsi="PT Astra Serif"/>
              </w:rPr>
            </w:pPr>
            <w:r w:rsidRPr="00EC3961">
              <w:rPr>
                <w:rFonts w:ascii="PT Astra Serif" w:hAnsi="PT Astra Serif"/>
              </w:rPr>
              <w:t>Гвоздков С.В.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ind w:right="144"/>
              <w:jc w:val="both"/>
              <w:rPr>
                <w:rFonts w:ascii="PT Astra Serif" w:hAnsi="PT Astra Serif"/>
              </w:rPr>
            </w:pPr>
            <w:r w:rsidRPr="00EC3961">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ОГАУ «Институт развития образования»</w:t>
            </w:r>
          </w:p>
          <w:p w:rsidR="00793084" w:rsidRPr="00EC3961" w:rsidRDefault="00793084" w:rsidP="00793084">
            <w:pPr>
              <w:widowControl w:val="0"/>
              <w:rPr>
                <w:rFonts w:ascii="PT Astra Serif" w:hAnsi="PT Astra Serif"/>
              </w:rPr>
            </w:pPr>
            <w:r w:rsidRPr="00EC3961">
              <w:rPr>
                <w:rFonts w:ascii="PT Astra Serif" w:hAnsi="PT Astra Serif"/>
              </w:rPr>
              <w:t>Гвоздков С.В.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93084" w:rsidRPr="00EC3961" w:rsidRDefault="00793084" w:rsidP="00793084">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lastRenderedPageBreak/>
              <w:t>Хайрутдинов</w:t>
            </w:r>
            <w:proofErr w:type="spellEnd"/>
            <w:r w:rsidRPr="00EC3961">
              <w:rPr>
                <w:rFonts w:ascii="PT Astra Serif" w:hAnsi="PT Astra Serif"/>
              </w:rPr>
              <w:t xml:space="preserve"> Т.А.</w:t>
            </w:r>
          </w:p>
          <w:p w:rsidR="00793084" w:rsidRPr="00EC3961" w:rsidRDefault="00793084" w:rsidP="00793084">
            <w:pPr>
              <w:widowControl w:val="0"/>
              <w:jc w:val="both"/>
              <w:rPr>
                <w:rFonts w:ascii="PT Astra Serif" w:hAnsi="PT Astra Serif"/>
              </w:rPr>
            </w:pPr>
            <w:r w:rsidRPr="00EC3961">
              <w:rPr>
                <w:rFonts w:ascii="PT Astra Serif" w:hAnsi="PT Astra Serif"/>
              </w:rPr>
              <w:t>Белова Т.А.</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Департамент общего и дополнительного образования </w:t>
            </w:r>
          </w:p>
          <w:p w:rsidR="00793084" w:rsidRPr="00EC3961" w:rsidRDefault="00793084" w:rsidP="00793084">
            <w:pPr>
              <w:widowControl w:val="0"/>
              <w:jc w:val="both"/>
              <w:rPr>
                <w:rFonts w:ascii="PT Astra Serif" w:hAnsi="PT Astra Serif"/>
              </w:rPr>
            </w:pPr>
            <w:proofErr w:type="spellStart"/>
            <w:r w:rsidRPr="00EC3961">
              <w:rPr>
                <w:rFonts w:ascii="PT Astra Serif" w:hAnsi="PT Astra Serif"/>
              </w:rPr>
              <w:t>М.В.Мясникова</w:t>
            </w:r>
            <w:proofErr w:type="spellEnd"/>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EC3961">
              <w:rPr>
                <w:rFonts w:ascii="PT Astra Serif" w:hAnsi="PT Astra Serif"/>
              </w:rPr>
              <w:t>абилитации</w:t>
            </w:r>
            <w:proofErr w:type="spellEnd"/>
            <w:r w:rsidRPr="00EC3961">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Департамент общего и дополнительного образования </w:t>
            </w:r>
          </w:p>
          <w:p w:rsidR="00793084" w:rsidRPr="00EC3961" w:rsidRDefault="00793084" w:rsidP="00793084">
            <w:pPr>
              <w:widowControl w:val="0"/>
              <w:rPr>
                <w:rFonts w:ascii="PT Astra Serif" w:hAnsi="PT Astra Serif"/>
              </w:rPr>
            </w:pPr>
            <w:proofErr w:type="spellStart"/>
            <w:r w:rsidRPr="00EC3961">
              <w:rPr>
                <w:rFonts w:ascii="PT Astra Serif" w:hAnsi="PT Astra Serif"/>
              </w:rPr>
              <w:t>С.В.Тарасова</w:t>
            </w:r>
            <w:proofErr w:type="spellEnd"/>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ОГКУ «Управление обеспечения деятельности в сфере образования»</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ОГКУ «Управление обеспечения деятельности в сфере образования»</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Размещение данных о результатах </w:t>
            </w:r>
            <w:proofErr w:type="spellStart"/>
            <w:r w:rsidRPr="00EC3961">
              <w:rPr>
                <w:rFonts w:ascii="PT Astra Serif" w:hAnsi="PT Astra Serif"/>
              </w:rPr>
              <w:t>провёденных</w:t>
            </w:r>
            <w:proofErr w:type="spellEnd"/>
            <w:r w:rsidRPr="00EC3961">
              <w:rPr>
                <w:rFonts w:ascii="PT Astra Serif" w:hAnsi="PT Astra Serif"/>
              </w:rPr>
              <w:t xml:space="preserve"> контрольных надзорных мероприятиях в информационные системы:</w:t>
            </w:r>
          </w:p>
          <w:p w:rsidR="00793084" w:rsidRPr="00EC3961" w:rsidRDefault="00793084" w:rsidP="00793084">
            <w:pPr>
              <w:widowControl w:val="0"/>
              <w:rPr>
                <w:rFonts w:ascii="PT Astra Serif" w:hAnsi="PT Astra Serif"/>
              </w:rPr>
            </w:pPr>
            <w:r w:rsidRPr="00EC396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793084" w:rsidRPr="00EC3961" w:rsidRDefault="00793084" w:rsidP="00793084">
            <w:pPr>
              <w:widowControl w:val="0"/>
              <w:rPr>
                <w:rFonts w:ascii="PT Astra Serif" w:hAnsi="PT Astra Serif"/>
              </w:rPr>
            </w:pPr>
            <w:r w:rsidRPr="00EC396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793084" w:rsidRPr="00EC3961" w:rsidRDefault="00793084" w:rsidP="00793084">
            <w:pPr>
              <w:widowControl w:val="0"/>
              <w:rPr>
                <w:rFonts w:ascii="PT Astra Serif" w:hAnsi="PT Astra Serif"/>
              </w:rPr>
            </w:pPr>
            <w:r w:rsidRPr="00EC396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 xml:space="preserve">Департамент по надзору и контролю в сфере образования </w:t>
            </w:r>
          </w:p>
          <w:p w:rsidR="00793084" w:rsidRPr="00EC3961" w:rsidRDefault="00793084" w:rsidP="00793084">
            <w:pPr>
              <w:widowControl w:val="0"/>
            </w:pPr>
            <w:proofErr w:type="spellStart"/>
            <w:r w:rsidRPr="00EC3961">
              <w:t>Касимова</w:t>
            </w:r>
            <w:proofErr w:type="spellEnd"/>
            <w:r w:rsidRPr="00EC3961">
              <w:t xml:space="preserve"> О.М.</w:t>
            </w:r>
          </w:p>
          <w:p w:rsidR="00793084" w:rsidRPr="00EC3961" w:rsidRDefault="00793084" w:rsidP="00793084">
            <w:pPr>
              <w:widowControl w:val="0"/>
            </w:pPr>
            <w:r w:rsidRPr="00EC3961">
              <w:t>Агишева Е.В.</w:t>
            </w:r>
          </w:p>
          <w:p w:rsidR="00793084" w:rsidRPr="00EC3961" w:rsidRDefault="00793084" w:rsidP="00793084">
            <w:pPr>
              <w:widowControl w:val="0"/>
            </w:pPr>
            <w:r w:rsidRPr="00EC3961">
              <w:t>Черемных А.В.</w:t>
            </w:r>
          </w:p>
          <w:p w:rsidR="00793084" w:rsidRPr="00EC3961" w:rsidRDefault="00793084" w:rsidP="00793084">
            <w:pPr>
              <w:widowControl w:val="0"/>
            </w:pPr>
            <w:proofErr w:type="spellStart"/>
            <w:r w:rsidRPr="00EC3961">
              <w:t>Ширшова</w:t>
            </w:r>
            <w:proofErr w:type="spellEnd"/>
            <w:r w:rsidRPr="00EC3961">
              <w:t xml:space="preserve"> Н.В.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ind w:left="144"/>
              <w:jc w:val="center"/>
            </w:pPr>
            <w:r w:rsidRPr="00EC396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 xml:space="preserve">Департамент по надзору и контролю в сфере образования </w:t>
            </w:r>
          </w:p>
          <w:p w:rsidR="00793084" w:rsidRPr="00EC3961" w:rsidRDefault="00793084" w:rsidP="00793084">
            <w:pPr>
              <w:widowControl w:val="0"/>
            </w:pPr>
            <w:proofErr w:type="spellStart"/>
            <w:r w:rsidRPr="00EC3961">
              <w:t>Касимова</w:t>
            </w:r>
            <w:proofErr w:type="spellEnd"/>
            <w:r w:rsidRPr="00EC3961">
              <w:t xml:space="preserve"> О.М.</w:t>
            </w:r>
          </w:p>
          <w:p w:rsidR="00793084" w:rsidRPr="00EC3961" w:rsidRDefault="00793084" w:rsidP="00793084">
            <w:pPr>
              <w:widowControl w:val="0"/>
            </w:pPr>
            <w:r w:rsidRPr="00EC3961">
              <w:t>Агишева Е.В.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 xml:space="preserve">Департамент по надзору и контролю в сфере образования </w:t>
            </w:r>
          </w:p>
          <w:p w:rsidR="00793084" w:rsidRPr="00EC3961" w:rsidRDefault="00793084" w:rsidP="00793084">
            <w:pPr>
              <w:widowControl w:val="0"/>
            </w:pPr>
            <w:proofErr w:type="spellStart"/>
            <w:r w:rsidRPr="00EC3961">
              <w:t>Касимова</w:t>
            </w:r>
            <w:proofErr w:type="spellEnd"/>
            <w:r w:rsidRPr="00EC3961">
              <w:t xml:space="preserve"> О.М.</w:t>
            </w:r>
          </w:p>
          <w:p w:rsidR="00793084" w:rsidRPr="00EC3961" w:rsidRDefault="00793084" w:rsidP="00793084">
            <w:pPr>
              <w:widowControl w:val="0"/>
            </w:pPr>
            <w:r w:rsidRPr="00EC3961">
              <w:t>Агишева Е.В.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Департамент по надзору и контролю в сфере образования </w:t>
            </w:r>
            <w:proofErr w:type="spellStart"/>
            <w:r w:rsidRPr="00EC3961">
              <w:t>Касимова</w:t>
            </w:r>
            <w:proofErr w:type="spellEnd"/>
            <w:r w:rsidRPr="00EC3961">
              <w:t xml:space="preserve"> О.М.</w:t>
            </w:r>
          </w:p>
          <w:p w:rsidR="00793084" w:rsidRPr="00EC3961" w:rsidRDefault="00793084" w:rsidP="00793084">
            <w:pPr>
              <w:widowControl w:val="0"/>
            </w:pPr>
            <w:proofErr w:type="spellStart"/>
            <w:r w:rsidRPr="00EC3961">
              <w:t>Позапарьева</w:t>
            </w:r>
            <w:proofErr w:type="spellEnd"/>
            <w:r w:rsidRPr="00EC3961">
              <w:t xml:space="preserve"> Т.Н.</w:t>
            </w:r>
          </w:p>
          <w:p w:rsidR="00793084" w:rsidRPr="00EC3961" w:rsidRDefault="00793084" w:rsidP="00793084">
            <w:pPr>
              <w:widowControl w:val="0"/>
            </w:pPr>
            <w:r w:rsidRPr="00EC3961">
              <w:t>Агишева Е.В.</w:t>
            </w:r>
          </w:p>
          <w:p w:rsidR="00793084" w:rsidRPr="00EC3961" w:rsidRDefault="00793084" w:rsidP="00793084">
            <w:pPr>
              <w:widowControl w:val="0"/>
            </w:pPr>
            <w:r w:rsidRPr="00EC3961">
              <w:t>Черемных А.В.</w:t>
            </w:r>
          </w:p>
        </w:tc>
      </w:tr>
      <w:tr w:rsidR="00EC3961" w:rsidRPr="00EC39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Департамент по надзору и контролю в сфере образования </w:t>
            </w:r>
            <w:proofErr w:type="spellStart"/>
            <w:r w:rsidRPr="00EC3961">
              <w:t>Касимова</w:t>
            </w:r>
            <w:proofErr w:type="spellEnd"/>
            <w:r w:rsidRPr="00EC3961">
              <w:t xml:space="preserve"> О.М.</w:t>
            </w:r>
          </w:p>
          <w:p w:rsidR="00793084" w:rsidRPr="00EC3961" w:rsidRDefault="00793084" w:rsidP="00793084">
            <w:pPr>
              <w:widowControl w:val="0"/>
            </w:pPr>
            <w:proofErr w:type="spellStart"/>
            <w:r w:rsidRPr="00EC3961">
              <w:t>Позапарьева</w:t>
            </w:r>
            <w:proofErr w:type="spellEnd"/>
            <w:r w:rsidRPr="00EC3961">
              <w:t xml:space="preserve"> Т.Н.</w:t>
            </w:r>
          </w:p>
          <w:p w:rsidR="00793084" w:rsidRPr="00EC3961" w:rsidRDefault="00793084" w:rsidP="00793084">
            <w:pPr>
              <w:widowControl w:val="0"/>
            </w:pPr>
            <w:proofErr w:type="spellStart"/>
            <w:r w:rsidRPr="00EC3961">
              <w:t>Ширшова</w:t>
            </w:r>
            <w:proofErr w:type="spellEnd"/>
            <w:r w:rsidRPr="00EC3961">
              <w:t xml:space="preserve"> Н.В.</w:t>
            </w:r>
          </w:p>
          <w:p w:rsidR="00793084" w:rsidRPr="00EC3961" w:rsidRDefault="00793084" w:rsidP="00793084">
            <w:pPr>
              <w:widowControl w:val="0"/>
            </w:pPr>
            <w:r w:rsidRPr="00EC3961">
              <w:t>Агишева Е.В.</w:t>
            </w:r>
          </w:p>
          <w:p w:rsidR="00793084" w:rsidRPr="00EC3961" w:rsidRDefault="00793084" w:rsidP="00793084">
            <w:pPr>
              <w:widowControl w:val="0"/>
              <w:jc w:val="both"/>
            </w:pPr>
            <w:r w:rsidRPr="00EC3961">
              <w:t>Черемных А.В.</w:t>
            </w:r>
          </w:p>
        </w:tc>
      </w:tr>
      <w:tr w:rsidR="00EC3961" w:rsidRPr="00EC396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b/>
                <w:sz w:val="28"/>
                <w:szCs w:val="28"/>
                <w:lang w:val="en-US"/>
              </w:rPr>
            </w:pPr>
            <w:r w:rsidRPr="00EC3961">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sz w:val="28"/>
                <w:szCs w:val="28"/>
              </w:rPr>
            </w:pPr>
            <w:r w:rsidRPr="00EC396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outlineLvl w:val="0"/>
              <w:rPr>
                <w:rFonts w:eastAsia="Calibri"/>
              </w:rPr>
            </w:pPr>
            <w:r w:rsidRPr="00EC3961">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31 марта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Департамент по надзору и контролю в сфере образования Ульяновской области</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proofErr w:type="spellStart"/>
            <w:r w:rsidRPr="00EC3961">
              <w:t>Позапарьева</w:t>
            </w:r>
            <w:proofErr w:type="spellEnd"/>
            <w:r w:rsidRPr="00EC3961">
              <w:t xml:space="preserve"> Т.Н.</w:t>
            </w:r>
          </w:p>
          <w:p w:rsidR="00793084" w:rsidRPr="00EC3961" w:rsidRDefault="00793084" w:rsidP="00793084">
            <w:pPr>
              <w:widowControl w:val="0"/>
              <w:tabs>
                <w:tab w:val="center" w:pos="1891"/>
              </w:tabs>
              <w:jc w:val="both"/>
            </w:pPr>
            <w:proofErr w:type="spellStart"/>
            <w:r w:rsidRPr="00EC3961">
              <w:t>Ширшова</w:t>
            </w:r>
            <w:proofErr w:type="spellEnd"/>
            <w:r w:rsidRPr="00EC3961">
              <w:t xml:space="preserve"> Н.В.</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93084" w:rsidRPr="00EC3961" w:rsidRDefault="00793084" w:rsidP="00793084">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793084" w:rsidRPr="00EC3961" w:rsidRDefault="00793084" w:rsidP="00793084">
            <w:pPr>
              <w:widowControl w:val="0"/>
              <w:rPr>
                <w:rFonts w:ascii="PT Astra Serif" w:hAnsi="PT Astra Serif"/>
              </w:rPr>
            </w:pPr>
            <w:r w:rsidRPr="00EC3961">
              <w:rPr>
                <w:rFonts w:ascii="PT Astra Serif" w:hAnsi="PT Astra Serif"/>
              </w:rPr>
              <w:t>Белова Т.А.</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snapToGrid w:val="0"/>
              <w:jc w:val="both"/>
              <w:rPr>
                <w:rFonts w:ascii="PT Astra Serif" w:hAnsi="PT Astra Serif"/>
              </w:rPr>
            </w:pPr>
            <w:r w:rsidRPr="00EC3961">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93084" w:rsidRPr="00EC3961" w:rsidRDefault="00793084" w:rsidP="00793084">
            <w:pPr>
              <w:pStyle w:val="ae"/>
              <w:widowControl w:val="0"/>
              <w:spacing w:before="0" w:beforeAutospacing="0" w:after="0" w:afterAutospacing="0"/>
              <w:jc w:val="both"/>
              <w:rPr>
                <w:rFonts w:ascii="PT Astra Serif" w:hAnsi="PT Astra Serif"/>
              </w:rPr>
            </w:pPr>
            <w:proofErr w:type="spellStart"/>
            <w:r w:rsidRPr="00EC3961">
              <w:rPr>
                <w:rFonts w:ascii="PT Astra Serif" w:hAnsi="PT Astra Serif"/>
              </w:rPr>
              <w:t>Хайрутдинов</w:t>
            </w:r>
            <w:proofErr w:type="spellEnd"/>
            <w:r w:rsidRPr="00EC3961">
              <w:rPr>
                <w:rFonts w:ascii="PT Astra Serif" w:hAnsi="PT Astra Serif"/>
              </w:rPr>
              <w:t xml:space="preserve"> Т.А.</w:t>
            </w:r>
          </w:p>
          <w:p w:rsidR="00793084" w:rsidRPr="00EC3961" w:rsidRDefault="00793084" w:rsidP="00793084">
            <w:pPr>
              <w:widowControl w:val="0"/>
              <w:rPr>
                <w:rFonts w:ascii="PT Astra Serif" w:hAnsi="PT Astra Serif"/>
              </w:rPr>
            </w:pPr>
            <w:r w:rsidRPr="00EC3961">
              <w:rPr>
                <w:rFonts w:ascii="PT Astra Serif" w:hAnsi="PT Astra Serif"/>
              </w:rPr>
              <w:t>Хохлова</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snapToGrid w:val="0"/>
              <w:jc w:val="both"/>
              <w:rPr>
                <w:rFonts w:ascii="PT Astra Serif" w:hAnsi="PT Astra Serif"/>
              </w:rPr>
            </w:pPr>
            <w:r w:rsidRPr="00EC396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ОГАУ «Институт развития образования» </w:t>
            </w:r>
          </w:p>
          <w:p w:rsidR="00793084" w:rsidRPr="00EC3961" w:rsidRDefault="00793084" w:rsidP="00793084">
            <w:pPr>
              <w:widowControl w:val="0"/>
              <w:rPr>
                <w:rFonts w:ascii="PT Astra Serif" w:hAnsi="PT Astra Serif"/>
              </w:rPr>
            </w:pPr>
            <w:r w:rsidRPr="00EC3961">
              <w:rPr>
                <w:rFonts w:ascii="PT Astra Serif" w:hAnsi="PT Astra Serif"/>
              </w:rPr>
              <w:t>Гвоздков С.В.</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ОГКУ «Управление обеспечения деятельности в сфере образования»</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ОГКУ «Управление обеспечения деятельности в сфере образования»</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b/>
                <w:sz w:val="28"/>
                <w:szCs w:val="28"/>
              </w:rPr>
            </w:pPr>
            <w:r w:rsidRPr="00EC3961">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sz w:val="28"/>
                <w:szCs w:val="28"/>
              </w:rPr>
            </w:pPr>
            <w:r w:rsidRPr="00EC396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w:t>
            </w:r>
            <w:r w:rsidRPr="00EC3961">
              <w:rPr>
                <w:rFonts w:ascii="PT Astra Serif" w:hAnsi="PT Astra Serif"/>
                <w:b/>
                <w:sz w:val="28"/>
                <w:szCs w:val="28"/>
              </w:rPr>
              <w:lastRenderedPageBreak/>
              <w:t xml:space="preserve">местного самоуправления) </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Проведение мониторинга по потребности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ОГАУ «ИРО», </w:t>
            </w:r>
          </w:p>
          <w:p w:rsidR="00793084" w:rsidRPr="00EC3961" w:rsidRDefault="00793084" w:rsidP="00793084">
            <w:pPr>
              <w:widowControl w:val="0"/>
              <w:jc w:val="both"/>
              <w:rPr>
                <w:rFonts w:ascii="PT Astra Serif" w:hAnsi="PT Astra Serif"/>
              </w:rPr>
            </w:pPr>
            <w:r w:rsidRPr="00EC3961">
              <w:rPr>
                <w:rFonts w:ascii="PT Astra Serif" w:hAnsi="PT Astra Serif"/>
              </w:rPr>
              <w:t xml:space="preserve">И.П. </w:t>
            </w:r>
            <w:proofErr w:type="spellStart"/>
            <w:r w:rsidRPr="00EC3961">
              <w:rPr>
                <w:rFonts w:ascii="PT Astra Serif" w:hAnsi="PT Astra Serif"/>
              </w:rPr>
              <w:t>Жесткова</w:t>
            </w:r>
            <w:proofErr w:type="spellEnd"/>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793084" w:rsidRPr="00EC3961" w:rsidRDefault="00793084" w:rsidP="00793084">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31 марта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Департамент по надзору и контролю в сфере образования Ульяновской области</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proofErr w:type="spellStart"/>
            <w:r w:rsidRPr="00EC3961">
              <w:t>Ширшова</w:t>
            </w:r>
            <w:proofErr w:type="spellEnd"/>
            <w:r w:rsidRPr="00EC3961">
              <w:t xml:space="preserve"> Н.В.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ind w:right="67"/>
              <w:contextualSpacing/>
              <w:jc w:val="both"/>
            </w:pPr>
            <w:r w:rsidRPr="00EC3961">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793084" w:rsidRPr="00EC3961" w:rsidRDefault="00793084" w:rsidP="00793084">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31 марта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Департамент по надзору и контролю в сфере образования Ульяновской области</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proofErr w:type="spellStart"/>
            <w:r w:rsidRPr="00EC3961">
              <w:t>Ширшова</w:t>
            </w:r>
            <w:proofErr w:type="spellEnd"/>
            <w:r w:rsidRPr="00EC3961">
              <w:t xml:space="preserve"> Н.В.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31 марта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Департамент по надзору и контролю в сфере образования Ульяновской области</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proofErr w:type="spellStart"/>
            <w:r w:rsidRPr="00EC3961">
              <w:t>Позапарьева</w:t>
            </w:r>
            <w:proofErr w:type="spellEnd"/>
            <w:r w:rsidRPr="00EC3961">
              <w:t xml:space="preserve"> Т.Н.</w:t>
            </w:r>
          </w:p>
          <w:p w:rsidR="00793084" w:rsidRPr="00EC3961" w:rsidRDefault="00793084" w:rsidP="00793084">
            <w:pPr>
              <w:widowControl w:val="0"/>
              <w:tabs>
                <w:tab w:val="center" w:pos="1891"/>
              </w:tabs>
              <w:jc w:val="both"/>
            </w:pPr>
            <w:proofErr w:type="spellStart"/>
            <w:r w:rsidRPr="00EC3961">
              <w:t>Ширшова</w:t>
            </w:r>
            <w:proofErr w:type="spellEnd"/>
            <w:r w:rsidRPr="00EC3961">
              <w:t xml:space="preserve"> Н.В.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31 марта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Департамент по надзору и контролю в сфере образования Ульяновской области</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proofErr w:type="spellStart"/>
            <w:r w:rsidRPr="00EC3961">
              <w:t>Ширшова</w:t>
            </w:r>
            <w:proofErr w:type="spellEnd"/>
            <w:r w:rsidRPr="00EC3961">
              <w:t xml:space="preserve"> Н.В.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ОГАУ «Институт развития образования» </w:t>
            </w:r>
          </w:p>
          <w:p w:rsidR="00793084" w:rsidRPr="00EC3961" w:rsidRDefault="00793084" w:rsidP="00793084">
            <w:pPr>
              <w:widowControl w:val="0"/>
              <w:rPr>
                <w:rFonts w:ascii="PT Astra Serif" w:hAnsi="PT Astra Serif"/>
              </w:rPr>
            </w:pPr>
            <w:r w:rsidRPr="00EC3961">
              <w:rPr>
                <w:rFonts w:ascii="PT Astra Serif" w:hAnsi="PT Astra Serif"/>
              </w:rPr>
              <w:t>Гвоздков С.В.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ind w:right="144"/>
              <w:jc w:val="both"/>
              <w:rPr>
                <w:rFonts w:ascii="PT Astra Serif" w:hAnsi="PT Astra Serif"/>
              </w:rPr>
            </w:pPr>
            <w:r w:rsidRPr="00EC396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 xml:space="preserve">ОГАУ «Институт развития образования» </w:t>
            </w:r>
          </w:p>
          <w:p w:rsidR="00793084" w:rsidRPr="00EC3961" w:rsidRDefault="00793084" w:rsidP="00793084">
            <w:pPr>
              <w:widowControl w:val="0"/>
              <w:rPr>
                <w:rFonts w:ascii="PT Astra Serif" w:hAnsi="PT Astra Serif"/>
              </w:rPr>
            </w:pPr>
            <w:r w:rsidRPr="00EC3961">
              <w:rPr>
                <w:rFonts w:ascii="PT Astra Serif" w:hAnsi="PT Astra Serif"/>
              </w:rPr>
              <w:t>Гвоздков С.В.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ОГАУ «Институт развития образования» </w:t>
            </w:r>
          </w:p>
          <w:p w:rsidR="00793084" w:rsidRPr="00EC3961" w:rsidRDefault="00793084" w:rsidP="00793084">
            <w:pPr>
              <w:widowControl w:val="0"/>
              <w:rPr>
                <w:rFonts w:ascii="PT Astra Serif" w:hAnsi="PT Astra Serif"/>
              </w:rPr>
            </w:pPr>
            <w:r w:rsidRPr="00EC3961">
              <w:rPr>
                <w:rFonts w:ascii="PT Astra Serif" w:hAnsi="PT Astra Serif"/>
              </w:rPr>
              <w:t>Гвоздков С.В.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2.7.9.</w:t>
            </w:r>
          </w:p>
          <w:p w:rsidR="00793084" w:rsidRPr="00EC3961" w:rsidRDefault="00793084" w:rsidP="0079308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snapToGrid w:val="0"/>
              <w:jc w:val="both"/>
              <w:rPr>
                <w:rFonts w:ascii="PT Astra Serif" w:hAnsi="PT Astra Serif"/>
              </w:rPr>
            </w:pPr>
            <w:r w:rsidRPr="00EC396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ОГАУ «Институт развития образования» </w:t>
            </w:r>
          </w:p>
          <w:p w:rsidR="00793084" w:rsidRPr="00EC3961" w:rsidRDefault="00793084" w:rsidP="00793084">
            <w:pPr>
              <w:widowControl w:val="0"/>
              <w:rPr>
                <w:rFonts w:ascii="PT Astra Serif" w:hAnsi="PT Astra Serif"/>
              </w:rPr>
            </w:pPr>
            <w:r w:rsidRPr="00EC3961">
              <w:rPr>
                <w:rFonts w:ascii="PT Astra Serif" w:hAnsi="PT Astra Serif"/>
              </w:rPr>
              <w:lastRenderedPageBreak/>
              <w:t>Гвоздков С.В.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rPr>
                <w:rFonts w:ascii="PT Astra Serif" w:hAnsi="PT Astra Serif"/>
              </w:rPr>
            </w:pPr>
            <w:r w:rsidRPr="00EC3961">
              <w:rPr>
                <w:rFonts w:ascii="PT Astra Serif" w:hAnsi="PT Astra Serif"/>
              </w:rPr>
              <w:t xml:space="preserve">Проверки профессиональных образовательных организаций по направлениям </w:t>
            </w:r>
            <w:proofErr w:type="spellStart"/>
            <w:r w:rsidRPr="00EC3961">
              <w:rPr>
                <w:rFonts w:ascii="PT Astra Serif" w:hAnsi="PT Astra Serif"/>
              </w:rPr>
              <w:t>воспитательно</w:t>
            </w:r>
            <w:proofErr w:type="spellEnd"/>
            <w:r w:rsidRPr="00EC3961">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rPr>
                <w:rFonts w:ascii="PT Astra Serif" w:hAnsi="PT Astra Serif"/>
              </w:rPr>
            </w:pPr>
            <w:r w:rsidRPr="00EC39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rPr>
                <w:rFonts w:ascii="PT Astra Serif" w:hAnsi="PT Astra Serif"/>
              </w:rPr>
            </w:pPr>
            <w:r w:rsidRPr="00EC396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93084" w:rsidRPr="00EC3961" w:rsidRDefault="00793084" w:rsidP="00793084">
            <w:pPr>
              <w:widowControl w:val="0"/>
              <w:rPr>
                <w:rFonts w:ascii="PT Astra Serif" w:hAnsi="PT Astra Serif"/>
              </w:rPr>
            </w:pPr>
            <w:r w:rsidRPr="00EC3961">
              <w:rPr>
                <w:rFonts w:ascii="PT Astra Serif" w:hAnsi="PT Astra Serif"/>
              </w:rPr>
              <w:t>Белова Т.А.</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Департамент по надзору и контролю в сфере образования </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snapToGrid w:val="0"/>
            </w:pPr>
            <w:r w:rsidRPr="00EC3961">
              <w:t>Черемных А.В.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 xml:space="preserve">Департамент по надзору и контролю в сфере образования </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r w:rsidRPr="00EC3961">
              <w:t>Агишева Е.В.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pPr>
            <w:r w:rsidRPr="00EC3961">
              <w:t xml:space="preserve">Департамент по надзору и контролю в сфере образования </w:t>
            </w:r>
          </w:p>
          <w:p w:rsidR="00793084" w:rsidRPr="00EC3961" w:rsidRDefault="00793084" w:rsidP="00793084">
            <w:pPr>
              <w:widowControl w:val="0"/>
              <w:tabs>
                <w:tab w:val="center" w:pos="1891"/>
              </w:tabs>
              <w:jc w:val="both"/>
            </w:pPr>
            <w:proofErr w:type="spellStart"/>
            <w:r w:rsidRPr="00EC3961">
              <w:t>Касимова</w:t>
            </w:r>
            <w:proofErr w:type="spellEnd"/>
            <w:r w:rsidRPr="00EC3961">
              <w:t xml:space="preserve"> О.М.</w:t>
            </w:r>
          </w:p>
          <w:p w:rsidR="00793084" w:rsidRPr="00EC3961" w:rsidRDefault="00793084" w:rsidP="00793084">
            <w:pPr>
              <w:widowControl w:val="0"/>
              <w:tabs>
                <w:tab w:val="center" w:pos="1891"/>
              </w:tabs>
              <w:jc w:val="both"/>
            </w:pPr>
            <w:r w:rsidRPr="00EC3961">
              <w:t>Агишева Е.В.</w:t>
            </w:r>
          </w:p>
        </w:tc>
      </w:tr>
      <w:tr w:rsidR="00EC3961" w:rsidRPr="00EC39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center"/>
            </w:pPr>
            <w:r w:rsidRPr="00EC3961">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jc w:val="both"/>
            </w:pPr>
            <w:r w:rsidRPr="00EC3961">
              <w:t xml:space="preserve">Министерство просвещения и </w:t>
            </w:r>
            <w:proofErr w:type="spellStart"/>
            <w:r w:rsidRPr="00EC3961">
              <w:t>воспита-ния</w:t>
            </w:r>
            <w:proofErr w:type="spellEnd"/>
            <w:r w:rsidRPr="00EC3961">
              <w:t xml:space="preserve"> Ульяновской области ОГАУ «ИРО»</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b/>
                <w:sz w:val="28"/>
                <w:szCs w:val="28"/>
              </w:rPr>
            </w:pPr>
            <w:r w:rsidRPr="00EC3961">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sz w:val="28"/>
                <w:szCs w:val="28"/>
              </w:rPr>
            </w:pPr>
            <w:r w:rsidRPr="00EC3961">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C3961" w:rsidRPr="00EC39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p>
        </w:tc>
      </w:tr>
      <w:tr w:rsidR="00EC3961" w:rsidRPr="00EC396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b/>
                <w:sz w:val="28"/>
                <w:szCs w:val="28"/>
                <w:lang w:val="en-US"/>
              </w:rPr>
            </w:pPr>
            <w:r w:rsidRPr="00EC3961">
              <w:rPr>
                <w:rFonts w:ascii="PT Astra Serif" w:hAnsi="PT Astra Serif"/>
                <w:b/>
                <w:sz w:val="28"/>
                <w:szCs w:val="28"/>
              </w:rPr>
              <w:t>2.9</w:t>
            </w:r>
            <w:r w:rsidRPr="00EC396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sz w:val="28"/>
                <w:szCs w:val="28"/>
              </w:rPr>
            </w:pPr>
            <w:r w:rsidRPr="00EC396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EC3961" w:rsidRPr="00EC396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Проведение прямых телефонных линий:</w:t>
            </w:r>
          </w:p>
          <w:p w:rsidR="00793084" w:rsidRPr="00EC3961" w:rsidRDefault="00793084" w:rsidP="00793084">
            <w:pPr>
              <w:widowControl w:val="0"/>
              <w:contextualSpacing/>
              <w:jc w:val="both"/>
              <w:rPr>
                <w:rFonts w:ascii="PT Astra Serif" w:hAnsi="PT Astra Serif"/>
              </w:rPr>
            </w:pPr>
            <w:r w:rsidRPr="00EC3961">
              <w:rPr>
                <w:rFonts w:ascii="PT Astra Serif" w:hAnsi="PT Astra Serif"/>
              </w:rPr>
              <w:t>информационно-справочная телефонная линия;</w:t>
            </w:r>
          </w:p>
          <w:p w:rsidR="00793084" w:rsidRPr="00EC3961" w:rsidRDefault="00793084" w:rsidP="00793084">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в течение года</w:t>
            </w:r>
          </w:p>
          <w:p w:rsidR="00793084" w:rsidRPr="00EC3961" w:rsidRDefault="00793084" w:rsidP="00793084">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keepNext/>
              <w:jc w:val="both"/>
              <w:rPr>
                <w:rFonts w:ascii="PT Astra Serif" w:hAnsi="PT Astra Serif"/>
              </w:rPr>
            </w:pPr>
            <w:r w:rsidRPr="00EC3961">
              <w:rPr>
                <w:rFonts w:ascii="PT Astra Serif" w:hAnsi="PT Astra Serif"/>
              </w:rPr>
              <w:t>Департамент по надзору и контролю в сфере образования Ульяновской области</w:t>
            </w:r>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 xml:space="preserve">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w:t>
            </w:r>
            <w:r w:rsidRPr="00EC3961">
              <w:rPr>
                <w:rFonts w:ascii="PT Astra Serif" w:hAnsi="PT Astra Serif"/>
              </w:rPr>
              <w:lastRenderedPageBreak/>
              <w:t>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lastRenderedPageBreak/>
              <w:t>по мере</w:t>
            </w:r>
          </w:p>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r w:rsidRPr="00EC3961">
              <w:rPr>
                <w:rFonts w:ascii="PT Astra Serif" w:hAnsi="PT Astra Serif"/>
              </w:rPr>
              <w:t>Пресс-секретари Министерства просвещения и воспитания</w:t>
            </w:r>
          </w:p>
          <w:p w:rsidR="00793084" w:rsidRPr="00EC3961" w:rsidRDefault="00793084" w:rsidP="00793084">
            <w:pPr>
              <w:widowControl w:val="0"/>
              <w:contextualSpacing/>
              <w:rPr>
                <w:rFonts w:ascii="PT Astra Serif" w:hAnsi="PT Astra Serif"/>
              </w:rPr>
            </w:pPr>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EC396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по мере</w:t>
            </w:r>
          </w:p>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r w:rsidRPr="00EC3961">
              <w:rPr>
                <w:rFonts w:ascii="PT Astra Serif" w:hAnsi="PT Astra Serif"/>
              </w:rPr>
              <w:t>Пресс-секретари Министерства просвещения и воспитания</w:t>
            </w:r>
          </w:p>
          <w:p w:rsidR="00793084" w:rsidRPr="00EC3961" w:rsidRDefault="00793084" w:rsidP="00793084">
            <w:pPr>
              <w:widowControl w:val="0"/>
              <w:contextualSpacing/>
              <w:rPr>
                <w:rFonts w:ascii="PT Astra Serif" w:hAnsi="PT Astra Serif"/>
              </w:rPr>
            </w:pPr>
            <w:proofErr w:type="spellStart"/>
            <w:r w:rsidRPr="00EC3961">
              <w:rPr>
                <w:rFonts w:ascii="PT Astra Serif" w:hAnsi="PT Astra Serif"/>
              </w:rPr>
              <w:t>М.В.Абрамова</w:t>
            </w:r>
            <w:proofErr w:type="spellEnd"/>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r w:rsidRPr="00EC3961">
              <w:rPr>
                <w:rFonts w:ascii="PT Astra Serif" w:hAnsi="PT Astra Serif"/>
              </w:rPr>
              <w:t>Пресс-секретари Министерства просвещения и воспитания</w:t>
            </w:r>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r w:rsidRPr="00EC3961">
              <w:rPr>
                <w:rFonts w:ascii="PT Astra Serif" w:hAnsi="PT Astra Serif"/>
              </w:rPr>
              <w:t>Специалисты Министерства просвещения и воспитания</w:t>
            </w:r>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proofErr w:type="spellStart"/>
            <w:r w:rsidRPr="00EC3961">
              <w:rPr>
                <w:rFonts w:ascii="PT Astra Serif" w:hAnsi="PT Astra Serif"/>
              </w:rPr>
              <w:t>Н.В.Семенова</w:t>
            </w:r>
            <w:proofErr w:type="spellEnd"/>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r w:rsidRPr="00EC3961">
              <w:rPr>
                <w:rFonts w:ascii="PT Astra Serif" w:hAnsi="PT Astra Serif"/>
              </w:rPr>
              <w:t>Директора департаментов, начальники управлений и отделов</w:t>
            </w:r>
          </w:p>
        </w:tc>
      </w:tr>
      <w:tr w:rsidR="00EC3961" w:rsidRPr="00EC39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r w:rsidRPr="00EC396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еженедельно</w:t>
            </w:r>
          </w:p>
          <w:p w:rsidR="00793084" w:rsidRPr="00EC3961" w:rsidRDefault="00793084" w:rsidP="00793084">
            <w:pPr>
              <w:widowControl w:val="0"/>
              <w:contextualSpacing/>
              <w:jc w:val="center"/>
              <w:rPr>
                <w:rFonts w:ascii="PT Astra Serif" w:hAnsi="PT Astra Serif"/>
              </w:rPr>
            </w:pPr>
            <w:r w:rsidRPr="00EC396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r w:rsidRPr="00EC3961">
              <w:rPr>
                <w:rFonts w:ascii="PT Astra Serif" w:hAnsi="PT Astra Serif"/>
              </w:rPr>
              <w:t>Отдел стратегического планирования и работы с обращениями граждан</w:t>
            </w:r>
          </w:p>
          <w:p w:rsidR="00793084" w:rsidRPr="00EC3961" w:rsidRDefault="00793084" w:rsidP="00793084">
            <w:pPr>
              <w:widowControl w:val="0"/>
              <w:contextualSpacing/>
              <w:rPr>
                <w:rFonts w:ascii="PT Astra Serif" w:hAnsi="PT Astra Serif"/>
              </w:rPr>
            </w:pPr>
            <w:proofErr w:type="spellStart"/>
            <w:r w:rsidRPr="00EC3961">
              <w:rPr>
                <w:rFonts w:ascii="PT Astra Serif" w:hAnsi="PT Astra Serif"/>
              </w:rPr>
              <w:t>С.А.Юртаева</w:t>
            </w:r>
            <w:proofErr w:type="spellEnd"/>
            <w:r w:rsidRPr="00EC3961">
              <w:rPr>
                <w:rFonts w:ascii="PT Astra Serif" w:hAnsi="PT Astra Serif"/>
              </w:rPr>
              <w:t xml:space="preserve"> </w:t>
            </w:r>
          </w:p>
        </w:tc>
      </w:tr>
      <w:tr w:rsidR="00EC3961" w:rsidRPr="00EC396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sz w:val="28"/>
                <w:szCs w:val="28"/>
              </w:rPr>
            </w:pPr>
            <w:r w:rsidRPr="00EC3961">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b/>
                <w:sz w:val="28"/>
                <w:szCs w:val="28"/>
              </w:rPr>
            </w:pPr>
            <w:r w:rsidRPr="00EC3961">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EC3961" w:rsidRPr="00EC396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3084" w:rsidRPr="00EC3961" w:rsidRDefault="00793084" w:rsidP="00793084">
            <w:pPr>
              <w:widowControl w:val="0"/>
              <w:contextualSpacing/>
              <w:rPr>
                <w:rFonts w:ascii="PT Astra Serif" w:hAnsi="PT Astra Serif"/>
              </w:rPr>
            </w:pPr>
          </w:p>
        </w:tc>
      </w:tr>
    </w:tbl>
    <w:p w:rsidR="00CF5D4F" w:rsidRPr="00EC3961" w:rsidRDefault="00CF5D4F" w:rsidP="009B7D42">
      <w:pPr>
        <w:widowControl w:val="0"/>
        <w:contextualSpacing/>
        <w:jc w:val="center"/>
        <w:rPr>
          <w:rFonts w:ascii="PT Astra Serif" w:hAnsi="PT Astra Serif"/>
          <w:b/>
          <w:sz w:val="28"/>
          <w:szCs w:val="28"/>
        </w:rPr>
      </w:pPr>
    </w:p>
    <w:p w:rsidR="00872786" w:rsidRPr="00EC3961" w:rsidRDefault="00872786" w:rsidP="009B7D42">
      <w:pPr>
        <w:widowControl w:val="0"/>
        <w:contextualSpacing/>
        <w:jc w:val="center"/>
        <w:rPr>
          <w:rFonts w:ascii="PT Astra Serif" w:hAnsi="PT Astra Serif"/>
          <w:b/>
          <w:sz w:val="28"/>
          <w:szCs w:val="28"/>
        </w:rPr>
      </w:pPr>
    </w:p>
    <w:p w:rsidR="00872786" w:rsidRPr="00EC3961" w:rsidRDefault="00872786" w:rsidP="009B7D42">
      <w:pPr>
        <w:widowControl w:val="0"/>
        <w:contextualSpacing/>
        <w:jc w:val="center"/>
        <w:rPr>
          <w:rFonts w:ascii="PT Astra Serif" w:hAnsi="PT Astra Serif"/>
          <w:b/>
          <w:sz w:val="28"/>
          <w:szCs w:val="28"/>
        </w:rPr>
      </w:pPr>
    </w:p>
    <w:p w:rsidR="003E1A54" w:rsidRPr="00EC3961" w:rsidRDefault="003E1A54" w:rsidP="009B7D42">
      <w:pPr>
        <w:widowControl w:val="0"/>
        <w:adjustRightInd w:val="0"/>
        <w:contextualSpacing/>
        <w:textAlignment w:val="baseline"/>
        <w:rPr>
          <w:rFonts w:ascii="PT Astra Serif" w:hAnsi="PT Astra Serif"/>
          <w:b/>
        </w:rPr>
      </w:pPr>
    </w:p>
    <w:p w:rsidR="003E1A54" w:rsidRPr="00EC3961" w:rsidRDefault="003E1A54"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3E1A54" w:rsidRPr="00EC3961" w:rsidRDefault="003E1A54" w:rsidP="009B7D42">
      <w:pPr>
        <w:widowControl w:val="0"/>
        <w:adjustRightInd w:val="0"/>
        <w:contextualSpacing/>
        <w:textAlignment w:val="baseline"/>
        <w:rPr>
          <w:rFonts w:ascii="PT Astra Serif" w:hAnsi="PT Astra Serif"/>
          <w:b/>
        </w:rPr>
      </w:pPr>
      <w:r w:rsidRPr="00EC3961">
        <w:rPr>
          <w:rFonts w:ascii="PT Astra Serif" w:hAnsi="PT Astra Serif"/>
          <w:b/>
        </w:rPr>
        <w:t>Исполняющий обязанности</w:t>
      </w:r>
    </w:p>
    <w:p w:rsidR="00107CC4" w:rsidRPr="00EC3961" w:rsidRDefault="007C3902" w:rsidP="009B7D42">
      <w:pPr>
        <w:widowControl w:val="0"/>
        <w:adjustRightInd w:val="0"/>
        <w:contextualSpacing/>
        <w:textAlignment w:val="baseline"/>
        <w:rPr>
          <w:rFonts w:ascii="PT Astra Serif" w:hAnsi="PT Astra Serif"/>
          <w:b/>
        </w:rPr>
      </w:pPr>
      <w:r w:rsidRPr="00EC3961">
        <w:rPr>
          <w:rFonts w:ascii="PT Astra Serif" w:hAnsi="PT Astra Serif"/>
          <w:b/>
        </w:rPr>
        <w:t>Министр</w:t>
      </w:r>
      <w:r w:rsidR="00243D02" w:rsidRPr="00EC3961">
        <w:rPr>
          <w:rFonts w:ascii="PT Astra Serif" w:hAnsi="PT Astra Serif"/>
          <w:b/>
        </w:rPr>
        <w:t>а</w:t>
      </w:r>
      <w:r w:rsidRPr="00EC3961">
        <w:rPr>
          <w:rFonts w:ascii="PT Astra Serif" w:hAnsi="PT Astra Serif"/>
          <w:b/>
        </w:rPr>
        <w:t xml:space="preserve"> </w:t>
      </w:r>
      <w:r w:rsidR="00107CC4" w:rsidRPr="00EC3961">
        <w:rPr>
          <w:rFonts w:ascii="PT Astra Serif" w:hAnsi="PT Astra Serif"/>
          <w:b/>
        </w:rPr>
        <w:t>просвещения и воспитания</w:t>
      </w:r>
      <w:r w:rsidRPr="00EC3961">
        <w:rPr>
          <w:rFonts w:ascii="PT Astra Serif" w:hAnsi="PT Astra Serif"/>
          <w:b/>
        </w:rPr>
        <w:t xml:space="preserve"> </w:t>
      </w:r>
    </w:p>
    <w:p w:rsidR="00CD1E91" w:rsidRPr="00EC3961" w:rsidRDefault="007C3902" w:rsidP="009B7D42">
      <w:pPr>
        <w:widowControl w:val="0"/>
        <w:adjustRightInd w:val="0"/>
        <w:contextualSpacing/>
        <w:textAlignment w:val="baseline"/>
        <w:rPr>
          <w:rFonts w:ascii="PT Astra Serif" w:hAnsi="PT Astra Serif"/>
          <w:b/>
        </w:rPr>
      </w:pPr>
      <w:r w:rsidRPr="00EC3961">
        <w:rPr>
          <w:rFonts w:ascii="PT Astra Serif" w:hAnsi="PT Astra Serif"/>
          <w:b/>
        </w:rPr>
        <w:t xml:space="preserve">Ульяновской области </w:t>
      </w:r>
      <w:r w:rsidR="00CD1E91" w:rsidRPr="00EC3961">
        <w:rPr>
          <w:rFonts w:ascii="PT Astra Serif" w:hAnsi="PT Astra Serif"/>
          <w:b/>
        </w:rPr>
        <w:t xml:space="preserve"> </w:t>
      </w:r>
      <w:r w:rsidR="004C2C40" w:rsidRPr="00EC3961">
        <w:rPr>
          <w:rFonts w:ascii="PT Astra Serif" w:hAnsi="PT Astra Serif"/>
          <w:b/>
        </w:rPr>
        <w:t xml:space="preserve">                                                                                                                  </w:t>
      </w:r>
      <w:r w:rsidR="00107CC4" w:rsidRPr="00EC3961">
        <w:rPr>
          <w:rFonts w:ascii="PT Astra Serif" w:hAnsi="PT Astra Serif"/>
          <w:b/>
        </w:rPr>
        <w:t xml:space="preserve">    </w:t>
      </w:r>
      <w:r w:rsidR="00026B05" w:rsidRPr="00EC3961">
        <w:rPr>
          <w:rFonts w:ascii="PT Astra Serif" w:hAnsi="PT Astra Serif"/>
          <w:b/>
        </w:rPr>
        <w:t xml:space="preserve">   </w:t>
      </w:r>
      <w:r w:rsidR="004C2C40" w:rsidRPr="00EC3961">
        <w:rPr>
          <w:rFonts w:ascii="PT Astra Serif" w:hAnsi="PT Astra Serif"/>
          <w:b/>
        </w:rPr>
        <w:t xml:space="preserve">                                           </w:t>
      </w:r>
      <w:r w:rsidRPr="00EC3961">
        <w:rPr>
          <w:rFonts w:ascii="PT Astra Serif" w:hAnsi="PT Astra Serif"/>
          <w:b/>
        </w:rPr>
        <w:t xml:space="preserve">                  </w:t>
      </w:r>
      <w:proofErr w:type="spellStart"/>
      <w:r w:rsidR="008666C5" w:rsidRPr="00EC3961">
        <w:rPr>
          <w:rFonts w:ascii="PT Astra Serif" w:hAnsi="PT Astra Serif"/>
          <w:b/>
        </w:rPr>
        <w:t>Н.В.Семенова</w:t>
      </w:r>
      <w:proofErr w:type="spellEnd"/>
    </w:p>
    <w:p w:rsidR="00993809" w:rsidRPr="00EC3961" w:rsidRDefault="00993809" w:rsidP="009B7D42">
      <w:pPr>
        <w:widowControl w:val="0"/>
        <w:adjustRightInd w:val="0"/>
        <w:contextualSpacing/>
        <w:textAlignment w:val="baseline"/>
        <w:rPr>
          <w:rFonts w:ascii="PT Astra Serif" w:hAnsi="PT Astra Serif"/>
          <w:sz w:val="20"/>
          <w:szCs w:val="20"/>
        </w:rPr>
      </w:pPr>
    </w:p>
    <w:p w:rsidR="00A01149" w:rsidRPr="00EC3961" w:rsidRDefault="00A01149" w:rsidP="009B7D42">
      <w:pPr>
        <w:widowControl w:val="0"/>
        <w:adjustRightInd w:val="0"/>
        <w:contextualSpacing/>
        <w:textAlignment w:val="baseline"/>
        <w:rPr>
          <w:rFonts w:ascii="PT Astra Serif" w:hAnsi="PT Astra Serif"/>
          <w:sz w:val="20"/>
          <w:szCs w:val="20"/>
        </w:rPr>
      </w:pPr>
    </w:p>
    <w:p w:rsidR="003E1A54" w:rsidRPr="00EC3961" w:rsidRDefault="003E1A54" w:rsidP="009B7D42">
      <w:pPr>
        <w:widowControl w:val="0"/>
        <w:adjustRightInd w:val="0"/>
        <w:contextualSpacing/>
        <w:textAlignment w:val="baseline"/>
        <w:rPr>
          <w:rFonts w:ascii="PT Astra Serif" w:hAnsi="PT Astra Serif"/>
          <w:sz w:val="20"/>
          <w:szCs w:val="20"/>
        </w:rPr>
      </w:pPr>
    </w:p>
    <w:p w:rsidR="003E1A54" w:rsidRPr="00EC3961" w:rsidRDefault="003E1A54" w:rsidP="009B7D42">
      <w:pPr>
        <w:widowControl w:val="0"/>
        <w:adjustRightInd w:val="0"/>
        <w:contextualSpacing/>
        <w:textAlignment w:val="baseline"/>
        <w:rPr>
          <w:rFonts w:ascii="PT Astra Serif" w:hAnsi="PT Astra Serif"/>
          <w:sz w:val="20"/>
          <w:szCs w:val="20"/>
        </w:rPr>
      </w:pPr>
    </w:p>
    <w:p w:rsidR="00A01149" w:rsidRPr="00EC3961" w:rsidRDefault="00A01149" w:rsidP="009B7D42">
      <w:pPr>
        <w:widowControl w:val="0"/>
        <w:adjustRightInd w:val="0"/>
        <w:contextualSpacing/>
        <w:textAlignment w:val="baseline"/>
        <w:rPr>
          <w:rFonts w:ascii="PT Astra Serif" w:hAnsi="PT Astra Serif"/>
          <w:sz w:val="20"/>
          <w:szCs w:val="20"/>
        </w:rPr>
      </w:pPr>
    </w:p>
    <w:p w:rsidR="00DE42AB" w:rsidRPr="00EC3961" w:rsidRDefault="00DE42AB" w:rsidP="009B7D42">
      <w:pPr>
        <w:widowControl w:val="0"/>
        <w:adjustRightInd w:val="0"/>
        <w:contextualSpacing/>
        <w:textAlignment w:val="baseline"/>
        <w:rPr>
          <w:rFonts w:ascii="PT Astra Serif" w:hAnsi="PT Astra Serif"/>
          <w:sz w:val="20"/>
          <w:szCs w:val="20"/>
        </w:rPr>
      </w:pPr>
    </w:p>
    <w:p w:rsidR="00CD1E91" w:rsidRPr="00EC3961" w:rsidRDefault="008666C5" w:rsidP="009B7D42">
      <w:pPr>
        <w:widowControl w:val="0"/>
        <w:adjustRightInd w:val="0"/>
        <w:contextualSpacing/>
        <w:textAlignment w:val="baseline"/>
        <w:rPr>
          <w:rFonts w:ascii="PT Astra Serif" w:hAnsi="PT Astra Serif"/>
          <w:sz w:val="20"/>
          <w:szCs w:val="20"/>
        </w:rPr>
      </w:pPr>
      <w:r w:rsidRPr="00EC3961">
        <w:rPr>
          <w:rFonts w:ascii="PT Astra Serif" w:hAnsi="PT Astra Serif"/>
          <w:sz w:val="20"/>
          <w:szCs w:val="20"/>
        </w:rPr>
        <w:t xml:space="preserve">Абросимова Алена </w:t>
      </w:r>
      <w:r w:rsidR="00872786" w:rsidRPr="00EC3961">
        <w:rPr>
          <w:rFonts w:ascii="PT Astra Serif" w:hAnsi="PT Astra Serif"/>
          <w:sz w:val="20"/>
          <w:szCs w:val="20"/>
        </w:rPr>
        <w:t>Анатольевна, 41</w:t>
      </w:r>
      <w:r w:rsidR="00CD1E91" w:rsidRPr="00EC3961">
        <w:rPr>
          <w:rFonts w:ascii="PT Astra Serif" w:hAnsi="PT Astra Serif"/>
          <w:sz w:val="20"/>
          <w:szCs w:val="20"/>
        </w:rPr>
        <w:t xml:space="preserve"> 79 16</w:t>
      </w:r>
      <w:bookmarkStart w:id="1" w:name="_GoBack"/>
      <w:bookmarkEnd w:id="1"/>
    </w:p>
    <w:sectPr w:rsidR="00CD1E91" w:rsidRPr="00EC3961"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EC" w:rsidRDefault="00D23BEC" w:rsidP="00090D5A">
      <w:r>
        <w:separator/>
      </w:r>
    </w:p>
  </w:endnote>
  <w:endnote w:type="continuationSeparator" w:id="0">
    <w:p w:rsidR="00D23BEC" w:rsidRDefault="00D23BE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EC" w:rsidRDefault="00D23BEC" w:rsidP="00090D5A">
      <w:r>
        <w:separator/>
      </w:r>
    </w:p>
  </w:footnote>
  <w:footnote w:type="continuationSeparator" w:id="0">
    <w:p w:rsidR="00D23BEC" w:rsidRDefault="00D23BE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1B" w:rsidRPr="00207389" w:rsidRDefault="0090501B" w:rsidP="00207389">
    <w:pPr>
      <w:pStyle w:val="ad"/>
      <w:jc w:val="center"/>
    </w:pPr>
    <w:r>
      <w:fldChar w:fldCharType="begin"/>
    </w:r>
    <w:r>
      <w:instrText xml:space="preserve"> PAGE   \* MERGEFORMAT </w:instrText>
    </w:r>
    <w:r>
      <w:fldChar w:fldCharType="separate"/>
    </w:r>
    <w:r w:rsidR="00EC3961">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3E9"/>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BE2C3"/>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21BF2-BD07-4A85-A6A0-9E5CBD16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144</cp:revision>
  <cp:lastPrinted>2021-09-08T13:48:00Z</cp:lastPrinted>
  <dcterms:created xsi:type="dcterms:W3CDTF">2021-10-05T05:05:00Z</dcterms:created>
  <dcterms:modified xsi:type="dcterms:W3CDTF">2022-02-07T13:28:00Z</dcterms:modified>
</cp:coreProperties>
</file>