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79" w:rsidRDefault="00674679">
      <w:pPr>
        <w:pStyle w:val="ConsPlusNormal"/>
        <w:jc w:val="both"/>
        <w:outlineLvl w:val="0"/>
      </w:pPr>
      <w:bookmarkStart w:id="0" w:name="_GoBack"/>
      <w:bookmarkEnd w:id="0"/>
    </w:p>
    <w:p w:rsidR="00674679" w:rsidRDefault="00674679">
      <w:pPr>
        <w:pStyle w:val="ConsPlusTitle"/>
        <w:jc w:val="center"/>
        <w:outlineLvl w:val="0"/>
      </w:pPr>
      <w:r>
        <w:t>МИНИСТЕРСТВО ОБРАЗОВАНИЯ И НАУКИ</w:t>
      </w:r>
    </w:p>
    <w:p w:rsidR="00674679" w:rsidRDefault="00674679">
      <w:pPr>
        <w:pStyle w:val="ConsPlusTitle"/>
        <w:jc w:val="center"/>
      </w:pPr>
      <w:r>
        <w:t>УЛЬЯНОВСКОЙ ОБЛАСТИ</w:t>
      </w:r>
    </w:p>
    <w:p w:rsidR="00674679" w:rsidRDefault="00674679">
      <w:pPr>
        <w:pStyle w:val="ConsPlusTitle"/>
        <w:jc w:val="center"/>
      </w:pPr>
    </w:p>
    <w:p w:rsidR="00674679" w:rsidRDefault="00674679">
      <w:pPr>
        <w:pStyle w:val="ConsPlusTitle"/>
        <w:jc w:val="center"/>
      </w:pPr>
      <w:r>
        <w:t>ПРИКАЗ</w:t>
      </w:r>
    </w:p>
    <w:p w:rsidR="00674679" w:rsidRDefault="00674679">
      <w:pPr>
        <w:pStyle w:val="ConsPlusTitle"/>
        <w:jc w:val="center"/>
      </w:pPr>
      <w:r>
        <w:t>от 3 февраля 2016 г. N 1</w:t>
      </w:r>
    </w:p>
    <w:p w:rsidR="00674679" w:rsidRDefault="00674679">
      <w:pPr>
        <w:pStyle w:val="ConsPlusTitle"/>
        <w:jc w:val="center"/>
      </w:pPr>
    </w:p>
    <w:p w:rsidR="00674679" w:rsidRDefault="00674679">
      <w:pPr>
        <w:pStyle w:val="ConsPlusTitle"/>
        <w:jc w:val="center"/>
      </w:pPr>
      <w:r>
        <w:t>ОБ УТВЕРЖДЕНИИ ПОРЯДКА РАСПОРЯЖЕНИЯ ИМУЩЕСТВОМ</w:t>
      </w:r>
    </w:p>
    <w:p w:rsidR="00674679" w:rsidRDefault="00674679">
      <w:pPr>
        <w:pStyle w:val="ConsPlusTitle"/>
        <w:jc w:val="center"/>
      </w:pPr>
      <w:r>
        <w:t>ГОСУДАРСТВЕННЫХ КАЗЕННЫХ, БЮДЖЕТНЫХ И АВТОНОМНЫХ УЧРЕЖДЕНИЙ,</w:t>
      </w:r>
    </w:p>
    <w:p w:rsidR="00674679" w:rsidRDefault="00674679">
      <w:pPr>
        <w:pStyle w:val="ConsPlusTitle"/>
        <w:jc w:val="center"/>
      </w:pPr>
      <w:r>
        <w:t>НАХОДЯЩИХСЯ В ВЕДЕНИИ МИНИСТЕРСТВА ПРОСВЕЩЕНИЯ И ВОСПИТАНИЯ</w:t>
      </w:r>
    </w:p>
    <w:p w:rsidR="00674679" w:rsidRDefault="00674679">
      <w:pPr>
        <w:pStyle w:val="ConsPlusTitle"/>
        <w:jc w:val="center"/>
      </w:pPr>
      <w:r>
        <w:t>УЛЬЯНОВСКОЙ ОБЛАСТИ</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center"/>
            </w:pPr>
            <w:r>
              <w:rPr>
                <w:color w:val="392C69"/>
              </w:rPr>
              <w:t>Список изменяющих документов</w:t>
            </w:r>
          </w:p>
          <w:p w:rsidR="00674679" w:rsidRDefault="00674679">
            <w:pPr>
              <w:pStyle w:val="ConsPlusNormal"/>
              <w:jc w:val="center"/>
            </w:pPr>
            <w:r>
              <w:rPr>
                <w:color w:val="392C69"/>
              </w:rPr>
              <w:t>(в ред. приказов Министерства образования и науки Ульяновской области</w:t>
            </w:r>
          </w:p>
          <w:p w:rsidR="00674679" w:rsidRDefault="00674679">
            <w:pPr>
              <w:pStyle w:val="ConsPlusNormal"/>
              <w:jc w:val="center"/>
            </w:pPr>
            <w:r>
              <w:rPr>
                <w:color w:val="392C69"/>
              </w:rPr>
              <w:t xml:space="preserve">от 22.03.2018 </w:t>
            </w:r>
            <w:hyperlink r:id="rId4" w:history="1">
              <w:r>
                <w:rPr>
                  <w:color w:val="0000FF"/>
                </w:rPr>
                <w:t>N 3</w:t>
              </w:r>
            </w:hyperlink>
            <w:r>
              <w:rPr>
                <w:color w:val="392C69"/>
              </w:rPr>
              <w:t xml:space="preserve">, от 07.05.2020 </w:t>
            </w:r>
            <w:hyperlink r:id="rId5" w:history="1">
              <w:r>
                <w:rPr>
                  <w:color w:val="0000FF"/>
                </w:rPr>
                <w:t>N 11</w:t>
              </w:r>
            </w:hyperlink>
            <w:r>
              <w:rPr>
                <w:color w:val="392C69"/>
              </w:rPr>
              <w:t>,</w:t>
            </w:r>
          </w:p>
          <w:p w:rsidR="00674679" w:rsidRDefault="00674679">
            <w:pPr>
              <w:pStyle w:val="ConsPlusNormal"/>
              <w:jc w:val="center"/>
            </w:pPr>
            <w:hyperlink r:id="rId6" w:history="1">
              <w:r>
                <w:rPr>
                  <w:color w:val="0000FF"/>
                </w:rPr>
                <w:t>приказа</w:t>
              </w:r>
            </w:hyperlink>
            <w:r>
              <w:rPr>
                <w:color w:val="392C69"/>
              </w:rPr>
              <w:t xml:space="preserve"> Министерства просвещения и воспитания Ульяновской области</w:t>
            </w:r>
          </w:p>
          <w:p w:rsidR="00674679" w:rsidRDefault="00674679">
            <w:pPr>
              <w:pStyle w:val="ConsPlusNormal"/>
              <w:jc w:val="center"/>
            </w:pPr>
            <w:r>
              <w:rPr>
                <w:color w:val="392C69"/>
              </w:rPr>
              <w:t>от 11.12.2020 N 37)</w:t>
            </w:r>
          </w:p>
        </w:tc>
      </w:tr>
    </w:tbl>
    <w:p w:rsidR="00674679" w:rsidRDefault="00674679">
      <w:pPr>
        <w:pStyle w:val="ConsPlusNormal"/>
        <w:jc w:val="both"/>
      </w:pPr>
    </w:p>
    <w:p w:rsidR="00674679" w:rsidRDefault="00674679">
      <w:pPr>
        <w:pStyle w:val="ConsPlusNormal"/>
        <w:ind w:firstLine="540"/>
        <w:jc w:val="both"/>
      </w:pPr>
      <w:r>
        <w:t>В целях реализации полномочий собственника имущества государственных казенных, бюджетных и автономных учреждений, находящихся в ведении Министерства просвещения и воспитания Ульяновской области, приказываю:</w:t>
      </w:r>
    </w:p>
    <w:p w:rsidR="00674679" w:rsidRDefault="00674679">
      <w:pPr>
        <w:pStyle w:val="ConsPlusNormal"/>
        <w:jc w:val="both"/>
      </w:pPr>
      <w:r>
        <w:t xml:space="preserve">(в ред. </w:t>
      </w:r>
      <w:hyperlink r:id="rId7" w:history="1">
        <w:r>
          <w:rPr>
            <w:color w:val="0000FF"/>
          </w:rPr>
          <w:t>приказа</w:t>
        </w:r>
      </w:hyperlink>
      <w:r>
        <w:t xml:space="preserve"> Министерства образования и науки Ульяновской области от 07.05.2020 N 11, </w:t>
      </w:r>
      <w:hyperlink r:id="rId8"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1. Утвердить:</w:t>
      </w:r>
    </w:p>
    <w:p w:rsidR="00674679" w:rsidRDefault="00674679">
      <w:pPr>
        <w:pStyle w:val="ConsPlusNormal"/>
        <w:spacing w:before="220"/>
        <w:ind w:firstLine="540"/>
        <w:jc w:val="both"/>
      </w:pPr>
      <w:r>
        <w:t xml:space="preserve">1.1. </w:t>
      </w:r>
      <w:hyperlink w:anchor="P64" w:history="1">
        <w:r>
          <w:rPr>
            <w:color w:val="0000FF"/>
          </w:rPr>
          <w:t>Порядок</w:t>
        </w:r>
      </w:hyperlink>
      <w:r>
        <w:t xml:space="preserve"> согласования распоряжения движимым имуществом государственному казенному учреждению, находящемуся в ведении Министерства просвещения и воспитания Ульяновской области (приложение N 1).</w:t>
      </w:r>
    </w:p>
    <w:p w:rsidR="00674679" w:rsidRDefault="00674679">
      <w:pPr>
        <w:pStyle w:val="ConsPlusNormal"/>
        <w:jc w:val="both"/>
      </w:pPr>
      <w:r>
        <w:t xml:space="preserve">(в ред. </w:t>
      </w:r>
      <w:hyperlink r:id="rId9" w:history="1">
        <w:r>
          <w:rPr>
            <w:color w:val="0000FF"/>
          </w:rPr>
          <w:t>приказа</w:t>
        </w:r>
      </w:hyperlink>
      <w:r>
        <w:t xml:space="preserve"> Министерства образования и науки Ульяновской области от 07.05.2020 N 11, </w:t>
      </w:r>
      <w:hyperlink r:id="rId10"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 xml:space="preserve">1.2. </w:t>
      </w:r>
      <w:hyperlink w:anchor="P120" w:history="1">
        <w:r>
          <w:rPr>
            <w:color w:val="0000FF"/>
          </w:rPr>
          <w:t>Порядок</w:t>
        </w:r>
      </w:hyperlink>
      <w:r>
        <w:t xml:space="preserve"> согласования совершения крупных сделок государственному бюджетному учреждению, находящемуся в ведении Министерства просвещения и воспитания Ульяновской области (приложение N 2).</w:t>
      </w:r>
    </w:p>
    <w:p w:rsidR="00674679" w:rsidRDefault="00674679">
      <w:pPr>
        <w:pStyle w:val="ConsPlusNormal"/>
        <w:jc w:val="both"/>
      </w:pPr>
      <w:r>
        <w:t xml:space="preserve">(в ред. </w:t>
      </w:r>
      <w:hyperlink r:id="rId11" w:history="1">
        <w:r>
          <w:rPr>
            <w:color w:val="0000FF"/>
          </w:rPr>
          <w:t>приказа</w:t>
        </w:r>
      </w:hyperlink>
      <w:r>
        <w:t xml:space="preserve"> Министерства образования и науки Ульяновской области от 07.05.2020 N 11, </w:t>
      </w:r>
      <w:hyperlink r:id="rId12"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 xml:space="preserve">1.3. </w:t>
      </w:r>
      <w:hyperlink w:anchor="P181" w:history="1">
        <w:r>
          <w:rPr>
            <w:color w:val="0000FF"/>
          </w:rPr>
          <w:t>Порядок</w:t>
        </w:r>
      </w:hyperlink>
      <w:r>
        <w:t xml:space="preserve"> принятия решения об одобрении совершения сделок с заинтересованностью государственному бюджетному учреждению, находящемуся в ведении Министерства просвещения и воспитания Ульяновской области (приложение N 3).</w:t>
      </w:r>
    </w:p>
    <w:p w:rsidR="00674679" w:rsidRDefault="00674679">
      <w:pPr>
        <w:pStyle w:val="ConsPlusNormal"/>
        <w:jc w:val="both"/>
      </w:pPr>
      <w:r>
        <w:t xml:space="preserve">(в ред. </w:t>
      </w:r>
      <w:hyperlink r:id="rId13"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 xml:space="preserve">1.4. </w:t>
      </w:r>
      <w:hyperlink w:anchor="P246" w:history="1">
        <w:r>
          <w:rPr>
            <w:color w:val="0000FF"/>
          </w:rPr>
          <w:t>Порядок</w:t>
        </w:r>
      </w:hyperlink>
      <w:r>
        <w:t xml:space="preserve"> согласования государственному автономному учреждению, находящемуся в ведении Министерства просвещения и воспитания Ульяновской области, совершения сделок с недвижимым имуществом и особо ценным движимым имуществом, закрепленным за ними учредителем или приобретенным за счет средств, выделенных ему учредителем на приобретение такого имущества (приложение N 4).</w:t>
      </w:r>
    </w:p>
    <w:p w:rsidR="00674679" w:rsidRDefault="00674679">
      <w:pPr>
        <w:pStyle w:val="ConsPlusNormal"/>
        <w:jc w:val="both"/>
      </w:pPr>
      <w:r>
        <w:t xml:space="preserve">(в ред. </w:t>
      </w:r>
      <w:hyperlink r:id="rId14"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 xml:space="preserve">1.5. </w:t>
      </w:r>
      <w:hyperlink w:anchor="P332" w:history="1">
        <w:r>
          <w:rPr>
            <w:color w:val="0000FF"/>
          </w:rPr>
          <w:t>Порядок</w:t>
        </w:r>
      </w:hyperlink>
      <w:r>
        <w:t xml:space="preserve"> принятия решения об одобрении государственному автономному учреждению, находящемуся в ведении Министерства просвещения и воспитания Ульяновской области, совершения сделок с заинтересованностью в случае, предусмотренном </w:t>
      </w:r>
      <w:hyperlink r:id="rId15" w:history="1">
        <w:r>
          <w:rPr>
            <w:color w:val="0000FF"/>
          </w:rPr>
          <w:t>статьей 17</w:t>
        </w:r>
      </w:hyperlink>
      <w:r>
        <w:t xml:space="preserve"> Федерального закона от 03.11.2006 N 174-ФЗ "Об автономных учреждениях" (приложение N 5).</w:t>
      </w:r>
    </w:p>
    <w:p w:rsidR="00674679" w:rsidRDefault="00674679">
      <w:pPr>
        <w:pStyle w:val="ConsPlusNormal"/>
        <w:jc w:val="both"/>
      </w:pPr>
      <w:r>
        <w:lastRenderedPageBreak/>
        <w:t xml:space="preserve">(в ред. </w:t>
      </w:r>
      <w:hyperlink r:id="rId16"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 xml:space="preserve">1.6. </w:t>
      </w:r>
      <w:hyperlink w:anchor="P402" w:history="1">
        <w:r>
          <w:rPr>
            <w:color w:val="0000FF"/>
          </w:rPr>
          <w:t>Порядок</w:t>
        </w:r>
      </w:hyperlink>
      <w:r>
        <w:t xml:space="preserve"> согласования внесения государственным автономным учреждением, находящимся в ведении Министерства просвещения и воспитания Ульяновской области, денежных средств и иного имущества в уставный (складочный) капитал других юридических лиц или передачи этого имущества иным образом другим юридическим лицам в качестве их учредителя или участника (приложение N 6).</w:t>
      </w:r>
    </w:p>
    <w:p w:rsidR="00674679" w:rsidRDefault="00674679">
      <w:pPr>
        <w:pStyle w:val="ConsPlusNormal"/>
        <w:jc w:val="both"/>
      </w:pPr>
      <w:r>
        <w:t xml:space="preserve">(в ред. </w:t>
      </w:r>
      <w:hyperlink r:id="rId17"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 xml:space="preserve">1.7. </w:t>
      </w:r>
      <w:hyperlink w:anchor="P471" w:history="1">
        <w:r>
          <w:rPr>
            <w:color w:val="0000FF"/>
          </w:rPr>
          <w:t>Положение</w:t>
        </w:r>
      </w:hyperlink>
      <w:r>
        <w:t xml:space="preserve"> о комиссии по согласованию распоряжения имуществом государственных учреждений Ульяновской области, находящихся в ведении Министерства просвещения и воспитания Ульяновской области (приложение N 7).</w:t>
      </w:r>
    </w:p>
    <w:p w:rsidR="00674679" w:rsidRDefault="00674679">
      <w:pPr>
        <w:pStyle w:val="ConsPlusNormal"/>
        <w:jc w:val="both"/>
      </w:pPr>
      <w:r>
        <w:t>(</w:t>
      </w:r>
      <w:proofErr w:type="spellStart"/>
      <w:r>
        <w:t>пп</w:t>
      </w:r>
      <w:proofErr w:type="spellEnd"/>
      <w:r>
        <w:t xml:space="preserve">. 1.7 введен </w:t>
      </w:r>
      <w:hyperlink r:id="rId18" w:history="1">
        <w:r>
          <w:rPr>
            <w:color w:val="0000FF"/>
          </w:rPr>
          <w:t>приказом</w:t>
        </w:r>
      </w:hyperlink>
      <w:r>
        <w:t xml:space="preserve"> Министерства образования и науки Ульяновской области от 07.05.2020 N 11; в ред. </w:t>
      </w:r>
      <w:hyperlink r:id="rId19"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2. При осуществлении согласования государственному казенному, бюджетному и автономному учреждению, находящемуся в ведении Министерства просвещения и воспитания Ульяновской области сделок по предоставлению имущества, находящегося у них на праве оперативного управления в аренду, безвозмездное пользование на новый срок без проведения конкурсов или аукционов необходимо соблюдать следующие сроки направления и согласования документов:</w:t>
      </w:r>
    </w:p>
    <w:p w:rsidR="00674679" w:rsidRDefault="00674679">
      <w:pPr>
        <w:pStyle w:val="ConsPlusNormal"/>
        <w:jc w:val="both"/>
      </w:pPr>
      <w:r>
        <w:t xml:space="preserve">(в ред. </w:t>
      </w:r>
      <w:hyperlink r:id="rId20" w:history="1">
        <w:r>
          <w:rPr>
            <w:color w:val="0000FF"/>
          </w:rPr>
          <w:t>приказа</w:t>
        </w:r>
      </w:hyperlink>
      <w:r>
        <w:t xml:space="preserve"> Министерства образования и науки Ульяновской области от 07.05.2020 N 11, </w:t>
      </w:r>
      <w:hyperlink r:id="rId21"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 xml:space="preserve">абзацы второй - третий исключены. - </w:t>
      </w:r>
      <w:hyperlink r:id="rId22" w:history="1">
        <w:r>
          <w:rPr>
            <w:color w:val="0000FF"/>
          </w:rPr>
          <w:t>Приказ</w:t>
        </w:r>
      </w:hyperlink>
      <w:r>
        <w:t xml:space="preserve"> Министерства образования и науки Ульяновской области от 07.05.2020 N 11;</w:t>
      </w:r>
    </w:p>
    <w:p w:rsidR="00674679" w:rsidRDefault="00674679">
      <w:pPr>
        <w:pStyle w:val="ConsPlusNormal"/>
        <w:spacing w:before="220"/>
        <w:ind w:firstLine="540"/>
        <w:jc w:val="both"/>
      </w:pPr>
      <w:r>
        <w:t>направление государственным казенным, бюджетным и автономным учреждением, находящимся в ведении Министерства просвещения и воспитания Ульяновской области обращения о согласовании совершения сделки по заключению договора аренды или безвозмездного пользования в Министерство просвещения и воспитания Ульяновской области не позднее чем за 40 календарных дней до окончания срока действия договора аренды, безвозмездного пользования;</w:t>
      </w:r>
    </w:p>
    <w:p w:rsidR="00674679" w:rsidRDefault="00674679">
      <w:pPr>
        <w:pStyle w:val="ConsPlusNormal"/>
        <w:jc w:val="both"/>
      </w:pPr>
      <w:r>
        <w:t xml:space="preserve">(в ред. </w:t>
      </w:r>
      <w:hyperlink r:id="rId23" w:history="1">
        <w:r>
          <w:rPr>
            <w:color w:val="0000FF"/>
          </w:rPr>
          <w:t>приказа</w:t>
        </w:r>
      </w:hyperlink>
      <w:r>
        <w:t xml:space="preserve"> Министерства образования и науки Ульяновской области от 07.05.2020 N 11, </w:t>
      </w:r>
      <w:hyperlink r:id="rId24"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рассмотрение Министерством просвещения и воспитания Ульяновской области поступившего обращения государственного учреждения, находящегося в ведении Министерства просвещения и воспитания Ульяновской области, о согласовании предоставления имущества в аренду или безвозмездное пользование и направление решения о согласовании либо об отказе в согласовании сделки осуществляется в течение 30 календарных дней с даты поступления обращения, в порядке, установленном Министерством просвещения и воспитания Ульяновской области.</w:t>
      </w:r>
    </w:p>
    <w:p w:rsidR="00674679" w:rsidRDefault="00674679">
      <w:pPr>
        <w:pStyle w:val="ConsPlusNormal"/>
        <w:jc w:val="both"/>
      </w:pPr>
      <w:r>
        <w:t xml:space="preserve">(в ред. </w:t>
      </w:r>
      <w:hyperlink r:id="rId25" w:history="1">
        <w:r>
          <w:rPr>
            <w:color w:val="0000FF"/>
          </w:rPr>
          <w:t>приказа</w:t>
        </w:r>
      </w:hyperlink>
      <w:r>
        <w:t xml:space="preserve"> Министерства образования и науки Ульяновской области от 07.05.2020 N 11, </w:t>
      </w:r>
      <w:hyperlink r:id="rId26"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jc w:val="both"/>
      </w:pPr>
      <w:r>
        <w:t xml:space="preserve">(п. 2 введен </w:t>
      </w:r>
      <w:hyperlink r:id="rId27" w:history="1">
        <w:r>
          <w:rPr>
            <w:color w:val="0000FF"/>
          </w:rPr>
          <w:t>приказом</w:t>
        </w:r>
      </w:hyperlink>
      <w:r>
        <w:t xml:space="preserve"> Министерства образования и науки Ульяновской области от 22.03.2018 N 3)</w:t>
      </w:r>
    </w:p>
    <w:p w:rsidR="00674679" w:rsidRDefault="00674679">
      <w:pPr>
        <w:pStyle w:val="ConsPlusNormal"/>
        <w:spacing w:before="220"/>
        <w:ind w:firstLine="540"/>
        <w:jc w:val="both"/>
      </w:pPr>
      <w:hyperlink r:id="rId28" w:history="1">
        <w:r>
          <w:rPr>
            <w:color w:val="0000FF"/>
          </w:rPr>
          <w:t>3</w:t>
        </w:r>
      </w:hyperlink>
      <w:r>
        <w:t>. Руководителям государственных казенных, бюджетных и автономных учреждений, находящихся в ведении Министерства просвещения и воспитания Ульяновской области, обеспечить неукоснительное соблюдение требований, установленных настоящим приказом.</w:t>
      </w:r>
    </w:p>
    <w:p w:rsidR="00674679" w:rsidRDefault="00674679">
      <w:pPr>
        <w:pStyle w:val="ConsPlusNormal"/>
        <w:jc w:val="both"/>
      </w:pPr>
      <w:r>
        <w:t xml:space="preserve">(в ред. </w:t>
      </w:r>
      <w:hyperlink r:id="rId29"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hyperlink r:id="rId30" w:history="1">
        <w:r>
          <w:rPr>
            <w:color w:val="0000FF"/>
          </w:rPr>
          <w:t>4</w:t>
        </w:r>
      </w:hyperlink>
      <w:r>
        <w:t>. Контроль за исполнением настоящего приказа возложить на заместителя Министра - директора департамента административного обеспечения Министерства просвещения и воспитания Ульяновской области И.В. Балашову.</w:t>
      </w:r>
    </w:p>
    <w:p w:rsidR="00674679" w:rsidRDefault="00674679">
      <w:pPr>
        <w:pStyle w:val="ConsPlusNormal"/>
        <w:jc w:val="both"/>
      </w:pPr>
      <w:r>
        <w:lastRenderedPageBreak/>
        <w:t xml:space="preserve">(в ред. </w:t>
      </w:r>
      <w:hyperlink r:id="rId31" w:history="1">
        <w:r>
          <w:rPr>
            <w:color w:val="0000FF"/>
          </w:rPr>
          <w:t>приказа</w:t>
        </w:r>
      </w:hyperlink>
      <w:r>
        <w:t xml:space="preserve"> Министерства образования и науки Ульяновской области от 07.05.2020 N 11, </w:t>
      </w:r>
      <w:hyperlink r:id="rId32"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jc w:val="both"/>
      </w:pPr>
    </w:p>
    <w:p w:rsidR="00674679" w:rsidRDefault="00674679">
      <w:pPr>
        <w:pStyle w:val="ConsPlusNormal"/>
        <w:jc w:val="right"/>
      </w:pPr>
      <w:r>
        <w:t>Заместитель</w:t>
      </w:r>
    </w:p>
    <w:p w:rsidR="00674679" w:rsidRDefault="00674679">
      <w:pPr>
        <w:pStyle w:val="ConsPlusNormal"/>
        <w:jc w:val="right"/>
      </w:pPr>
      <w:r>
        <w:t>Председателя Правительства</w:t>
      </w:r>
    </w:p>
    <w:p w:rsidR="00674679" w:rsidRDefault="00674679">
      <w:pPr>
        <w:pStyle w:val="ConsPlusNormal"/>
        <w:jc w:val="right"/>
      </w:pPr>
      <w:r>
        <w:t>Ульяновской области -</w:t>
      </w:r>
    </w:p>
    <w:p w:rsidR="00674679" w:rsidRDefault="00674679">
      <w:pPr>
        <w:pStyle w:val="ConsPlusNormal"/>
        <w:jc w:val="right"/>
      </w:pPr>
      <w:r>
        <w:t>Министр образования и науки</w:t>
      </w:r>
    </w:p>
    <w:p w:rsidR="00674679" w:rsidRDefault="00674679">
      <w:pPr>
        <w:pStyle w:val="ConsPlusNormal"/>
        <w:jc w:val="right"/>
      </w:pPr>
      <w:r>
        <w:t>Ульяновской области</w:t>
      </w:r>
    </w:p>
    <w:p w:rsidR="00674679" w:rsidRDefault="00674679">
      <w:pPr>
        <w:pStyle w:val="ConsPlusNormal"/>
        <w:jc w:val="right"/>
      </w:pPr>
      <w:r>
        <w:t>Е.В.УБА</w:t>
      </w: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right"/>
        <w:outlineLvl w:val="0"/>
      </w:pPr>
      <w:r>
        <w:t>Приложение N 1</w:t>
      </w:r>
    </w:p>
    <w:p w:rsidR="00674679" w:rsidRDefault="00674679">
      <w:pPr>
        <w:pStyle w:val="ConsPlusNormal"/>
        <w:jc w:val="right"/>
      </w:pPr>
      <w:r>
        <w:t>к приказу</w:t>
      </w:r>
    </w:p>
    <w:p w:rsidR="00674679" w:rsidRDefault="00674679">
      <w:pPr>
        <w:pStyle w:val="ConsPlusNormal"/>
        <w:jc w:val="right"/>
      </w:pPr>
      <w:r>
        <w:t>Министерства образования и науки</w:t>
      </w:r>
    </w:p>
    <w:p w:rsidR="00674679" w:rsidRDefault="00674679">
      <w:pPr>
        <w:pStyle w:val="ConsPlusNormal"/>
        <w:jc w:val="right"/>
      </w:pPr>
      <w:r>
        <w:t>Ульяновской области</w:t>
      </w:r>
    </w:p>
    <w:p w:rsidR="00674679" w:rsidRDefault="00674679">
      <w:pPr>
        <w:pStyle w:val="ConsPlusNormal"/>
        <w:jc w:val="right"/>
      </w:pPr>
      <w:r>
        <w:t>от 3 февраля 2016 г. N 1</w:t>
      </w:r>
    </w:p>
    <w:p w:rsidR="00674679" w:rsidRDefault="00674679">
      <w:pPr>
        <w:pStyle w:val="ConsPlusNormal"/>
        <w:jc w:val="both"/>
      </w:pPr>
    </w:p>
    <w:p w:rsidR="00674679" w:rsidRDefault="00674679">
      <w:pPr>
        <w:pStyle w:val="ConsPlusTitle"/>
        <w:jc w:val="center"/>
      </w:pPr>
      <w:bookmarkStart w:id="1" w:name="P64"/>
      <w:bookmarkEnd w:id="1"/>
      <w:r>
        <w:t>ПОРЯДОК</w:t>
      </w:r>
    </w:p>
    <w:p w:rsidR="00674679" w:rsidRDefault="00674679">
      <w:pPr>
        <w:pStyle w:val="ConsPlusTitle"/>
        <w:jc w:val="center"/>
      </w:pPr>
      <w:r>
        <w:t>СОГЛАСОВАНИЯ РАСПОРЯЖЕНИЯ ДВИЖИМЫМ ИМУЩЕСТВОМ</w:t>
      </w:r>
    </w:p>
    <w:p w:rsidR="00674679" w:rsidRDefault="00674679">
      <w:pPr>
        <w:pStyle w:val="ConsPlusTitle"/>
        <w:jc w:val="center"/>
      </w:pPr>
      <w:r>
        <w:t>ГОСУДАРСТВЕННОГО КАЗЕННОГО УЧРЕЖДЕНИЯ, НАХОДЯЩЕГОСЯ</w:t>
      </w:r>
    </w:p>
    <w:p w:rsidR="00674679" w:rsidRDefault="00674679">
      <w:pPr>
        <w:pStyle w:val="ConsPlusTitle"/>
        <w:jc w:val="center"/>
      </w:pPr>
      <w:r>
        <w:t>В ВЕДЕНИИ МИНИСТЕРСТВА ПРОСВЕЩЕНИЯ И ВОСПИТАНИЯ</w:t>
      </w:r>
    </w:p>
    <w:p w:rsidR="00674679" w:rsidRDefault="00674679">
      <w:pPr>
        <w:pStyle w:val="ConsPlusTitle"/>
        <w:jc w:val="center"/>
      </w:pPr>
      <w:r>
        <w:t>УЛЬЯНОВСКОЙ ОБЛАСТИ</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center"/>
            </w:pPr>
            <w:r>
              <w:rPr>
                <w:color w:val="392C69"/>
              </w:rPr>
              <w:t>Список изменяющих документов</w:t>
            </w:r>
          </w:p>
          <w:p w:rsidR="00674679" w:rsidRDefault="00674679">
            <w:pPr>
              <w:pStyle w:val="ConsPlusNormal"/>
              <w:jc w:val="center"/>
            </w:pPr>
            <w:r>
              <w:rPr>
                <w:color w:val="392C69"/>
              </w:rPr>
              <w:t xml:space="preserve">(в ред. </w:t>
            </w:r>
            <w:hyperlink r:id="rId33" w:history="1">
              <w:r>
                <w:rPr>
                  <w:color w:val="0000FF"/>
                </w:rPr>
                <w:t>приказа</w:t>
              </w:r>
            </w:hyperlink>
            <w:r>
              <w:rPr>
                <w:color w:val="392C69"/>
              </w:rPr>
              <w:t xml:space="preserve"> Министерства образования и науки Ульяновской области</w:t>
            </w:r>
          </w:p>
          <w:p w:rsidR="00674679" w:rsidRDefault="00674679">
            <w:pPr>
              <w:pStyle w:val="ConsPlusNormal"/>
              <w:jc w:val="center"/>
            </w:pPr>
            <w:r>
              <w:rPr>
                <w:color w:val="392C69"/>
              </w:rPr>
              <w:t>от 07.05.2020 N 11,</w:t>
            </w:r>
          </w:p>
          <w:p w:rsidR="00674679" w:rsidRDefault="00674679">
            <w:pPr>
              <w:pStyle w:val="ConsPlusNormal"/>
              <w:jc w:val="center"/>
            </w:pPr>
            <w:hyperlink r:id="rId34" w:history="1">
              <w:r>
                <w:rPr>
                  <w:color w:val="0000FF"/>
                </w:rPr>
                <w:t>приказа</w:t>
              </w:r>
            </w:hyperlink>
            <w:r>
              <w:rPr>
                <w:color w:val="392C69"/>
              </w:rPr>
              <w:t xml:space="preserve"> Министерства просвещения и воспитания Ульяновской области</w:t>
            </w:r>
          </w:p>
          <w:p w:rsidR="00674679" w:rsidRDefault="00674679">
            <w:pPr>
              <w:pStyle w:val="ConsPlusNormal"/>
              <w:jc w:val="center"/>
            </w:pPr>
            <w:r>
              <w:rPr>
                <w:color w:val="392C69"/>
              </w:rPr>
              <w:t>от 11.12.2020 N 37)</w:t>
            </w:r>
          </w:p>
        </w:tc>
      </w:tr>
    </w:tbl>
    <w:p w:rsidR="00674679" w:rsidRDefault="00674679">
      <w:pPr>
        <w:pStyle w:val="ConsPlusNormal"/>
        <w:jc w:val="both"/>
      </w:pPr>
    </w:p>
    <w:p w:rsidR="00674679" w:rsidRDefault="00674679">
      <w:pPr>
        <w:pStyle w:val="ConsPlusNormal"/>
        <w:ind w:firstLine="540"/>
        <w:jc w:val="both"/>
      </w:pPr>
      <w:r>
        <w:t>1. Настоящий Порядок устанавливает правила согласования распоряжения движимым имуществом созданного на базе государственного имущества Ульяновской области государственного казенного учреждения (далее - учреждение), находящегося в ведении Министерства просвещения и воспитания Ульяновской области (далее - Министерство).</w:t>
      </w:r>
    </w:p>
    <w:p w:rsidR="00674679" w:rsidRDefault="00674679">
      <w:pPr>
        <w:pStyle w:val="ConsPlusNormal"/>
        <w:jc w:val="both"/>
      </w:pPr>
      <w:r>
        <w:t xml:space="preserve">(в ред. </w:t>
      </w:r>
      <w:hyperlink r:id="rId35"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2. Министерство осуществляет согласование распоряжения движимым имуществом, закрепленным за учреждением (далее - согласование), на основании обращения руководителя учреждения.</w:t>
      </w:r>
    </w:p>
    <w:p w:rsidR="00674679" w:rsidRDefault="00674679">
      <w:pPr>
        <w:pStyle w:val="ConsPlusNormal"/>
        <w:spacing w:before="220"/>
        <w:ind w:firstLine="540"/>
        <w:jc w:val="both"/>
      </w:pPr>
      <w:r>
        <w:t>Обращение руководителя учреждения о согласовании заключения договора аренды движимого имущества на новый срок без проведения торгов направляется в Министерство не позднее чем за 40 календарных дней до дня истечения срока заключенного договора аренды указанного имущества. Решение о согласовании или об отказе в согласовании заключения договора аренды движимого имущества на новый срок без проведения торгов принимается Министерством в течение 30 календарных дней со дня поступления указанного обращения.</w:t>
      </w:r>
    </w:p>
    <w:p w:rsidR="00674679" w:rsidRDefault="00674679">
      <w:pPr>
        <w:pStyle w:val="ConsPlusNormal"/>
        <w:spacing w:before="220"/>
        <w:ind w:firstLine="540"/>
        <w:jc w:val="both"/>
      </w:pPr>
      <w:r>
        <w:t>3. В обращении указываются:</w:t>
      </w:r>
    </w:p>
    <w:p w:rsidR="00674679" w:rsidRDefault="00674679">
      <w:pPr>
        <w:pStyle w:val="ConsPlusNormal"/>
        <w:spacing w:before="220"/>
        <w:ind w:firstLine="540"/>
        <w:jc w:val="both"/>
      </w:pPr>
      <w:r>
        <w:t>1) вид распоряжения (операции в отношении движимого имущества учреждения) имуществом (передача, в том числе передача в залог, продажа, сдача в аренду);</w:t>
      </w:r>
    </w:p>
    <w:p w:rsidR="00674679" w:rsidRDefault="00674679">
      <w:pPr>
        <w:pStyle w:val="ConsPlusNormal"/>
        <w:spacing w:before="220"/>
        <w:ind w:firstLine="540"/>
        <w:jc w:val="both"/>
      </w:pPr>
      <w:r>
        <w:lastRenderedPageBreak/>
        <w:t>2) цель совершения операции в отношении движимого имущества учреждения;</w:t>
      </w:r>
    </w:p>
    <w:p w:rsidR="00674679" w:rsidRDefault="00674679">
      <w:pPr>
        <w:pStyle w:val="ConsPlusNormal"/>
        <w:spacing w:before="220"/>
        <w:ind w:firstLine="540"/>
        <w:jc w:val="both"/>
      </w:pPr>
      <w:r>
        <w:t>3) наименование объекта движимого имущества, в отношении которого предполагается совершение операции, его характеристики и иные существенные условия;</w:t>
      </w:r>
    </w:p>
    <w:p w:rsidR="00674679" w:rsidRDefault="00674679">
      <w:pPr>
        <w:pStyle w:val="ConsPlusNormal"/>
        <w:spacing w:before="220"/>
        <w:ind w:firstLine="540"/>
        <w:jc w:val="both"/>
      </w:pPr>
      <w:r>
        <w:t>4) полное наименование, реквизиты и местонахождение предполагаемого контрагента;</w:t>
      </w:r>
    </w:p>
    <w:p w:rsidR="00674679" w:rsidRDefault="00674679">
      <w:pPr>
        <w:pStyle w:val="ConsPlusNormal"/>
        <w:spacing w:before="220"/>
        <w:ind w:firstLine="540"/>
        <w:jc w:val="both"/>
      </w:pPr>
      <w:r>
        <w:t>5) опись прилагаемых документов.</w:t>
      </w:r>
    </w:p>
    <w:p w:rsidR="00674679" w:rsidRDefault="00674679">
      <w:pPr>
        <w:pStyle w:val="ConsPlusNormal"/>
        <w:spacing w:before="220"/>
        <w:ind w:firstLine="540"/>
        <w:jc w:val="both"/>
      </w:pPr>
      <w:bookmarkStart w:id="2" w:name="P85"/>
      <w:bookmarkEnd w:id="2"/>
      <w:r>
        <w:t>4. К обращению прилагаются:</w:t>
      </w:r>
    </w:p>
    <w:p w:rsidR="00674679" w:rsidRDefault="00674679">
      <w:pPr>
        <w:pStyle w:val="ConsPlusNormal"/>
        <w:spacing w:before="220"/>
        <w:ind w:firstLine="540"/>
        <w:jc w:val="both"/>
      </w:pPr>
      <w:r>
        <w:t>1) финансово-экономическое обоснование целесообразности совершения данного вида операции в отношении движимого имущества учреждения, содержащее расчеты показателей операции, обоснование ее цены, сведения о социально-экономических последствиях операции и прогноз влияния результатов операции на повышение эффективности деятельности учреждения в разрезе производственных и финансовых показателей;</w:t>
      </w:r>
    </w:p>
    <w:p w:rsidR="00674679" w:rsidRDefault="00674679">
      <w:pPr>
        <w:pStyle w:val="ConsPlusNormal"/>
        <w:spacing w:before="220"/>
        <w:ind w:firstLine="540"/>
        <w:jc w:val="both"/>
      </w:pPr>
      <w:r>
        <w:t>2) проект соответствующего контракта (соглашения), содержащий условия операции в отношении движимого имущества учреждения;</w:t>
      </w:r>
    </w:p>
    <w:p w:rsidR="00674679" w:rsidRDefault="00674679">
      <w:pPr>
        <w:pStyle w:val="ConsPlusNormal"/>
        <w:spacing w:before="220"/>
        <w:ind w:firstLine="540"/>
        <w:jc w:val="both"/>
      </w:pPr>
      <w:r>
        <w:t>3) мотивированное обоснование выбора контрагента;</w:t>
      </w:r>
    </w:p>
    <w:p w:rsidR="00674679" w:rsidRDefault="00674679">
      <w:pPr>
        <w:pStyle w:val="ConsPlusNormal"/>
        <w:spacing w:before="220"/>
        <w:ind w:firstLine="540"/>
        <w:jc w:val="both"/>
      </w:pPr>
      <w:r>
        <w:t>5. Все документы представляются учреждением в Министерство на бумажном носителе. Если бумажный носитель документа насчитывает более одного листа, он должен быть пронумерован, прошит, скреплен оттиском печати учреждения на прошивке и заверен подписью уполномоченного лица учреждения. Подчистки и помарки в тексте документов, представляемых на бумажных носителях, не допускаются.</w:t>
      </w:r>
    </w:p>
    <w:p w:rsidR="00674679" w:rsidRDefault="00674679">
      <w:pPr>
        <w:pStyle w:val="ConsPlusNormal"/>
        <w:spacing w:before="220"/>
        <w:ind w:firstLine="540"/>
        <w:jc w:val="both"/>
      </w:pPr>
      <w:r>
        <w:t>Верность копий документов, представляемых в соответствии с настоящим Порядком на бумажном носителе, должна быть подтверждена подписью уполномоченного лица учреждения и скреплена оттиском печати учреждения, если иная форма заверения не установлена нормативными правовыми актами Российской Федерации.</w:t>
      </w:r>
    </w:p>
    <w:p w:rsidR="00674679" w:rsidRDefault="00674679">
      <w:pPr>
        <w:pStyle w:val="ConsPlusNormal"/>
        <w:spacing w:before="220"/>
        <w:ind w:firstLine="540"/>
        <w:jc w:val="both"/>
      </w:pPr>
      <w:r>
        <w:t>В случаях, когда в соответствии с настоящим Порядком учреждение представляет в Министерство копию какого-либо документа, оно вправе вместо копии представить оригинал такого документа.</w:t>
      </w:r>
    </w:p>
    <w:p w:rsidR="00674679" w:rsidRDefault="00674679">
      <w:pPr>
        <w:pStyle w:val="ConsPlusNormal"/>
        <w:spacing w:before="220"/>
        <w:ind w:firstLine="540"/>
        <w:jc w:val="both"/>
      </w:pPr>
      <w:r>
        <w:t>6. Министерство проводит экспертизу представленных документов, выявляет наличие оснований для возвращения документов учреждению, а также оснований для отказа в согласовании.</w:t>
      </w:r>
    </w:p>
    <w:p w:rsidR="00674679" w:rsidRDefault="00674679">
      <w:pPr>
        <w:pStyle w:val="ConsPlusNormal"/>
        <w:spacing w:before="220"/>
        <w:ind w:firstLine="540"/>
        <w:jc w:val="both"/>
      </w:pPr>
      <w:r>
        <w:t>7. В случае представления неполного комплекта документов или неправильного их оформления Министерство возвращает обращение учреждению.</w:t>
      </w:r>
    </w:p>
    <w:p w:rsidR="00674679" w:rsidRDefault="00674679">
      <w:pPr>
        <w:pStyle w:val="ConsPlusNormal"/>
        <w:spacing w:before="220"/>
        <w:ind w:firstLine="540"/>
        <w:jc w:val="both"/>
      </w:pPr>
      <w:r>
        <w:t>8. Министерство принимает решение о согласовании на основании рекомендации комиссии по согласованию распоряжения имуществом государственных учреждений Ульяновской области, находящихся в ведении Министерства образования и науки Ульяновской области (далее - Комиссия). Согласование направляется учреждению письмом в течение 10 календарных дней со дня его одобрения Комиссией.</w:t>
      </w:r>
    </w:p>
    <w:p w:rsidR="00674679" w:rsidRDefault="00674679">
      <w:pPr>
        <w:pStyle w:val="ConsPlusNormal"/>
        <w:spacing w:before="220"/>
        <w:ind w:firstLine="540"/>
        <w:jc w:val="both"/>
      </w:pPr>
      <w:r>
        <w:t>В случае необходимости проведения дополнительной экспертизы представленных документов срок рассмотрения обращения может быть продлен решением Министерства, но не более чем на один месяц.</w:t>
      </w:r>
    </w:p>
    <w:p w:rsidR="00674679" w:rsidRDefault="00674679">
      <w:pPr>
        <w:pStyle w:val="ConsPlusNormal"/>
        <w:spacing w:before="220"/>
        <w:ind w:firstLine="540"/>
        <w:jc w:val="both"/>
      </w:pPr>
      <w:r>
        <w:t>9. Осуществляя согласование, Министерство вправе установить учреждению дополнительные условия сделки. Соблюдение указанных условий является обязательным при совершении сделки.</w:t>
      </w:r>
    </w:p>
    <w:p w:rsidR="00674679" w:rsidRDefault="00674679">
      <w:pPr>
        <w:pStyle w:val="ConsPlusNormal"/>
        <w:spacing w:before="220"/>
        <w:ind w:firstLine="540"/>
        <w:jc w:val="both"/>
      </w:pPr>
      <w:r>
        <w:lastRenderedPageBreak/>
        <w:t>10. Основаниями для отказа в согласовании являются:</w:t>
      </w:r>
    </w:p>
    <w:p w:rsidR="00674679" w:rsidRDefault="00674679">
      <w:pPr>
        <w:pStyle w:val="ConsPlusNormal"/>
        <w:spacing w:before="220"/>
        <w:ind w:firstLine="540"/>
        <w:jc w:val="both"/>
      </w:pPr>
      <w:r>
        <w:t>1) несоответствие содержащихся в представленных документах сведений фактическим обстоятельствам;</w:t>
      </w:r>
    </w:p>
    <w:p w:rsidR="00674679" w:rsidRDefault="00674679">
      <w:pPr>
        <w:pStyle w:val="ConsPlusNormal"/>
        <w:spacing w:before="220"/>
        <w:ind w:firstLine="540"/>
        <w:jc w:val="both"/>
      </w:pPr>
      <w:r>
        <w:t xml:space="preserve">1.1) непредставление или представление не в полном объеме документов, указанных в </w:t>
      </w:r>
      <w:hyperlink w:anchor="P85" w:history="1">
        <w:r>
          <w:rPr>
            <w:color w:val="0000FF"/>
          </w:rPr>
          <w:t>пункте 4</w:t>
        </w:r>
      </w:hyperlink>
      <w:r>
        <w:t xml:space="preserve"> настоящего Порядка;</w:t>
      </w:r>
    </w:p>
    <w:p w:rsidR="00674679" w:rsidRDefault="00674679">
      <w:pPr>
        <w:pStyle w:val="ConsPlusNormal"/>
        <w:spacing w:before="220"/>
        <w:ind w:firstLine="540"/>
        <w:jc w:val="both"/>
      </w:pPr>
      <w:r>
        <w:t>2) затруднения в связи с совершением сделки в осуществлении учреждением деятельности, предмет и цели которой определены его уставом;</w:t>
      </w:r>
    </w:p>
    <w:p w:rsidR="00674679" w:rsidRDefault="00674679">
      <w:pPr>
        <w:pStyle w:val="ConsPlusNormal"/>
        <w:spacing w:before="220"/>
        <w:ind w:firstLine="540"/>
        <w:jc w:val="both"/>
      </w:pPr>
      <w:r>
        <w:t>3) выступающее предметом сделки ограниченное в обороте или изъятое из оборота имущество либо имущество, не подлежащее отчуждению;</w:t>
      </w:r>
    </w:p>
    <w:p w:rsidR="00674679" w:rsidRDefault="00674679">
      <w:pPr>
        <w:pStyle w:val="ConsPlusNormal"/>
        <w:spacing w:before="220"/>
        <w:ind w:firstLine="540"/>
        <w:jc w:val="both"/>
      </w:pPr>
      <w:r>
        <w:t>4) несоответствие предполагаемой сделки требованиям законодательства Российской Федерации и законодательства Ульяновской области;</w:t>
      </w:r>
    </w:p>
    <w:p w:rsidR="00674679" w:rsidRDefault="00674679">
      <w:pPr>
        <w:pStyle w:val="ConsPlusNormal"/>
        <w:spacing w:before="220"/>
        <w:ind w:firstLine="540"/>
        <w:jc w:val="both"/>
      </w:pPr>
      <w:r>
        <w:t>5) возможность неблагоприятных финансовых и социально-экономических последствий в результате сделки.</w:t>
      </w:r>
    </w:p>
    <w:p w:rsidR="00674679" w:rsidRDefault="00674679">
      <w:pPr>
        <w:pStyle w:val="ConsPlusNormal"/>
        <w:spacing w:before="220"/>
        <w:ind w:firstLine="540"/>
        <w:jc w:val="both"/>
      </w:pPr>
      <w:r>
        <w:t>11. Решение Министерства об отказе в согласовании должно быть мотивированным.</w:t>
      </w:r>
    </w:p>
    <w:p w:rsidR="00674679" w:rsidRDefault="00674679">
      <w:pPr>
        <w:pStyle w:val="ConsPlusNormal"/>
        <w:spacing w:before="220"/>
        <w:ind w:firstLine="540"/>
        <w:jc w:val="both"/>
      </w:pPr>
      <w:r>
        <w:t>Решение Министерства об отказе в согласовании направляется учреждению в течение 10 календарных дней с момента принятия такого решения.</w:t>
      </w:r>
    </w:p>
    <w:p w:rsidR="00674679" w:rsidRDefault="00674679">
      <w:pPr>
        <w:pStyle w:val="ConsPlusNormal"/>
        <w:spacing w:before="220"/>
        <w:ind w:firstLine="540"/>
        <w:jc w:val="both"/>
      </w:pPr>
      <w:r>
        <w:t>12. Согласование действительно в течение срока, указанного в соответствующем письме, или трех месяцев от даты его регистрации.</w:t>
      </w:r>
    </w:p>
    <w:p w:rsidR="00674679" w:rsidRDefault="00674679">
      <w:pPr>
        <w:pStyle w:val="ConsPlusNormal"/>
        <w:spacing w:before="220"/>
        <w:ind w:firstLine="540"/>
        <w:jc w:val="both"/>
      </w:pPr>
      <w:r>
        <w:t>13. После совершения учреждением соответствующей сделки учреждение обязано представить в Министерство документы, подтверждающие ее совершение.</w:t>
      </w:r>
    </w:p>
    <w:p w:rsidR="00674679" w:rsidRDefault="00674679">
      <w:pPr>
        <w:pStyle w:val="ConsPlusNormal"/>
        <w:spacing w:before="220"/>
        <w:ind w:firstLine="540"/>
        <w:jc w:val="both"/>
      </w:pPr>
      <w:r>
        <w:t>14. Все документы, представленные для получения согласования, формируются в дело в соответствии с номенклатурой.</w:t>
      </w: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right"/>
        <w:outlineLvl w:val="0"/>
      </w:pPr>
      <w:r>
        <w:t>Приложение N 2</w:t>
      </w:r>
    </w:p>
    <w:p w:rsidR="00674679" w:rsidRDefault="00674679">
      <w:pPr>
        <w:pStyle w:val="ConsPlusNormal"/>
        <w:jc w:val="right"/>
      </w:pPr>
      <w:r>
        <w:t>к приказу</w:t>
      </w:r>
    </w:p>
    <w:p w:rsidR="00674679" w:rsidRDefault="00674679">
      <w:pPr>
        <w:pStyle w:val="ConsPlusNormal"/>
        <w:jc w:val="right"/>
      </w:pPr>
      <w:r>
        <w:t>Министерства образования и науки</w:t>
      </w:r>
    </w:p>
    <w:p w:rsidR="00674679" w:rsidRDefault="00674679">
      <w:pPr>
        <w:pStyle w:val="ConsPlusNormal"/>
        <w:jc w:val="right"/>
      </w:pPr>
      <w:r>
        <w:t>Ульяновской области</w:t>
      </w:r>
    </w:p>
    <w:p w:rsidR="00674679" w:rsidRDefault="00674679">
      <w:pPr>
        <w:pStyle w:val="ConsPlusNormal"/>
        <w:jc w:val="right"/>
      </w:pPr>
      <w:r>
        <w:t>от 3 февраля 2016 г. N 1</w:t>
      </w:r>
    </w:p>
    <w:p w:rsidR="00674679" w:rsidRDefault="00674679">
      <w:pPr>
        <w:pStyle w:val="ConsPlusNormal"/>
        <w:jc w:val="both"/>
      </w:pPr>
    </w:p>
    <w:p w:rsidR="00674679" w:rsidRDefault="00674679">
      <w:pPr>
        <w:pStyle w:val="ConsPlusTitle"/>
        <w:jc w:val="center"/>
      </w:pPr>
      <w:bookmarkStart w:id="3" w:name="P120"/>
      <w:bookmarkEnd w:id="3"/>
      <w:r>
        <w:t>ПОРЯДОК</w:t>
      </w:r>
    </w:p>
    <w:p w:rsidR="00674679" w:rsidRDefault="00674679">
      <w:pPr>
        <w:pStyle w:val="ConsPlusTitle"/>
        <w:jc w:val="center"/>
      </w:pPr>
      <w:r>
        <w:t>СОГЛАСОВАНИЯ СОВЕРШЕНИЯ КРУПНЫХ СДЕЛОК ГОСУДАРСТВЕННОМУ</w:t>
      </w:r>
    </w:p>
    <w:p w:rsidR="00674679" w:rsidRDefault="00674679">
      <w:pPr>
        <w:pStyle w:val="ConsPlusTitle"/>
        <w:jc w:val="center"/>
      </w:pPr>
      <w:r>
        <w:t>БЮДЖЕТНОМУ УЧРЕЖДЕНИЮ, НАХОДЯЩЕМУСЯ В ВЕДЕНИИ МИНИСТЕРСТВА</w:t>
      </w:r>
    </w:p>
    <w:p w:rsidR="00674679" w:rsidRDefault="00674679">
      <w:pPr>
        <w:pStyle w:val="ConsPlusTitle"/>
        <w:jc w:val="center"/>
      </w:pPr>
      <w:r>
        <w:t>ПРОСВЕЩЕНИЯ И ВОСПИТАНИЯ УЛЬЯНОВСКОЙ ОБЛАСТИ</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center"/>
            </w:pPr>
            <w:r>
              <w:rPr>
                <w:color w:val="392C69"/>
              </w:rPr>
              <w:t>Список изменяющих документов</w:t>
            </w:r>
          </w:p>
          <w:p w:rsidR="00674679" w:rsidRDefault="00674679">
            <w:pPr>
              <w:pStyle w:val="ConsPlusNormal"/>
              <w:jc w:val="center"/>
            </w:pPr>
            <w:r>
              <w:rPr>
                <w:color w:val="392C69"/>
              </w:rPr>
              <w:t xml:space="preserve">(в ред. </w:t>
            </w:r>
            <w:hyperlink r:id="rId36" w:history="1">
              <w:r>
                <w:rPr>
                  <w:color w:val="0000FF"/>
                </w:rPr>
                <w:t>приказа</w:t>
              </w:r>
            </w:hyperlink>
            <w:r>
              <w:rPr>
                <w:color w:val="392C69"/>
              </w:rPr>
              <w:t xml:space="preserve"> Министерства образования и науки Ульяновской области</w:t>
            </w:r>
          </w:p>
          <w:p w:rsidR="00674679" w:rsidRDefault="00674679">
            <w:pPr>
              <w:pStyle w:val="ConsPlusNormal"/>
              <w:jc w:val="center"/>
            </w:pPr>
            <w:r>
              <w:rPr>
                <w:color w:val="392C69"/>
              </w:rPr>
              <w:t>от 07.05.2020 N 11,</w:t>
            </w:r>
          </w:p>
          <w:p w:rsidR="00674679" w:rsidRDefault="00674679">
            <w:pPr>
              <w:pStyle w:val="ConsPlusNormal"/>
              <w:jc w:val="center"/>
            </w:pPr>
            <w:hyperlink r:id="rId37" w:history="1">
              <w:r>
                <w:rPr>
                  <w:color w:val="0000FF"/>
                </w:rPr>
                <w:t>приказа</w:t>
              </w:r>
            </w:hyperlink>
            <w:r>
              <w:rPr>
                <w:color w:val="392C69"/>
              </w:rPr>
              <w:t xml:space="preserve"> Министерства просвещения и воспитания Ульяновской области</w:t>
            </w:r>
          </w:p>
          <w:p w:rsidR="00674679" w:rsidRDefault="00674679">
            <w:pPr>
              <w:pStyle w:val="ConsPlusNormal"/>
              <w:jc w:val="center"/>
            </w:pPr>
            <w:r>
              <w:rPr>
                <w:color w:val="392C69"/>
              </w:rPr>
              <w:t>от 11.12.2020 N 37)</w:t>
            </w:r>
          </w:p>
        </w:tc>
      </w:tr>
    </w:tbl>
    <w:p w:rsidR="00674679" w:rsidRDefault="00674679">
      <w:pPr>
        <w:pStyle w:val="ConsPlusNormal"/>
        <w:jc w:val="both"/>
      </w:pPr>
    </w:p>
    <w:p w:rsidR="00674679" w:rsidRDefault="00674679">
      <w:pPr>
        <w:pStyle w:val="ConsPlusNormal"/>
        <w:ind w:firstLine="540"/>
        <w:jc w:val="both"/>
      </w:pPr>
      <w:r>
        <w:lastRenderedPageBreak/>
        <w:t>1. Настоящий Порядок устанавливает правила согласования совершения крупных сделок, созданным на базе государственного имущества Ульяновской области бюджетным учреждениям (далее - учреждение), находящимся в ведении Министерства просвещения и воспитания Ульяновской области (далее - Министерство).</w:t>
      </w:r>
    </w:p>
    <w:p w:rsidR="00674679" w:rsidRDefault="00674679">
      <w:pPr>
        <w:pStyle w:val="ConsPlusNormal"/>
        <w:jc w:val="both"/>
      </w:pPr>
      <w:r>
        <w:t xml:space="preserve">(в ред. </w:t>
      </w:r>
      <w:hyperlink r:id="rId38"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2.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отчетности на последнюю отчетную дату.</w:t>
      </w:r>
    </w:p>
    <w:p w:rsidR="00674679" w:rsidRDefault="00674679">
      <w:pPr>
        <w:pStyle w:val="ConsPlusNormal"/>
        <w:spacing w:before="220"/>
        <w:ind w:firstLine="540"/>
        <w:jc w:val="both"/>
      </w:pPr>
      <w:r>
        <w:t>3. Министерство осуществляет согласование совершения учреждением крупной сделки (далее - согласование) на основании обращения руководителя учреждения о согласовании крупной сделки (далее - обращение).</w:t>
      </w:r>
    </w:p>
    <w:p w:rsidR="00674679" w:rsidRDefault="00674679">
      <w:pPr>
        <w:pStyle w:val="ConsPlusNormal"/>
        <w:spacing w:before="220"/>
        <w:ind w:firstLine="540"/>
        <w:jc w:val="both"/>
      </w:pPr>
      <w:r>
        <w:t>Обращение руководителя учреждения о согласовании заключения крупных сделок, связанных с передачей имущества в аренду на новый срок без проведения торгов, направляется в Министерство не позднее чем за 40 календарных дней до дня истечения срока заключенных крупных сделок. Решения о согласовании или об отказе в согласовании заключения крупных сделок, связанных с передачей имущества в аренду на новый срок без проведения торгов, принимаются Министерством в течение 30 календарных дней со дня поступления указанного обращения.</w:t>
      </w:r>
    </w:p>
    <w:p w:rsidR="00674679" w:rsidRDefault="00674679">
      <w:pPr>
        <w:pStyle w:val="ConsPlusNormal"/>
        <w:spacing w:before="220"/>
        <w:ind w:firstLine="540"/>
        <w:jc w:val="both"/>
      </w:pPr>
      <w:r>
        <w:t>4. В обращении указываются:</w:t>
      </w:r>
    </w:p>
    <w:p w:rsidR="00674679" w:rsidRDefault="00674679">
      <w:pPr>
        <w:pStyle w:val="ConsPlusNormal"/>
        <w:spacing w:before="220"/>
        <w:ind w:firstLine="540"/>
        <w:jc w:val="both"/>
      </w:pPr>
      <w:r>
        <w:t>1) вид крупной сделки (передача, в том числе передача в залог, продажа, сдача в аренду);</w:t>
      </w:r>
    </w:p>
    <w:p w:rsidR="00674679" w:rsidRDefault="00674679">
      <w:pPr>
        <w:pStyle w:val="ConsPlusNormal"/>
        <w:spacing w:before="220"/>
        <w:ind w:firstLine="540"/>
        <w:jc w:val="both"/>
      </w:pPr>
      <w:r>
        <w:t>2) цель совершения крупной сделки;</w:t>
      </w:r>
    </w:p>
    <w:p w:rsidR="00674679" w:rsidRDefault="00674679">
      <w:pPr>
        <w:pStyle w:val="ConsPlusNormal"/>
        <w:spacing w:before="220"/>
        <w:ind w:firstLine="540"/>
        <w:jc w:val="both"/>
      </w:pPr>
      <w:r>
        <w:t>3) описание предмета крупной сделки, содержащее его характеристики, сведения об обременениях имущества, о наличии споров, арестов, иных запрещений в отношении имущества; об отнесении объекта имущества к объектам культурного наследия (памятникам истории и культуры) народов Российской Федерации;</w:t>
      </w:r>
    </w:p>
    <w:p w:rsidR="00674679" w:rsidRDefault="00674679">
      <w:pPr>
        <w:pStyle w:val="ConsPlusNormal"/>
        <w:spacing w:before="220"/>
        <w:ind w:firstLine="540"/>
        <w:jc w:val="both"/>
      </w:pPr>
      <w:r>
        <w:t>4) способ определения контрагента (заключение контракта по результатам торгов с указанием предполагаемой формы их проведения, иной способ);</w:t>
      </w:r>
    </w:p>
    <w:p w:rsidR="00674679" w:rsidRDefault="00674679">
      <w:pPr>
        <w:pStyle w:val="ConsPlusNormal"/>
        <w:spacing w:before="220"/>
        <w:ind w:firstLine="540"/>
        <w:jc w:val="both"/>
      </w:pPr>
      <w:r>
        <w:t>5) сведения о сроках, источниках финансирования, цене и иных существенных условиях крупной сделки;</w:t>
      </w:r>
    </w:p>
    <w:p w:rsidR="00674679" w:rsidRDefault="00674679">
      <w:pPr>
        <w:pStyle w:val="ConsPlusNormal"/>
        <w:spacing w:before="220"/>
        <w:ind w:firstLine="540"/>
        <w:jc w:val="both"/>
      </w:pPr>
      <w:r>
        <w:t>6) опись прилагаемых документов.</w:t>
      </w:r>
    </w:p>
    <w:p w:rsidR="00674679" w:rsidRDefault="00674679">
      <w:pPr>
        <w:pStyle w:val="ConsPlusNormal"/>
        <w:spacing w:before="220"/>
        <w:ind w:firstLine="540"/>
        <w:jc w:val="both"/>
      </w:pPr>
      <w:bookmarkStart w:id="4" w:name="P142"/>
      <w:bookmarkEnd w:id="4"/>
      <w:r>
        <w:t>5. К обращению прилагаются:</w:t>
      </w:r>
    </w:p>
    <w:p w:rsidR="00674679" w:rsidRDefault="00674679">
      <w:pPr>
        <w:pStyle w:val="ConsPlusNormal"/>
        <w:spacing w:before="220"/>
        <w:ind w:firstLine="540"/>
        <w:jc w:val="both"/>
      </w:pPr>
      <w:r>
        <w:t>1) финансово-экономическое обоснование целесообразности совершения крупной сделки, содержащее расчеты показателей крупной сделки, обоснование ее цены, сведения о социально-экономических последствиях крупной сделки и прогноз влияния ее результатов на повышение эффективности деятельности Учреждения в разрезе производственных и финансовых показателей;</w:t>
      </w:r>
    </w:p>
    <w:p w:rsidR="00674679" w:rsidRDefault="00674679">
      <w:pPr>
        <w:pStyle w:val="ConsPlusNormal"/>
        <w:spacing w:before="220"/>
        <w:ind w:firstLine="540"/>
        <w:jc w:val="both"/>
      </w:pPr>
      <w:r>
        <w:t>2) проект соответствующего контракта, содержащий условия крупной сделки;</w:t>
      </w:r>
    </w:p>
    <w:p w:rsidR="00674679" w:rsidRDefault="00674679">
      <w:pPr>
        <w:pStyle w:val="ConsPlusNormal"/>
        <w:spacing w:before="220"/>
        <w:ind w:firstLine="540"/>
        <w:jc w:val="both"/>
      </w:pPr>
      <w:r>
        <w:t>3) мотивированное обоснование выбора контрагента;</w:t>
      </w:r>
    </w:p>
    <w:p w:rsidR="00674679" w:rsidRDefault="00674679">
      <w:pPr>
        <w:pStyle w:val="ConsPlusNormal"/>
        <w:spacing w:before="220"/>
        <w:ind w:firstLine="540"/>
        <w:jc w:val="both"/>
      </w:pPr>
      <w:r>
        <w:lastRenderedPageBreak/>
        <w:t>6. Все документы представляются учреждением Учредителю на бумажном носителе. Если бумажный носитель документа насчитывает более одного листа, он должен быть пронумерован, прошит, скреплен оттиском печати учреждения на прошивке и заверен подписью уполномоченного лица учреждения. Подчистки и помарки в тексте документов, представляемых на бумажных носителях, не допускаются.</w:t>
      </w:r>
    </w:p>
    <w:p w:rsidR="00674679" w:rsidRDefault="00674679">
      <w:pPr>
        <w:pStyle w:val="ConsPlusNormal"/>
        <w:spacing w:before="220"/>
        <w:ind w:firstLine="540"/>
        <w:jc w:val="both"/>
      </w:pPr>
      <w:r>
        <w:t>Верность копий документов, представляемых в соответствии с настоящим Порядком на бумажном носителе, должна быть подтверждена подписью уполномоченного лица учреждения и скреплена оттиском печати учреждения, если иная форма заверения не установлена нормативными правовыми актами Российской Федерации.</w:t>
      </w:r>
    </w:p>
    <w:p w:rsidR="00674679" w:rsidRDefault="00674679">
      <w:pPr>
        <w:pStyle w:val="ConsPlusNormal"/>
        <w:spacing w:before="220"/>
        <w:ind w:firstLine="540"/>
        <w:jc w:val="both"/>
      </w:pPr>
      <w:r>
        <w:t>В случаях, когда в соответствии с настоящим Порядком учреждение представляет в Министерство копию какого-либо документа, оно вправе вместо копии представить оригинал такого документа.</w:t>
      </w:r>
    </w:p>
    <w:p w:rsidR="00674679" w:rsidRDefault="00674679">
      <w:pPr>
        <w:pStyle w:val="ConsPlusNormal"/>
        <w:spacing w:before="220"/>
        <w:ind w:firstLine="540"/>
        <w:jc w:val="both"/>
      </w:pPr>
      <w:r>
        <w:t>7. Министерство проводит экспертизу представленных документов, выявляет наличие оснований для возвращения документов учреждению, а также оснований для отказа в согласовании.</w:t>
      </w:r>
    </w:p>
    <w:p w:rsidR="00674679" w:rsidRDefault="00674679">
      <w:pPr>
        <w:pStyle w:val="ConsPlusNormal"/>
        <w:spacing w:before="220"/>
        <w:ind w:firstLine="540"/>
        <w:jc w:val="both"/>
      </w:pPr>
      <w:r>
        <w:t>8. Министерство принимает решение о согласовании на основании рекомендации комиссии по согласованию распоряжения имуществом государственных учреждений Ульяновской области, находящихся в ведении Министерства образования и науки Ульяновской области (далее - Комиссия).</w:t>
      </w:r>
    </w:p>
    <w:p w:rsidR="00674679" w:rsidRDefault="00674679">
      <w:pPr>
        <w:pStyle w:val="ConsPlusNormal"/>
        <w:spacing w:before="220"/>
        <w:ind w:firstLine="540"/>
        <w:jc w:val="both"/>
      </w:pPr>
      <w:r>
        <w:t>Согласование направляется учреждению письмом в течение 10 календарных дней со дня его одобрения Комиссией.</w:t>
      </w:r>
    </w:p>
    <w:p w:rsidR="00674679" w:rsidRDefault="00674679">
      <w:pPr>
        <w:pStyle w:val="ConsPlusNormal"/>
        <w:spacing w:before="220"/>
        <w:ind w:firstLine="540"/>
        <w:jc w:val="both"/>
      </w:pPr>
      <w:r>
        <w:t>В случае представления неполного комплекта документов или неправильного их оформления Министерство возвращает обращение учреждению.</w:t>
      </w:r>
    </w:p>
    <w:p w:rsidR="00674679" w:rsidRDefault="00674679">
      <w:pPr>
        <w:pStyle w:val="ConsPlusNormal"/>
        <w:spacing w:before="220"/>
        <w:ind w:firstLine="540"/>
        <w:jc w:val="both"/>
      </w:pPr>
      <w:r>
        <w:t>9. В случае необходимости проведения дополнительной экспертизы представленных документов срок рассмотрения обращения может быть продлен решением Министерства, но не более чем на один месяц.</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both"/>
            </w:pPr>
            <w:proofErr w:type="spellStart"/>
            <w:r>
              <w:rPr>
                <w:color w:val="392C69"/>
              </w:rPr>
              <w:t>КонсультантПлюс</w:t>
            </w:r>
            <w:proofErr w:type="spellEnd"/>
            <w:r>
              <w:rPr>
                <w:color w:val="392C69"/>
              </w:rPr>
              <w:t>: примечание.</w:t>
            </w:r>
          </w:p>
          <w:p w:rsidR="00674679" w:rsidRDefault="00674679">
            <w:pPr>
              <w:pStyle w:val="ConsPlusNormal"/>
              <w:jc w:val="both"/>
            </w:pPr>
            <w:r>
              <w:rPr>
                <w:color w:val="392C69"/>
              </w:rPr>
              <w:t>Нумерация пунктов дана в соответствии с официальным текстом документа.</w:t>
            </w:r>
          </w:p>
        </w:tc>
      </w:tr>
    </w:tbl>
    <w:p w:rsidR="00674679" w:rsidRDefault="00674679">
      <w:pPr>
        <w:pStyle w:val="ConsPlusNormal"/>
        <w:spacing w:before="280"/>
        <w:ind w:firstLine="540"/>
        <w:jc w:val="both"/>
      </w:pPr>
      <w:r>
        <w:t>11. Осуществляя согласование, Министерство вправе установить учреждению дополнительные условия крупной сделки. Соблюдение указанных условий является обязательным при совершении крупной сделки.</w:t>
      </w:r>
    </w:p>
    <w:p w:rsidR="00674679" w:rsidRDefault="00674679">
      <w:pPr>
        <w:pStyle w:val="ConsPlusNormal"/>
        <w:spacing w:before="220"/>
        <w:ind w:firstLine="540"/>
        <w:jc w:val="both"/>
      </w:pPr>
      <w:r>
        <w:t>12. Основаниями для отказа в согласовании являются:</w:t>
      </w:r>
    </w:p>
    <w:p w:rsidR="00674679" w:rsidRDefault="00674679">
      <w:pPr>
        <w:pStyle w:val="ConsPlusNormal"/>
        <w:spacing w:before="220"/>
        <w:ind w:firstLine="540"/>
        <w:jc w:val="both"/>
      </w:pPr>
      <w:r>
        <w:t>1) выявление в представленном обращении необоснованных, недостоверных или неточных сведений;</w:t>
      </w:r>
    </w:p>
    <w:p w:rsidR="00674679" w:rsidRDefault="00674679">
      <w:pPr>
        <w:pStyle w:val="ConsPlusNormal"/>
        <w:spacing w:before="220"/>
        <w:ind w:firstLine="540"/>
        <w:jc w:val="both"/>
      </w:pPr>
      <w:r>
        <w:t xml:space="preserve">1.1) непредставление или представление не в полном объеме документов, указанных в </w:t>
      </w:r>
      <w:hyperlink w:anchor="P142" w:history="1">
        <w:r>
          <w:rPr>
            <w:color w:val="0000FF"/>
          </w:rPr>
          <w:t>пункте 5</w:t>
        </w:r>
      </w:hyperlink>
      <w:r>
        <w:t xml:space="preserve"> настоящего Порядка;</w:t>
      </w:r>
    </w:p>
    <w:p w:rsidR="00674679" w:rsidRDefault="00674679">
      <w:pPr>
        <w:pStyle w:val="ConsPlusNormal"/>
        <w:spacing w:before="220"/>
        <w:ind w:firstLine="540"/>
        <w:jc w:val="both"/>
      </w:pPr>
      <w:r>
        <w:t>2) несоответствие объема и направлений использования средств по крупной сделке целям и видам деятельности, предусмотренным уставом учреждения;</w:t>
      </w:r>
    </w:p>
    <w:p w:rsidR="00674679" w:rsidRDefault="00674679">
      <w:pPr>
        <w:pStyle w:val="ConsPlusNormal"/>
        <w:spacing w:before="220"/>
        <w:ind w:firstLine="540"/>
        <w:jc w:val="both"/>
      </w:pPr>
      <w:r>
        <w:t>3) возможность прекращения или существенного затруднения осуществления Министерством своей уставной деятельности в результате совершения крупной сделки;</w:t>
      </w:r>
    </w:p>
    <w:p w:rsidR="00674679" w:rsidRDefault="00674679">
      <w:pPr>
        <w:pStyle w:val="ConsPlusNormal"/>
        <w:spacing w:before="220"/>
        <w:ind w:firstLine="540"/>
        <w:jc w:val="both"/>
      </w:pPr>
      <w:r>
        <w:lastRenderedPageBreak/>
        <w:t>4) выступающее предметом сделки ограниченное в обороте или изъятое из оборота имущество либо имущество, не подлежащее отчуждению;</w:t>
      </w:r>
    </w:p>
    <w:p w:rsidR="00674679" w:rsidRDefault="00674679">
      <w:pPr>
        <w:pStyle w:val="ConsPlusNormal"/>
        <w:spacing w:before="220"/>
        <w:ind w:firstLine="540"/>
        <w:jc w:val="both"/>
      </w:pPr>
      <w:r>
        <w:t>5) несоответствие предполагаемой сделки требованиям законодательства Российской Федерации и законодательства Ульяновской области;</w:t>
      </w:r>
    </w:p>
    <w:p w:rsidR="00674679" w:rsidRDefault="00674679">
      <w:pPr>
        <w:pStyle w:val="ConsPlusNormal"/>
        <w:spacing w:before="220"/>
        <w:ind w:firstLine="540"/>
        <w:jc w:val="both"/>
      </w:pPr>
      <w:r>
        <w:t>6) возможность неблагоприятных финансовых и социально-экономических последствий в результате сделки.</w:t>
      </w:r>
    </w:p>
    <w:p w:rsidR="00674679" w:rsidRDefault="00674679">
      <w:pPr>
        <w:pStyle w:val="ConsPlusNormal"/>
        <w:spacing w:before="220"/>
        <w:ind w:firstLine="540"/>
        <w:jc w:val="both"/>
      </w:pPr>
      <w:r>
        <w:t>13. Решение Министерства об отказе в согласовании должно быть мотивированным.</w:t>
      </w:r>
    </w:p>
    <w:p w:rsidR="00674679" w:rsidRDefault="00674679">
      <w:pPr>
        <w:pStyle w:val="ConsPlusNormal"/>
        <w:spacing w:before="220"/>
        <w:ind w:firstLine="540"/>
        <w:jc w:val="both"/>
      </w:pPr>
      <w:r>
        <w:t>Решение Министерства об отказе в согласовании направляется учреждению в течение 10 календарных дней с момента принятия такого решения.</w:t>
      </w:r>
    </w:p>
    <w:p w:rsidR="00674679" w:rsidRDefault="00674679">
      <w:pPr>
        <w:pStyle w:val="ConsPlusNormal"/>
        <w:spacing w:before="220"/>
        <w:ind w:firstLine="540"/>
        <w:jc w:val="both"/>
      </w:pPr>
      <w:r>
        <w:t>14. Согласование действительно в течение срока, указанного в соответствующем письме, или трех месяцев от даты его регистрации.</w:t>
      </w:r>
    </w:p>
    <w:p w:rsidR="00674679" w:rsidRDefault="00674679">
      <w:pPr>
        <w:pStyle w:val="ConsPlusNormal"/>
        <w:spacing w:before="220"/>
        <w:ind w:firstLine="540"/>
        <w:jc w:val="both"/>
      </w:pPr>
      <w:r>
        <w:t>15. После совершения учреждением соответствующей сделки учреждение обязано представить в Министерство документы, подтверждающие ее совершение.</w:t>
      </w:r>
    </w:p>
    <w:p w:rsidR="00674679" w:rsidRDefault="00674679">
      <w:pPr>
        <w:pStyle w:val="ConsPlusNormal"/>
        <w:spacing w:before="220"/>
        <w:ind w:firstLine="540"/>
        <w:jc w:val="both"/>
      </w:pPr>
      <w:r>
        <w:t>16. Все документы, представленные для получения согласования, формируются в дело в соответствии с номенклатурой.</w:t>
      </w: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right"/>
        <w:outlineLvl w:val="0"/>
      </w:pPr>
      <w:r>
        <w:t>Приложение N 3</w:t>
      </w:r>
    </w:p>
    <w:p w:rsidR="00674679" w:rsidRDefault="00674679">
      <w:pPr>
        <w:pStyle w:val="ConsPlusNormal"/>
        <w:jc w:val="right"/>
      </w:pPr>
      <w:r>
        <w:t>к приказу</w:t>
      </w:r>
    </w:p>
    <w:p w:rsidR="00674679" w:rsidRDefault="00674679">
      <w:pPr>
        <w:pStyle w:val="ConsPlusNormal"/>
        <w:jc w:val="right"/>
      </w:pPr>
      <w:r>
        <w:t>Министерства образования и науки</w:t>
      </w:r>
    </w:p>
    <w:p w:rsidR="00674679" w:rsidRDefault="00674679">
      <w:pPr>
        <w:pStyle w:val="ConsPlusNormal"/>
        <w:jc w:val="right"/>
      </w:pPr>
      <w:r>
        <w:t>Ульяновской области</w:t>
      </w:r>
    </w:p>
    <w:p w:rsidR="00674679" w:rsidRDefault="00674679">
      <w:pPr>
        <w:pStyle w:val="ConsPlusNormal"/>
        <w:jc w:val="right"/>
      </w:pPr>
      <w:r>
        <w:t>от 3 февраля 2016 г. N 1</w:t>
      </w:r>
    </w:p>
    <w:p w:rsidR="00674679" w:rsidRDefault="00674679">
      <w:pPr>
        <w:pStyle w:val="ConsPlusNormal"/>
        <w:jc w:val="both"/>
      </w:pPr>
    </w:p>
    <w:p w:rsidR="00674679" w:rsidRDefault="00674679">
      <w:pPr>
        <w:pStyle w:val="ConsPlusTitle"/>
        <w:jc w:val="center"/>
      </w:pPr>
      <w:bookmarkStart w:id="5" w:name="P181"/>
      <w:bookmarkEnd w:id="5"/>
      <w:r>
        <w:t>ПОРЯДОК</w:t>
      </w:r>
    </w:p>
    <w:p w:rsidR="00674679" w:rsidRDefault="00674679">
      <w:pPr>
        <w:pStyle w:val="ConsPlusTitle"/>
        <w:jc w:val="center"/>
      </w:pPr>
      <w:r>
        <w:t>ПРИНЯТИЯ РЕШЕНИЯ ОБ ОДОБРЕНИИ СОВЕРШЕНИЯ СДЕЛОК</w:t>
      </w:r>
    </w:p>
    <w:p w:rsidR="00674679" w:rsidRDefault="00674679">
      <w:pPr>
        <w:pStyle w:val="ConsPlusTitle"/>
        <w:jc w:val="center"/>
      </w:pPr>
      <w:r>
        <w:t>С ЗАИНТЕРЕСОВАННОСТЬЮ ГОСУДАРСТВЕННОМУ БЮДЖЕТНОМУ</w:t>
      </w:r>
    </w:p>
    <w:p w:rsidR="00674679" w:rsidRDefault="00674679">
      <w:pPr>
        <w:pStyle w:val="ConsPlusTitle"/>
        <w:jc w:val="center"/>
      </w:pPr>
      <w:r>
        <w:t>УЧРЕЖДЕНИЮ, НАХОДЯЩЕМУСЯ В ВЕДЕНИИ МИНИСТЕРСТВА</w:t>
      </w:r>
    </w:p>
    <w:p w:rsidR="00674679" w:rsidRDefault="00674679">
      <w:pPr>
        <w:pStyle w:val="ConsPlusTitle"/>
        <w:jc w:val="center"/>
      </w:pPr>
      <w:r>
        <w:t>ПРОСВЕЩЕНИЯ И ВОСПИТАНИЯ УЛЬЯНОВСКОЙ ОБЛАСТИ</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center"/>
            </w:pPr>
            <w:r>
              <w:rPr>
                <w:color w:val="392C69"/>
              </w:rPr>
              <w:t>Список изменяющих документов</w:t>
            </w:r>
          </w:p>
          <w:p w:rsidR="00674679" w:rsidRDefault="00674679">
            <w:pPr>
              <w:pStyle w:val="ConsPlusNormal"/>
              <w:jc w:val="center"/>
            </w:pPr>
            <w:r>
              <w:rPr>
                <w:color w:val="392C69"/>
              </w:rPr>
              <w:t xml:space="preserve">(в ред. </w:t>
            </w:r>
            <w:hyperlink r:id="rId39" w:history="1">
              <w:r>
                <w:rPr>
                  <w:color w:val="0000FF"/>
                </w:rPr>
                <w:t>приказа</w:t>
              </w:r>
            </w:hyperlink>
            <w:r>
              <w:rPr>
                <w:color w:val="392C69"/>
              </w:rPr>
              <w:t xml:space="preserve"> Министерства образования и науки Ульяновской области</w:t>
            </w:r>
          </w:p>
          <w:p w:rsidR="00674679" w:rsidRDefault="00674679">
            <w:pPr>
              <w:pStyle w:val="ConsPlusNormal"/>
              <w:jc w:val="center"/>
            </w:pPr>
            <w:r>
              <w:rPr>
                <w:color w:val="392C69"/>
              </w:rPr>
              <w:t>от 07.05.2020 N 11,</w:t>
            </w:r>
          </w:p>
          <w:p w:rsidR="00674679" w:rsidRDefault="00674679">
            <w:pPr>
              <w:pStyle w:val="ConsPlusNormal"/>
              <w:jc w:val="center"/>
            </w:pPr>
            <w:hyperlink r:id="rId40" w:history="1">
              <w:r>
                <w:rPr>
                  <w:color w:val="0000FF"/>
                </w:rPr>
                <w:t>приказа</w:t>
              </w:r>
            </w:hyperlink>
            <w:r>
              <w:rPr>
                <w:color w:val="392C69"/>
              </w:rPr>
              <w:t xml:space="preserve"> Министерства просвещения и воспитания Ульяновской области</w:t>
            </w:r>
          </w:p>
          <w:p w:rsidR="00674679" w:rsidRDefault="00674679">
            <w:pPr>
              <w:pStyle w:val="ConsPlusNormal"/>
              <w:jc w:val="center"/>
            </w:pPr>
            <w:r>
              <w:rPr>
                <w:color w:val="392C69"/>
              </w:rPr>
              <w:t>от 11.12.2020 N 37)</w:t>
            </w:r>
          </w:p>
        </w:tc>
      </w:tr>
    </w:tbl>
    <w:p w:rsidR="00674679" w:rsidRDefault="00674679">
      <w:pPr>
        <w:pStyle w:val="ConsPlusNormal"/>
        <w:jc w:val="both"/>
      </w:pPr>
    </w:p>
    <w:p w:rsidR="00674679" w:rsidRDefault="00674679">
      <w:pPr>
        <w:pStyle w:val="ConsPlusNormal"/>
        <w:ind w:firstLine="540"/>
        <w:jc w:val="both"/>
      </w:pPr>
      <w:r>
        <w:t>1. Настоящий Порядок устанавливает правила согласования совершения сделок с заинтересованностью созданным на базе государственного имущества Ульяновской области бюджетным учреждением (далее - учреждение), функции и полномочия учредителя которого от имени Ульяновской области осуществляются Министерством просвещения и воспитания Ульяновской области (далее - Министерство).</w:t>
      </w:r>
    </w:p>
    <w:p w:rsidR="00674679" w:rsidRDefault="00674679">
      <w:pPr>
        <w:pStyle w:val="ConsPlusNormal"/>
        <w:jc w:val="both"/>
      </w:pPr>
      <w:r>
        <w:t xml:space="preserve">(в ред. </w:t>
      </w:r>
      <w:hyperlink r:id="rId41"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 xml:space="preserve">2. 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w:t>
      </w:r>
      <w:r>
        <w:lastRenderedPageBreak/>
        <w:t>заинтересованные лица), признаются:</w:t>
      </w:r>
    </w:p>
    <w:p w:rsidR="00674679" w:rsidRDefault="00674679">
      <w:pPr>
        <w:pStyle w:val="ConsPlusNormal"/>
        <w:spacing w:before="220"/>
        <w:ind w:firstLine="540"/>
        <w:jc w:val="both"/>
      </w:pPr>
      <w:r>
        <w:t>руководитель учреждения и его заместители;</w:t>
      </w:r>
    </w:p>
    <w:p w:rsidR="00674679" w:rsidRDefault="00674679">
      <w:pPr>
        <w:pStyle w:val="ConsPlusNormal"/>
        <w:spacing w:before="220"/>
        <w:ind w:firstLine="540"/>
        <w:jc w:val="both"/>
      </w:pPr>
      <w:r>
        <w:t>лица, состоящие с этими гражданами в близких родственных отношениях или являющиеся кредиторами этих граждан.</w:t>
      </w:r>
    </w:p>
    <w:p w:rsidR="00674679" w:rsidRDefault="00674679">
      <w:pPr>
        <w:pStyle w:val="ConsPlusNormal"/>
        <w:spacing w:before="220"/>
        <w:ind w:firstLine="540"/>
        <w:jc w:val="both"/>
      </w:pPr>
      <w:r>
        <w:t>При этом указанные лица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74679" w:rsidRDefault="00674679">
      <w:pPr>
        <w:pStyle w:val="ConsPlusNormal"/>
        <w:spacing w:before="220"/>
        <w:ind w:firstLine="540"/>
        <w:jc w:val="both"/>
      </w:pPr>
      <w:r>
        <w:t>3. Министерство осуществляет согласование совершения учреждением сделки с заинтересованностью (далее - согласование) на основании обращения руководителя учреждения о согласовании сделки с заинтересованностью (далее - обращение).</w:t>
      </w:r>
    </w:p>
    <w:p w:rsidR="00674679" w:rsidRDefault="00674679">
      <w:pPr>
        <w:pStyle w:val="ConsPlusNormal"/>
        <w:spacing w:before="220"/>
        <w:ind w:firstLine="540"/>
        <w:jc w:val="both"/>
      </w:pPr>
      <w:r>
        <w:t>Обращение руководителя учреждения о согласовании заключения договора аренды имущества с заинтересованностью на новый срок без проведения торгов направляется в Министерство не позднее чем за 40 календарных дней до дня истечения срока заключенного договора аренды с заинтересованностью. Решение о согласовании или об отказе в согласовании заключения договора аренды имущества с заинтересованностью на новый срок без проведения торгов принимается Министерством в течение 30 календарных дней со дня поступления указанного обращения.</w:t>
      </w:r>
    </w:p>
    <w:p w:rsidR="00674679" w:rsidRDefault="00674679">
      <w:pPr>
        <w:pStyle w:val="ConsPlusNormal"/>
        <w:spacing w:before="220"/>
        <w:ind w:firstLine="540"/>
        <w:jc w:val="both"/>
      </w:pPr>
      <w:r>
        <w:t>4. В обращении указываются:</w:t>
      </w:r>
    </w:p>
    <w:p w:rsidR="00674679" w:rsidRDefault="00674679">
      <w:pPr>
        <w:pStyle w:val="ConsPlusNormal"/>
        <w:spacing w:before="220"/>
        <w:ind w:firstLine="540"/>
        <w:jc w:val="both"/>
      </w:pPr>
      <w:r>
        <w:t>1) вид сделки с заинтересованностью (передача, в том числе передача в залог, покупка, продажа, взятие в аренду, сдача в аренду);</w:t>
      </w:r>
    </w:p>
    <w:p w:rsidR="00674679" w:rsidRDefault="00674679">
      <w:pPr>
        <w:pStyle w:val="ConsPlusNormal"/>
        <w:spacing w:before="220"/>
        <w:ind w:firstLine="540"/>
        <w:jc w:val="both"/>
      </w:pPr>
      <w:r>
        <w:t>2) цель совершения сделки с заинтересованностью;</w:t>
      </w:r>
    </w:p>
    <w:p w:rsidR="00674679" w:rsidRDefault="00674679">
      <w:pPr>
        <w:pStyle w:val="ConsPlusNormal"/>
        <w:spacing w:before="220"/>
        <w:ind w:firstLine="540"/>
        <w:jc w:val="both"/>
      </w:pPr>
      <w:r>
        <w:t>3) описание предмета сделки, содержащее его характеристики;</w:t>
      </w:r>
    </w:p>
    <w:p w:rsidR="00674679" w:rsidRDefault="00674679">
      <w:pPr>
        <w:pStyle w:val="ConsPlusNormal"/>
        <w:spacing w:before="220"/>
        <w:ind w:firstLine="540"/>
        <w:jc w:val="both"/>
      </w:pPr>
      <w:r>
        <w:t>4) сведения о предполагаемом контрагенте;</w:t>
      </w:r>
    </w:p>
    <w:p w:rsidR="00674679" w:rsidRDefault="00674679">
      <w:pPr>
        <w:pStyle w:val="ConsPlusNormal"/>
        <w:spacing w:before="220"/>
        <w:ind w:firstLine="540"/>
        <w:jc w:val="both"/>
      </w:pPr>
      <w:r>
        <w:t>5) сведения о сроках, источниках финансирования, цене и иных существенных условиях сделки с заинтересованностью;</w:t>
      </w:r>
    </w:p>
    <w:p w:rsidR="00674679" w:rsidRDefault="00674679">
      <w:pPr>
        <w:pStyle w:val="ConsPlusNormal"/>
        <w:spacing w:before="220"/>
        <w:ind w:firstLine="540"/>
        <w:jc w:val="both"/>
      </w:pPr>
      <w:r>
        <w:t>6) опись прилагаемых документов.</w:t>
      </w:r>
    </w:p>
    <w:p w:rsidR="00674679" w:rsidRDefault="00674679">
      <w:pPr>
        <w:pStyle w:val="ConsPlusNormal"/>
        <w:spacing w:before="220"/>
        <w:ind w:firstLine="540"/>
        <w:jc w:val="both"/>
      </w:pPr>
      <w:bookmarkStart w:id="6" w:name="P207"/>
      <w:bookmarkEnd w:id="6"/>
      <w:r>
        <w:t>5. К обращению прилагаются:</w:t>
      </w:r>
    </w:p>
    <w:p w:rsidR="00674679" w:rsidRDefault="00674679">
      <w:pPr>
        <w:pStyle w:val="ConsPlusNormal"/>
        <w:spacing w:before="220"/>
        <w:ind w:firstLine="540"/>
        <w:jc w:val="both"/>
      </w:pPr>
      <w:r>
        <w:t>1) проект соответствующего договора, содержащий условия сделки с заинтересованностью;</w:t>
      </w:r>
    </w:p>
    <w:p w:rsidR="00674679" w:rsidRDefault="00674679">
      <w:pPr>
        <w:pStyle w:val="ConsPlusNormal"/>
        <w:spacing w:before="220"/>
        <w:ind w:firstLine="540"/>
        <w:jc w:val="both"/>
      </w:pPr>
      <w:r>
        <w:t>2) мотивированное обоснование выбора контрагента;</w:t>
      </w:r>
    </w:p>
    <w:p w:rsidR="00674679" w:rsidRDefault="00674679">
      <w:pPr>
        <w:pStyle w:val="ConsPlusNormal"/>
        <w:spacing w:before="220"/>
        <w:ind w:firstLine="540"/>
        <w:jc w:val="both"/>
      </w:pPr>
      <w:r>
        <w:t>3) справка о возможных конфликтах интересов заинтересованного лица и учреждения;</w:t>
      </w:r>
    </w:p>
    <w:p w:rsidR="00674679" w:rsidRDefault="00674679">
      <w:pPr>
        <w:pStyle w:val="ConsPlusNormal"/>
        <w:spacing w:before="220"/>
        <w:ind w:firstLine="540"/>
        <w:jc w:val="both"/>
      </w:pPr>
      <w:r>
        <w:t>4) документ, содержащий мотивированное обоснование использования учреждением имущества, переданного в результате заключения договора с заинтересованностью для осуществления им своей уставной деятельности, - в случае заключения договора с заинтересованностью на срок менее трех лет при условии, что месячный размер арендной платы с учетом налога на добавленную стоимость и без учета платы за коммунальные услуги, указанный в отчете об оценке объекта оценки, составляет не менее двадцати тысяч рублей.</w:t>
      </w:r>
    </w:p>
    <w:p w:rsidR="00674679" w:rsidRDefault="00674679">
      <w:pPr>
        <w:pStyle w:val="ConsPlusNormal"/>
        <w:spacing w:before="220"/>
        <w:ind w:firstLine="540"/>
        <w:jc w:val="both"/>
      </w:pPr>
      <w:r>
        <w:t xml:space="preserve">6. Все документы представляются учреждением в Министерство на бумажном носителе. Если бумажный носитель документа насчитывает более одного листа, он должен быть пронумерован, </w:t>
      </w:r>
      <w:r>
        <w:lastRenderedPageBreak/>
        <w:t>прошит, скреплен оттиском печати учреждения на прошивке и заверен подписью уполномоченного лица учреждения. Подчистки и помарки в тексте документов, представляемых на бумажных носителях, не допускаются.</w:t>
      </w:r>
    </w:p>
    <w:p w:rsidR="00674679" w:rsidRDefault="00674679">
      <w:pPr>
        <w:pStyle w:val="ConsPlusNormal"/>
        <w:spacing w:before="220"/>
        <w:ind w:firstLine="540"/>
        <w:jc w:val="both"/>
      </w:pPr>
      <w:r>
        <w:t>Верность копий документов, представляемых в соответствии с настоящим Порядком на бумажном носителе, должна быть подтверждена подписью уполномоченного лица учреждения и скреплена оттиском печати учреждения, если иная форма заверения не установлена нормативными правовыми актами Российской Федерации.</w:t>
      </w:r>
    </w:p>
    <w:p w:rsidR="00674679" w:rsidRDefault="00674679">
      <w:pPr>
        <w:pStyle w:val="ConsPlusNormal"/>
        <w:spacing w:before="220"/>
        <w:ind w:firstLine="540"/>
        <w:jc w:val="both"/>
      </w:pPr>
      <w:r>
        <w:t>В случаях, когда в соответствии с настоящим Порядком учреждение представляет в Министерство копию какого-либо документа, оно вправе вместо копии представить оригинал такого документа.</w:t>
      </w:r>
    </w:p>
    <w:p w:rsidR="00674679" w:rsidRDefault="00674679">
      <w:pPr>
        <w:pStyle w:val="ConsPlusNormal"/>
        <w:spacing w:before="220"/>
        <w:ind w:firstLine="540"/>
        <w:jc w:val="both"/>
      </w:pPr>
      <w:r>
        <w:t>7. Министерство проводит экспертизу представленных документов, выявляет наличие оснований для возвращения документов учреждению, а также оснований для отказа в согласовании.</w:t>
      </w:r>
    </w:p>
    <w:p w:rsidR="00674679" w:rsidRDefault="00674679">
      <w:pPr>
        <w:pStyle w:val="ConsPlusNormal"/>
        <w:spacing w:before="220"/>
        <w:ind w:firstLine="540"/>
        <w:jc w:val="both"/>
      </w:pPr>
      <w:r>
        <w:t>8. В случае представления неполного комплекта документов или неправильного их оформления Министерство возвращает обращение учреждению.</w:t>
      </w:r>
    </w:p>
    <w:p w:rsidR="00674679" w:rsidRDefault="00674679">
      <w:pPr>
        <w:pStyle w:val="ConsPlusNormal"/>
        <w:spacing w:before="220"/>
        <w:ind w:firstLine="540"/>
        <w:jc w:val="both"/>
      </w:pPr>
      <w:r>
        <w:t>9. Министерство принимает решение о согласовании на основании рекомендации комиссии по согласованию распоряжения имуществом государственных учреждений Ульяновской области, находящихся в ведении Министерства образования и науки Ульяновской области (далее - Комиссия).</w:t>
      </w:r>
    </w:p>
    <w:p w:rsidR="00674679" w:rsidRDefault="00674679">
      <w:pPr>
        <w:pStyle w:val="ConsPlusNormal"/>
        <w:spacing w:before="220"/>
        <w:ind w:firstLine="540"/>
        <w:jc w:val="both"/>
      </w:pPr>
      <w:r>
        <w:t>10. Согласование направляется учреждению письмом в течение 10 календарных дней со дня его одобрения Комиссией.</w:t>
      </w:r>
    </w:p>
    <w:p w:rsidR="00674679" w:rsidRDefault="00674679">
      <w:pPr>
        <w:pStyle w:val="ConsPlusNormal"/>
        <w:spacing w:before="220"/>
        <w:ind w:firstLine="540"/>
        <w:jc w:val="both"/>
      </w:pPr>
      <w:r>
        <w:t>В случае необходимости проведения дополнительной экспертизы представленных документов срок рассмотрения обращения может быть продлен решением Министерства, но не более чем на один месяц.</w:t>
      </w:r>
    </w:p>
    <w:p w:rsidR="00674679" w:rsidRDefault="00674679">
      <w:pPr>
        <w:pStyle w:val="ConsPlusNormal"/>
        <w:spacing w:before="220"/>
        <w:ind w:firstLine="540"/>
        <w:jc w:val="both"/>
      </w:pPr>
      <w:r>
        <w:t>11. Осуществляя согласование, Министерство вправе установить учреждению дополнительные условия сделки с заинтересованностью. Соблюдение указанных условий является обязательным при совершении сделки с заинтересованностью.</w:t>
      </w:r>
    </w:p>
    <w:p w:rsidR="00674679" w:rsidRDefault="00674679">
      <w:pPr>
        <w:pStyle w:val="ConsPlusNormal"/>
        <w:spacing w:before="220"/>
        <w:ind w:firstLine="540"/>
        <w:jc w:val="both"/>
      </w:pPr>
      <w:r>
        <w:t>12. Основаниями для отказа в согласовании являются:</w:t>
      </w:r>
    </w:p>
    <w:p w:rsidR="00674679" w:rsidRDefault="00674679">
      <w:pPr>
        <w:pStyle w:val="ConsPlusNormal"/>
        <w:spacing w:before="220"/>
        <w:ind w:firstLine="540"/>
        <w:jc w:val="both"/>
      </w:pPr>
      <w:r>
        <w:t>1) выявление в представленном учреждением обращении необоснованных, недостоверных или неточных сведений;</w:t>
      </w:r>
    </w:p>
    <w:p w:rsidR="00674679" w:rsidRDefault="00674679">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207" w:history="1">
        <w:r>
          <w:rPr>
            <w:color w:val="0000FF"/>
          </w:rPr>
          <w:t>пункте 5</w:t>
        </w:r>
      </w:hyperlink>
      <w:r>
        <w:t xml:space="preserve"> настоящего Порядка;</w:t>
      </w:r>
    </w:p>
    <w:p w:rsidR="00674679" w:rsidRDefault="00674679">
      <w:pPr>
        <w:pStyle w:val="ConsPlusNormal"/>
        <w:spacing w:before="220"/>
        <w:ind w:firstLine="540"/>
        <w:jc w:val="both"/>
      </w:pPr>
      <w:r>
        <w:t>3) несоответствие объема и направлений использования средств по сделке с заинтересованностью целям и видам деятельности, предусмотренным уставом учреждения, и утвержденному плану финансово-хозяйственной деятельности учреждения;</w:t>
      </w:r>
    </w:p>
    <w:p w:rsidR="00674679" w:rsidRDefault="00674679">
      <w:pPr>
        <w:pStyle w:val="ConsPlusNormal"/>
        <w:spacing w:before="220"/>
        <w:ind w:firstLine="540"/>
        <w:jc w:val="both"/>
      </w:pPr>
      <w:r>
        <w:t>4) возможность прекращения или существенного затруднения осуществления учреждением своей уставной деятельности в результате совершения сделки с заинтересованностью;</w:t>
      </w:r>
    </w:p>
    <w:p w:rsidR="00674679" w:rsidRDefault="00674679">
      <w:pPr>
        <w:pStyle w:val="ConsPlusNormal"/>
        <w:spacing w:before="220"/>
        <w:ind w:firstLine="540"/>
        <w:jc w:val="both"/>
      </w:pPr>
      <w:r>
        <w:t>5) выступающее предметом сделки с заинтересованностью ограниченное в обороте или изъятое из оборота имущество либо имущество, не подлежащее отчуждению;</w:t>
      </w:r>
    </w:p>
    <w:p w:rsidR="00674679" w:rsidRDefault="00674679">
      <w:pPr>
        <w:pStyle w:val="ConsPlusNormal"/>
        <w:spacing w:before="220"/>
        <w:ind w:firstLine="540"/>
        <w:jc w:val="both"/>
      </w:pPr>
      <w:r>
        <w:t>6) несоответствие предполагаемой сделки с заинтересованностью требованиям законодательства Российской Федерации и законодательства Ульяновской области;</w:t>
      </w:r>
    </w:p>
    <w:p w:rsidR="00674679" w:rsidRDefault="00674679">
      <w:pPr>
        <w:pStyle w:val="ConsPlusNormal"/>
        <w:spacing w:before="220"/>
        <w:ind w:firstLine="540"/>
        <w:jc w:val="both"/>
      </w:pPr>
      <w:r>
        <w:lastRenderedPageBreak/>
        <w:t>7) возможность неблагоприятных финансовых и социально-экономических последствий в результате сделки с заинтересованностью.</w:t>
      </w:r>
    </w:p>
    <w:p w:rsidR="00674679" w:rsidRDefault="00674679">
      <w:pPr>
        <w:pStyle w:val="ConsPlusNormal"/>
        <w:spacing w:before="220"/>
        <w:ind w:firstLine="540"/>
        <w:jc w:val="both"/>
      </w:pPr>
      <w:r>
        <w:t>13. Решение Учредителя об отказе в согласовании должно быть мотивированным.</w:t>
      </w:r>
    </w:p>
    <w:p w:rsidR="00674679" w:rsidRDefault="00674679">
      <w:pPr>
        <w:pStyle w:val="ConsPlusNormal"/>
        <w:spacing w:before="220"/>
        <w:ind w:firstLine="540"/>
        <w:jc w:val="both"/>
      </w:pPr>
      <w:r>
        <w:t>Решение Учредителя об отказе в согласовании направляется учреждению в течение 10 календарных дней с момента принятия такого решения.</w:t>
      </w:r>
    </w:p>
    <w:p w:rsidR="00674679" w:rsidRDefault="00674679">
      <w:pPr>
        <w:pStyle w:val="ConsPlusNormal"/>
        <w:spacing w:before="220"/>
        <w:ind w:firstLine="540"/>
        <w:jc w:val="both"/>
      </w:pPr>
      <w:r>
        <w:t>14. Согласование действительно в течение срока, указанного в соответствующем письме, или трех месяцев от даты его регистрации.</w:t>
      </w:r>
    </w:p>
    <w:p w:rsidR="00674679" w:rsidRDefault="00674679">
      <w:pPr>
        <w:pStyle w:val="ConsPlusNormal"/>
        <w:spacing w:before="220"/>
        <w:ind w:firstLine="540"/>
        <w:jc w:val="both"/>
      </w:pPr>
      <w:r>
        <w:t>15. После совершения учреждением сделки с заинтересованностью учреждение обязано представить Учредителю документы, подтверждающие ее совершение.</w:t>
      </w:r>
    </w:p>
    <w:p w:rsidR="00674679" w:rsidRDefault="00674679">
      <w:pPr>
        <w:pStyle w:val="ConsPlusNormal"/>
        <w:spacing w:before="220"/>
        <w:ind w:firstLine="540"/>
        <w:jc w:val="both"/>
      </w:pPr>
      <w:r>
        <w:t>16. Правила, установленные настоящим Порядком, не применяются при совершении сделок с заинтересованностью,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674679" w:rsidRDefault="00674679">
      <w:pPr>
        <w:pStyle w:val="ConsPlusNormal"/>
        <w:spacing w:before="220"/>
        <w:ind w:firstLine="540"/>
        <w:jc w:val="both"/>
      </w:pPr>
      <w:r>
        <w:t>17. Все документы, представленные для получения согласования, формируются в дело в соответствии с номенклатурой.</w:t>
      </w: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right"/>
        <w:outlineLvl w:val="0"/>
      </w:pPr>
      <w:r>
        <w:t>Приложение N 4</w:t>
      </w:r>
    </w:p>
    <w:p w:rsidR="00674679" w:rsidRDefault="00674679">
      <w:pPr>
        <w:pStyle w:val="ConsPlusNormal"/>
        <w:jc w:val="right"/>
      </w:pPr>
      <w:r>
        <w:t>к приказу</w:t>
      </w:r>
    </w:p>
    <w:p w:rsidR="00674679" w:rsidRDefault="00674679">
      <w:pPr>
        <w:pStyle w:val="ConsPlusNormal"/>
        <w:jc w:val="right"/>
      </w:pPr>
      <w:r>
        <w:t>Министерства образования и науки</w:t>
      </w:r>
    </w:p>
    <w:p w:rsidR="00674679" w:rsidRDefault="00674679">
      <w:pPr>
        <w:pStyle w:val="ConsPlusNormal"/>
        <w:jc w:val="right"/>
      </w:pPr>
      <w:r>
        <w:t>Ульяновской области</w:t>
      </w:r>
    </w:p>
    <w:p w:rsidR="00674679" w:rsidRDefault="00674679">
      <w:pPr>
        <w:pStyle w:val="ConsPlusNormal"/>
        <w:jc w:val="right"/>
      </w:pPr>
      <w:r>
        <w:t>от 3 февраля 2016 г. N 1</w:t>
      </w:r>
    </w:p>
    <w:p w:rsidR="00674679" w:rsidRDefault="00674679">
      <w:pPr>
        <w:pStyle w:val="ConsPlusNormal"/>
        <w:jc w:val="both"/>
      </w:pPr>
    </w:p>
    <w:p w:rsidR="00674679" w:rsidRDefault="00674679">
      <w:pPr>
        <w:pStyle w:val="ConsPlusTitle"/>
        <w:jc w:val="center"/>
      </w:pPr>
      <w:bookmarkStart w:id="7" w:name="P246"/>
      <w:bookmarkEnd w:id="7"/>
      <w:r>
        <w:t>ПОРЯДОК</w:t>
      </w:r>
    </w:p>
    <w:p w:rsidR="00674679" w:rsidRDefault="00674679">
      <w:pPr>
        <w:pStyle w:val="ConsPlusTitle"/>
        <w:jc w:val="center"/>
      </w:pPr>
      <w:r>
        <w:t>СОГЛАСОВАНИЯ ГОСУДАРСТВЕННОМУ АВТОНОМНОМУ УЧРЕЖДЕНИЮ,</w:t>
      </w:r>
    </w:p>
    <w:p w:rsidR="00674679" w:rsidRDefault="00674679">
      <w:pPr>
        <w:pStyle w:val="ConsPlusTitle"/>
        <w:jc w:val="center"/>
      </w:pPr>
      <w:r>
        <w:t>НАХОДЯЩЕМУСЯ В ВЕДЕНИИ МИНИСТЕРСТВА ПРОСВЕЩЕНИЯ И ВОСПИТАНИЯ</w:t>
      </w:r>
    </w:p>
    <w:p w:rsidR="00674679" w:rsidRDefault="00674679">
      <w:pPr>
        <w:pStyle w:val="ConsPlusTitle"/>
        <w:jc w:val="center"/>
      </w:pPr>
      <w:r>
        <w:t>УЛЬЯНОВСКОЙ ОБЛАСТИ, СОВЕРШЕНИЯ СДЕЛОК С НЕДВИЖИМЫМ</w:t>
      </w:r>
    </w:p>
    <w:p w:rsidR="00674679" w:rsidRDefault="00674679">
      <w:pPr>
        <w:pStyle w:val="ConsPlusTitle"/>
        <w:jc w:val="center"/>
      </w:pPr>
      <w:r>
        <w:t>ИМУЩЕСТВОМ И ОСОБО ЦЕННЫМ ДВИЖИМЫМ ИМУЩЕСТВОМ, ЗАКРЕПЛЕННЫМ</w:t>
      </w:r>
    </w:p>
    <w:p w:rsidR="00674679" w:rsidRDefault="00674679">
      <w:pPr>
        <w:pStyle w:val="ConsPlusTitle"/>
        <w:jc w:val="center"/>
      </w:pPr>
      <w:r>
        <w:t>ЗА НИМ УЧРЕДИТЕЛЕМ ИЛИ ПРИОБРЕТЕННЫМ ЗА СЧЕТ СРЕДСТВ,</w:t>
      </w:r>
    </w:p>
    <w:p w:rsidR="00674679" w:rsidRDefault="00674679">
      <w:pPr>
        <w:pStyle w:val="ConsPlusTitle"/>
        <w:jc w:val="center"/>
      </w:pPr>
      <w:r>
        <w:t>ВЫДЕЛЕННЫХ ЕМУ УЧРЕДИТЕЛЕМ НА ПРИОБРЕТЕНИЕ ТАКОГО ИМУЩЕСТВА</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center"/>
            </w:pPr>
            <w:r>
              <w:rPr>
                <w:color w:val="392C69"/>
              </w:rPr>
              <w:t>Список изменяющих документов</w:t>
            </w:r>
          </w:p>
          <w:p w:rsidR="00674679" w:rsidRDefault="00674679">
            <w:pPr>
              <w:pStyle w:val="ConsPlusNormal"/>
              <w:jc w:val="center"/>
            </w:pPr>
            <w:r>
              <w:rPr>
                <w:color w:val="392C69"/>
              </w:rPr>
              <w:t xml:space="preserve">(в ред. </w:t>
            </w:r>
            <w:hyperlink r:id="rId42" w:history="1">
              <w:r>
                <w:rPr>
                  <w:color w:val="0000FF"/>
                </w:rPr>
                <w:t>приказа</w:t>
              </w:r>
            </w:hyperlink>
            <w:r>
              <w:rPr>
                <w:color w:val="392C69"/>
              </w:rPr>
              <w:t xml:space="preserve"> Министерства образования и науки Ульяновской области</w:t>
            </w:r>
          </w:p>
          <w:p w:rsidR="00674679" w:rsidRDefault="00674679">
            <w:pPr>
              <w:pStyle w:val="ConsPlusNormal"/>
              <w:jc w:val="center"/>
            </w:pPr>
            <w:r>
              <w:rPr>
                <w:color w:val="392C69"/>
              </w:rPr>
              <w:t>от 07.05.2020 N 11,</w:t>
            </w:r>
          </w:p>
          <w:p w:rsidR="00674679" w:rsidRDefault="00674679">
            <w:pPr>
              <w:pStyle w:val="ConsPlusNormal"/>
              <w:jc w:val="center"/>
            </w:pPr>
            <w:hyperlink r:id="rId43" w:history="1">
              <w:r>
                <w:rPr>
                  <w:color w:val="0000FF"/>
                </w:rPr>
                <w:t>приказа</w:t>
              </w:r>
            </w:hyperlink>
            <w:r>
              <w:rPr>
                <w:color w:val="392C69"/>
              </w:rPr>
              <w:t xml:space="preserve"> Министерства просвещения и воспитания Ульяновской области</w:t>
            </w:r>
          </w:p>
          <w:p w:rsidR="00674679" w:rsidRDefault="00674679">
            <w:pPr>
              <w:pStyle w:val="ConsPlusNormal"/>
              <w:jc w:val="center"/>
            </w:pPr>
            <w:r>
              <w:rPr>
                <w:color w:val="392C69"/>
              </w:rPr>
              <w:t>от 11.12.2020 N 37)</w:t>
            </w:r>
          </w:p>
        </w:tc>
      </w:tr>
    </w:tbl>
    <w:p w:rsidR="00674679" w:rsidRDefault="00674679">
      <w:pPr>
        <w:pStyle w:val="ConsPlusNormal"/>
        <w:jc w:val="both"/>
      </w:pPr>
    </w:p>
    <w:p w:rsidR="00674679" w:rsidRDefault="00674679">
      <w:pPr>
        <w:pStyle w:val="ConsPlusNormal"/>
        <w:ind w:firstLine="540"/>
        <w:jc w:val="both"/>
      </w:pPr>
      <w:r>
        <w:t>1. Настоящий Порядок устанавливает правила согласования совершения сделок с недвижимым имуществом и особо ценным движимым имуществом, созданным на базе государственного имущества Ульяновской области автономным учреждением (далее - учреждение), функции и полномочия учредителя которого от имени Ульяновской области осуществляются Министерством просвещения и воспитания Ульяновской области (далее - Министерство).</w:t>
      </w:r>
    </w:p>
    <w:p w:rsidR="00674679" w:rsidRDefault="00674679">
      <w:pPr>
        <w:pStyle w:val="ConsPlusNormal"/>
        <w:jc w:val="both"/>
      </w:pPr>
      <w:r>
        <w:t xml:space="preserve">(в ред. </w:t>
      </w:r>
      <w:hyperlink r:id="rId44"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lastRenderedPageBreak/>
        <w:t>Для целей настоящего Порядка под сделкой понимаются действия юридических лиц, направленные на установление, изменение или прекращение прав владения и (или) пользования в отношении государственного имущества Ульяновской области, закрепленного на праве оперативного управления.</w:t>
      </w:r>
    </w:p>
    <w:p w:rsidR="00674679" w:rsidRDefault="00674679">
      <w:pPr>
        <w:pStyle w:val="ConsPlusNormal"/>
        <w:spacing w:before="220"/>
        <w:ind w:firstLine="540"/>
        <w:jc w:val="both"/>
      </w:pPr>
      <w:r>
        <w:t>2. В контексте настоящего Порядка рассматриваются следующие виды сделок:</w:t>
      </w:r>
    </w:p>
    <w:p w:rsidR="00674679" w:rsidRDefault="00674679">
      <w:pPr>
        <w:pStyle w:val="ConsPlusNormal"/>
        <w:spacing w:before="220"/>
        <w:ind w:firstLine="540"/>
        <w:jc w:val="both"/>
      </w:pPr>
      <w:r>
        <w:t>1) купля-продажа объекта имущества;</w:t>
      </w:r>
    </w:p>
    <w:p w:rsidR="00674679" w:rsidRDefault="00674679">
      <w:pPr>
        <w:pStyle w:val="ConsPlusNormal"/>
        <w:spacing w:before="220"/>
        <w:ind w:firstLine="540"/>
        <w:jc w:val="both"/>
      </w:pPr>
      <w:r>
        <w:t>2) мена - передача в собственность другой стороне одного объекта имущества в обмен на другой;</w:t>
      </w:r>
    </w:p>
    <w:p w:rsidR="00674679" w:rsidRDefault="00674679">
      <w:pPr>
        <w:pStyle w:val="ConsPlusNormal"/>
        <w:spacing w:before="220"/>
        <w:ind w:firstLine="540"/>
        <w:jc w:val="both"/>
      </w:pPr>
      <w:r>
        <w:t>3) аренда - предоставление арендатору объекта имущества за арендную плату во временное владение и пользование;</w:t>
      </w:r>
    </w:p>
    <w:p w:rsidR="00674679" w:rsidRDefault="00674679">
      <w:pPr>
        <w:pStyle w:val="ConsPlusNormal"/>
        <w:spacing w:before="220"/>
        <w:ind w:firstLine="540"/>
        <w:jc w:val="both"/>
      </w:pPr>
      <w:r>
        <w:t>4) безвозмездное пользование - передача объекта имущества в безвозмездное временное пользование другой стороне;</w:t>
      </w:r>
    </w:p>
    <w:p w:rsidR="00674679" w:rsidRDefault="00674679">
      <w:pPr>
        <w:pStyle w:val="ConsPlusNormal"/>
        <w:spacing w:before="220"/>
        <w:ind w:firstLine="540"/>
        <w:jc w:val="both"/>
      </w:pPr>
      <w:r>
        <w:t>5) передача объекта имущества другому учреждению, созданному на базе государственного имущества Ульяновской области, функции и полномочия учредителя которого от имени Ульяновской области осуществляются Министерством образования и науки Ульяновской области.</w:t>
      </w:r>
    </w:p>
    <w:p w:rsidR="00674679" w:rsidRDefault="00674679">
      <w:pPr>
        <w:pStyle w:val="ConsPlusNormal"/>
        <w:spacing w:before="220"/>
        <w:ind w:firstLine="540"/>
        <w:jc w:val="both"/>
      </w:pPr>
      <w:r>
        <w:t>3. Министерство осуществляет согласование совершения учреждением сделки (далее - согласование) на основании обращения руководителя учреждения о согласовании сделки (далее - обращение).</w:t>
      </w:r>
    </w:p>
    <w:p w:rsidR="00674679" w:rsidRDefault="00674679">
      <w:pPr>
        <w:pStyle w:val="ConsPlusNormal"/>
        <w:spacing w:before="220"/>
        <w:ind w:firstLine="540"/>
        <w:jc w:val="both"/>
      </w:pPr>
      <w:r>
        <w:t>Обращение руководителя учреждения о согласовании заключения договора аренды недвижимого имущества и особо ценного движимого имущества на новый срок без проведения торгов направляется Учредителю не позднее чем за 40 календарных дней до дня истечения срока заключенного договора аренды указанного имущества. Решение о согласовании или об отказе в согласовании заключения договора аренды недвижимого имущества и особо ценного движимого имущества на новый срок без проведения торгов принимается Учредителем в течение 30 календарных дней со дня поступления указанного обращения.</w:t>
      </w:r>
    </w:p>
    <w:p w:rsidR="00674679" w:rsidRDefault="00674679">
      <w:pPr>
        <w:pStyle w:val="ConsPlusNormal"/>
        <w:spacing w:before="220"/>
        <w:ind w:firstLine="540"/>
        <w:jc w:val="both"/>
      </w:pPr>
      <w:r>
        <w:t>4. В обращении указываются:</w:t>
      </w:r>
    </w:p>
    <w:p w:rsidR="00674679" w:rsidRDefault="00674679">
      <w:pPr>
        <w:pStyle w:val="ConsPlusNormal"/>
        <w:spacing w:before="220"/>
        <w:ind w:firstLine="540"/>
        <w:jc w:val="both"/>
      </w:pPr>
      <w:r>
        <w:t>1) вид сделки;</w:t>
      </w:r>
    </w:p>
    <w:p w:rsidR="00674679" w:rsidRDefault="00674679">
      <w:pPr>
        <w:pStyle w:val="ConsPlusNormal"/>
        <w:spacing w:before="220"/>
        <w:ind w:firstLine="540"/>
        <w:jc w:val="both"/>
      </w:pPr>
      <w:r>
        <w:t>2) цель совершения сделки;</w:t>
      </w:r>
    </w:p>
    <w:p w:rsidR="00674679" w:rsidRDefault="00674679">
      <w:pPr>
        <w:pStyle w:val="ConsPlusNormal"/>
        <w:spacing w:before="220"/>
        <w:ind w:firstLine="540"/>
        <w:jc w:val="both"/>
      </w:pPr>
      <w:r>
        <w:t>3) описание предмета сделки, содержащее его характеристики;</w:t>
      </w:r>
    </w:p>
    <w:p w:rsidR="00674679" w:rsidRDefault="00674679">
      <w:pPr>
        <w:pStyle w:val="ConsPlusNormal"/>
        <w:spacing w:before="220"/>
        <w:ind w:firstLine="540"/>
        <w:jc w:val="both"/>
      </w:pPr>
      <w:r>
        <w:t>4) категория учета, балансовая и остаточная стоимости имущества, предполагаемого объектом сделки;</w:t>
      </w:r>
    </w:p>
    <w:p w:rsidR="00674679" w:rsidRDefault="00674679">
      <w:pPr>
        <w:pStyle w:val="ConsPlusNormal"/>
        <w:spacing w:before="220"/>
        <w:ind w:firstLine="540"/>
        <w:jc w:val="both"/>
      </w:pPr>
      <w:r>
        <w:t>5) информация о текущем использовании объекта имущества учреждением;</w:t>
      </w:r>
    </w:p>
    <w:p w:rsidR="00674679" w:rsidRDefault="00674679">
      <w:pPr>
        <w:pStyle w:val="ConsPlusNormal"/>
        <w:spacing w:before="220"/>
        <w:ind w:firstLine="540"/>
        <w:jc w:val="both"/>
      </w:pPr>
      <w:r>
        <w:t>6) способ определения контрагента (заключение контракта по результатам торгов с указанием предполагаемой формы их проведения, иной способ);</w:t>
      </w:r>
    </w:p>
    <w:p w:rsidR="00674679" w:rsidRDefault="00674679">
      <w:pPr>
        <w:pStyle w:val="ConsPlusNormal"/>
        <w:spacing w:before="220"/>
        <w:ind w:firstLine="540"/>
        <w:jc w:val="both"/>
      </w:pPr>
      <w:r>
        <w:t>7) сведения об обременениях имущества, о наличии споров, арестов, иных запрещений в отношении имущества; об отнесении объекта имущества к объектам культурного наследия (памятникам истории и культуры) народов Российской Федерации;</w:t>
      </w:r>
    </w:p>
    <w:p w:rsidR="00674679" w:rsidRDefault="00674679">
      <w:pPr>
        <w:pStyle w:val="ConsPlusNormal"/>
        <w:spacing w:before="220"/>
        <w:ind w:firstLine="540"/>
        <w:jc w:val="both"/>
      </w:pPr>
      <w:r>
        <w:t>8) сведения о том, является ли предполагаемая сделка крупной сделкой или сделкой, в совершении которой имеется заинтересованность;</w:t>
      </w:r>
    </w:p>
    <w:p w:rsidR="00674679" w:rsidRDefault="00674679">
      <w:pPr>
        <w:pStyle w:val="ConsPlusNormal"/>
        <w:spacing w:before="220"/>
        <w:ind w:firstLine="540"/>
        <w:jc w:val="both"/>
      </w:pPr>
      <w:r>
        <w:lastRenderedPageBreak/>
        <w:t>9) сведения о сроках совершения сделки, об источниках финансирования, цене и иных существенных условиях сделки;</w:t>
      </w:r>
    </w:p>
    <w:p w:rsidR="00674679" w:rsidRDefault="00674679">
      <w:pPr>
        <w:pStyle w:val="ConsPlusNormal"/>
        <w:spacing w:before="220"/>
        <w:ind w:firstLine="540"/>
        <w:jc w:val="both"/>
      </w:pPr>
      <w:r>
        <w:t>10) опись прилагаемых документов.</w:t>
      </w:r>
    </w:p>
    <w:p w:rsidR="00674679" w:rsidRDefault="00674679">
      <w:pPr>
        <w:pStyle w:val="ConsPlusNormal"/>
        <w:spacing w:before="220"/>
        <w:ind w:firstLine="540"/>
        <w:jc w:val="both"/>
      </w:pPr>
      <w:r>
        <w:t>5. К обращению прилагаются:</w:t>
      </w:r>
    </w:p>
    <w:p w:rsidR="00674679" w:rsidRDefault="00674679">
      <w:pPr>
        <w:pStyle w:val="ConsPlusNormal"/>
        <w:spacing w:before="220"/>
        <w:ind w:firstLine="540"/>
        <w:jc w:val="both"/>
      </w:pPr>
      <w:r>
        <w:t>1) рекомендация наблюдательного совета учреждения о совершении сделки;</w:t>
      </w:r>
    </w:p>
    <w:p w:rsidR="00674679" w:rsidRDefault="00674679">
      <w:pPr>
        <w:pStyle w:val="ConsPlusNormal"/>
        <w:spacing w:before="220"/>
        <w:ind w:firstLine="540"/>
        <w:jc w:val="both"/>
      </w:pPr>
      <w:r>
        <w:t>2) финансово-экономическое обоснование целесообразности совершения сделки, содержащее расчеты показателей сделки, обоснование ее цены, сведения о социально-экономических последствиях сделки и прогноз влияния ее результатов на повышение эффективности деятельности Учреждения в разрезе производственных и финансовых показателей;</w:t>
      </w:r>
    </w:p>
    <w:p w:rsidR="00674679" w:rsidRDefault="00674679">
      <w:pPr>
        <w:pStyle w:val="ConsPlusNormal"/>
        <w:spacing w:before="220"/>
        <w:ind w:firstLine="540"/>
        <w:jc w:val="both"/>
      </w:pPr>
      <w:r>
        <w:t>3) инвентарная карточка на объект имущества;</w:t>
      </w:r>
    </w:p>
    <w:p w:rsidR="00674679" w:rsidRDefault="00674679">
      <w:pPr>
        <w:pStyle w:val="ConsPlusNormal"/>
        <w:spacing w:before="220"/>
        <w:ind w:firstLine="540"/>
        <w:jc w:val="both"/>
      </w:pPr>
      <w:r>
        <w:t>4) выписка из Единого государственного реестра недвижимости;</w:t>
      </w:r>
    </w:p>
    <w:p w:rsidR="00674679" w:rsidRDefault="00674679">
      <w:pPr>
        <w:pStyle w:val="ConsPlusNormal"/>
        <w:spacing w:before="220"/>
        <w:ind w:firstLine="540"/>
        <w:jc w:val="both"/>
      </w:pPr>
      <w:r>
        <w:t>5) проект соответствующего договора, содержащий условия сделки;</w:t>
      </w:r>
    </w:p>
    <w:p w:rsidR="00674679" w:rsidRDefault="00674679">
      <w:pPr>
        <w:pStyle w:val="ConsPlusNormal"/>
        <w:spacing w:before="220"/>
        <w:ind w:firstLine="540"/>
        <w:jc w:val="both"/>
      </w:pPr>
      <w:r>
        <w:t>6) документ, содержащий мотивированное обоснование использования учреждением недвижимого имущества и особо ценного движимого имущества для осуществления им своей уставной деятельности, - в случае предоставления недвижимого имущества и особо ценного движимого имущества на срок менее трех лет при условии, что месячный размер арендной платы с учетом налога на добавленную стоимость и без учета платы за коммунальные услуги, указанный в отчете об оценке объекта оценки, составляет не менее двадцати тысяч рублей.</w:t>
      </w:r>
    </w:p>
    <w:p w:rsidR="00674679" w:rsidRDefault="00674679">
      <w:pPr>
        <w:pStyle w:val="ConsPlusNormal"/>
        <w:spacing w:before="220"/>
        <w:ind w:firstLine="540"/>
        <w:jc w:val="both"/>
      </w:pPr>
      <w:r>
        <w:t>6. В зависимости от вида и объекта предполагаемой сделки учреждение прикладывает к обращению дополнительные документы.</w:t>
      </w:r>
    </w:p>
    <w:p w:rsidR="00674679" w:rsidRDefault="00674679">
      <w:pPr>
        <w:pStyle w:val="ConsPlusNormal"/>
        <w:spacing w:before="220"/>
        <w:ind w:firstLine="540"/>
        <w:jc w:val="both"/>
      </w:pPr>
      <w:r>
        <w:t>6.1. В случае намерения учреждения выступить одной из сторон в сделке купли-продажи или мены объекта недвижимого имущества учреждение также представляет:</w:t>
      </w:r>
    </w:p>
    <w:p w:rsidR="00674679" w:rsidRDefault="00674679">
      <w:pPr>
        <w:pStyle w:val="ConsPlusNormal"/>
        <w:spacing w:before="220"/>
        <w:ind w:firstLine="540"/>
        <w:jc w:val="both"/>
      </w:pPr>
      <w:r>
        <w:t>1) отчет об оценке рыночной стоимости недвижимого имущества, являющегося объектом сделки, подготовленный в соответствии с законодательством Российской Федерации об оценочной деятельности не более чем за три месяца до его представления;</w:t>
      </w:r>
    </w:p>
    <w:p w:rsidR="00674679" w:rsidRDefault="00674679">
      <w:pPr>
        <w:pStyle w:val="ConsPlusNormal"/>
        <w:spacing w:before="220"/>
        <w:ind w:firstLine="540"/>
        <w:jc w:val="both"/>
      </w:pPr>
      <w:r>
        <w:t>2) копии поэтажных планов с приведением экспликации помещений, в отношении которых предполагается заключение договора, предусматривающего переход прав владения и (или) пользования в отношении указанных помещений;</w:t>
      </w:r>
    </w:p>
    <w:p w:rsidR="00674679" w:rsidRDefault="00674679">
      <w:pPr>
        <w:pStyle w:val="ConsPlusNormal"/>
        <w:spacing w:before="220"/>
        <w:ind w:firstLine="540"/>
        <w:jc w:val="both"/>
      </w:pPr>
      <w:r>
        <w:t xml:space="preserve">3) материалы </w:t>
      </w:r>
      <w:proofErr w:type="spellStart"/>
      <w:r>
        <w:t>фотофиксации</w:t>
      </w:r>
      <w:proofErr w:type="spellEnd"/>
      <w:r>
        <w:t xml:space="preserve"> объекта недвижимого имущества, в отношении которого предполагается совершение сделки (не менее пяти фотографий), включающие общий вид объекта (фотографии, позволяющие сформировать целое изображение объекта, также фотографии, позволяющие определить его адрес), отражение инвентарного номера на объекте, фотографии помещений объекта, изображения всех имеющихся существенных повреждений (внешних и внутренних) (при наличии таковых).</w:t>
      </w:r>
    </w:p>
    <w:p w:rsidR="00674679" w:rsidRDefault="00674679">
      <w:pPr>
        <w:pStyle w:val="ConsPlusNormal"/>
        <w:spacing w:before="220"/>
        <w:ind w:firstLine="540"/>
        <w:jc w:val="both"/>
      </w:pPr>
      <w:r>
        <w:t xml:space="preserve">Материалы </w:t>
      </w:r>
      <w:proofErr w:type="spellStart"/>
      <w:r>
        <w:t>фотофиксации</w:t>
      </w:r>
      <w:proofErr w:type="spellEnd"/>
      <w:r>
        <w:t xml:space="preserve"> направляются в печатном виде (в цветном исполнении) с указанием даты съемки (представляются при намерении заключить сделку, связанную с отчуждением либо возможностью отчуждения недвижимого имущества);</w:t>
      </w:r>
    </w:p>
    <w:p w:rsidR="00674679" w:rsidRDefault="00674679">
      <w:pPr>
        <w:pStyle w:val="ConsPlusNormal"/>
        <w:spacing w:before="220"/>
        <w:ind w:firstLine="540"/>
        <w:jc w:val="both"/>
      </w:pPr>
      <w:r>
        <w:t xml:space="preserve">4) ситуационный план с указанием границ земельного участка, на котором расположен объект недвижимого имущества, в отношении которого предполагается совершение сделки, а также с отражением на нем всех объектов недвижимого имущества, расположенных в границах земельного участка (включая не завершенные строительством объекты), в том числе </w:t>
      </w:r>
      <w:r>
        <w:lastRenderedPageBreak/>
        <w:t>принадлежащие третьим лицам;</w:t>
      </w:r>
    </w:p>
    <w:p w:rsidR="00674679" w:rsidRDefault="00674679">
      <w:pPr>
        <w:pStyle w:val="ConsPlusNormal"/>
        <w:spacing w:before="220"/>
        <w:ind w:firstLine="540"/>
        <w:jc w:val="both"/>
      </w:pPr>
      <w:r>
        <w:t>5) копии учредительных документов юридического лица, с которым планируется заключить сделку, заверенные в установленном порядке (за исключением случаев заключения сделки по результатам проведения торгов);</w:t>
      </w:r>
    </w:p>
    <w:p w:rsidR="00674679" w:rsidRDefault="00674679">
      <w:pPr>
        <w:pStyle w:val="ConsPlusNormal"/>
        <w:spacing w:before="220"/>
        <w:ind w:firstLine="540"/>
        <w:jc w:val="both"/>
      </w:pPr>
      <w:r>
        <w:t>6) выписку из Единого государственного реестра юридических лиц, содержащую сведения о юридическом лице, с которым планируется заключить сделку (за исключением случаев заключения сделки по результатам проведения торгов).</w:t>
      </w:r>
    </w:p>
    <w:p w:rsidR="00674679" w:rsidRDefault="00674679">
      <w:pPr>
        <w:pStyle w:val="ConsPlusNormal"/>
        <w:spacing w:before="220"/>
        <w:ind w:firstLine="540"/>
        <w:jc w:val="both"/>
      </w:pPr>
      <w:r>
        <w:t>6.2. В случае направления обращения о согласовании заключения договора мены дополнительно представляется письменное согласие другой стороны договора на совершение указанной сделки с указанием индивидуальных характеристик объектов имущества (наименование, инвентарный номер, балансовая стоимость, сведения об обременениях имущества, о наличии споров, арестов, иных запрещений в отношении имущества; об отнесении объекта имущества к объектам культурного наследия (памятникам истории и культуры) народов Российской Федерации).</w:t>
      </w:r>
    </w:p>
    <w:p w:rsidR="00674679" w:rsidRDefault="00674679">
      <w:pPr>
        <w:pStyle w:val="ConsPlusNormal"/>
        <w:spacing w:before="220"/>
        <w:ind w:firstLine="540"/>
        <w:jc w:val="both"/>
      </w:pPr>
      <w:r>
        <w:t>6.3. При намерении учреждения заключить договор аренды или безвозмездного пользования к обращению дополнительно прилагается заключение Комиссии по рассмотрению обращений организаций, находящихся в ведении Министерства образования и науки Ульяновской области о передаче в аренду, безвозмездное пользование недвижимого имущества, находящегося в оперативном управлении, а также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Ульяновской области, заключении государственной организацией, находящейся в ведении Министерства образования и науки Ульяновской области, образующей социальную инфраструктуру для детей, договора аренды, договора безвозмездного пользования закрепленными за ней объектами собственности.</w:t>
      </w:r>
    </w:p>
    <w:p w:rsidR="00674679" w:rsidRDefault="00674679">
      <w:pPr>
        <w:pStyle w:val="ConsPlusNormal"/>
        <w:spacing w:before="220"/>
        <w:ind w:firstLine="540"/>
        <w:jc w:val="both"/>
      </w:pPr>
      <w:r>
        <w:t>6.4. К обращению о согласовании передачи объекта имущества другому учреждению, созданному на базе государственного имущества Ульяновской области, функции и полномочия учредителя которого от имени Ульяновской области осуществляются Министерство образования и науки Ульяновской области, прилагаются:</w:t>
      </w:r>
    </w:p>
    <w:p w:rsidR="00674679" w:rsidRDefault="00674679">
      <w:pPr>
        <w:pStyle w:val="ConsPlusNormal"/>
        <w:spacing w:before="220"/>
        <w:ind w:firstLine="540"/>
        <w:jc w:val="both"/>
      </w:pPr>
      <w:r>
        <w:t>1) обоснование отсутствия необходимости дальнейшего использования планируемого к передаче имущества;</w:t>
      </w:r>
    </w:p>
    <w:p w:rsidR="00674679" w:rsidRDefault="00674679">
      <w:pPr>
        <w:pStyle w:val="ConsPlusNormal"/>
        <w:spacing w:before="220"/>
        <w:ind w:firstLine="540"/>
        <w:jc w:val="both"/>
      </w:pPr>
      <w:r>
        <w:t>2) письменное согласие передающей и принимающей имущество сторон с указанием индивидуальных характеристик объекта имущества (наименование, инвентарный номер, балансовая стоимость);</w:t>
      </w:r>
    </w:p>
    <w:p w:rsidR="00674679" w:rsidRDefault="00674679">
      <w:pPr>
        <w:pStyle w:val="ConsPlusNormal"/>
        <w:spacing w:before="220"/>
        <w:ind w:firstLine="540"/>
        <w:jc w:val="both"/>
      </w:pPr>
      <w:r>
        <w:t>3) акты приема-передачи объекта имущества с указанием наименования объекта, категории учета, инвентарного номера, даты ввода в эксплуатацию, балансовой стоимости, подписанные передающей и принимающей сторонами.</w:t>
      </w:r>
    </w:p>
    <w:p w:rsidR="00674679" w:rsidRDefault="00674679">
      <w:pPr>
        <w:pStyle w:val="ConsPlusNormal"/>
        <w:spacing w:before="220"/>
        <w:ind w:firstLine="540"/>
        <w:jc w:val="both"/>
      </w:pPr>
      <w:r>
        <w:t>6.5. В случае, если цена сделки (или нескольких взаимосвязанных сделок) с недвижимым имуществом и особо ценным движимым имуществом, закрепленным за ним Учредителем или приобретенным за счет средств, выделенных ему Учредителем на приобретение такого имущества, либо стоимость отчуждаемого или передаваемого имущества превышает 10 процентов балансовой стоимости активов учреждения, определяемой по данным его отчетности на последнюю отчетную дату, обращение должно содержать указание о том, что сделка является крупной.</w:t>
      </w:r>
    </w:p>
    <w:p w:rsidR="00674679" w:rsidRDefault="00674679">
      <w:pPr>
        <w:pStyle w:val="ConsPlusNormal"/>
        <w:spacing w:before="220"/>
        <w:ind w:firstLine="540"/>
        <w:jc w:val="both"/>
      </w:pPr>
      <w:r>
        <w:t xml:space="preserve">7. Все документы представляются учреждением Учредителю на бумажном носителе. Если бумажный носитель документа насчитывает более одного листа, он должен быть пронумерован, прошит, скреплен оттиском печати учреждения на прошивке и заверен подписью уполномоченного лица учреждения. Подчистки и помарки в тексте документов, представляемых на бумажных </w:t>
      </w:r>
      <w:r>
        <w:lastRenderedPageBreak/>
        <w:t>носителях, не допускаются.</w:t>
      </w:r>
    </w:p>
    <w:p w:rsidR="00674679" w:rsidRDefault="00674679">
      <w:pPr>
        <w:pStyle w:val="ConsPlusNormal"/>
        <w:spacing w:before="220"/>
        <w:ind w:firstLine="540"/>
        <w:jc w:val="both"/>
      </w:pPr>
      <w:r>
        <w:t>Верность копий документов, представляемых в соответствии с настоящим Порядком на бумажном носителе, должна быть подтверждена подписью уполномоченного лица учреждения и скреплена оттиском печати учреждения, если иная форма заверения не установлена нормативными правовыми актами Российской Федерации.</w:t>
      </w:r>
    </w:p>
    <w:p w:rsidR="00674679" w:rsidRDefault="00674679">
      <w:pPr>
        <w:pStyle w:val="ConsPlusNormal"/>
        <w:spacing w:before="220"/>
        <w:ind w:firstLine="540"/>
        <w:jc w:val="both"/>
      </w:pPr>
      <w:r>
        <w:t>В случаях, когда в соответствии с настоящим Порядком учреждение представляет Учредителю копию какого-либо документа, оно вправе вместо копии представить оригинал такого документа.</w:t>
      </w:r>
    </w:p>
    <w:p w:rsidR="00674679" w:rsidRDefault="00674679">
      <w:pPr>
        <w:pStyle w:val="ConsPlusNormal"/>
        <w:spacing w:before="220"/>
        <w:ind w:firstLine="540"/>
        <w:jc w:val="both"/>
      </w:pPr>
      <w:r>
        <w:t>8. Министерство проводит экспертизу представленных документов, выявляет наличие оснований для возвращения документов учреждению, а также оснований для отказа в согласовании.</w:t>
      </w:r>
    </w:p>
    <w:p w:rsidR="00674679" w:rsidRDefault="00674679">
      <w:pPr>
        <w:pStyle w:val="ConsPlusNormal"/>
        <w:spacing w:before="220"/>
        <w:ind w:firstLine="540"/>
        <w:jc w:val="both"/>
      </w:pPr>
      <w:r>
        <w:t>9. В случае представления неполного комплекта документов или неправильного их оформления Министерство возвращает обращение учреждению.</w:t>
      </w:r>
    </w:p>
    <w:p w:rsidR="00674679" w:rsidRDefault="00674679">
      <w:pPr>
        <w:pStyle w:val="ConsPlusNormal"/>
        <w:spacing w:before="220"/>
        <w:ind w:firstLine="540"/>
        <w:jc w:val="both"/>
      </w:pPr>
      <w:r>
        <w:t>10. Осуществляя согласование, Министерство вправе установить учреждению дополнительные условия сделки. Соблюдение указанных условий является обязательным при совершении сделки.</w:t>
      </w:r>
    </w:p>
    <w:p w:rsidR="00674679" w:rsidRDefault="00674679">
      <w:pPr>
        <w:pStyle w:val="ConsPlusNormal"/>
        <w:spacing w:before="220"/>
        <w:ind w:firstLine="540"/>
        <w:jc w:val="both"/>
      </w:pPr>
      <w:r>
        <w:t>11. Основаниями для отказа в согласовании являются:</w:t>
      </w:r>
    </w:p>
    <w:p w:rsidR="00674679" w:rsidRDefault="00674679">
      <w:pPr>
        <w:pStyle w:val="ConsPlusNormal"/>
        <w:spacing w:before="220"/>
        <w:ind w:firstLine="540"/>
        <w:jc w:val="both"/>
      </w:pPr>
      <w:r>
        <w:t>1) выявление в представленном учреждением обращении необоснованных, недостоверных или неточных сведений;</w:t>
      </w:r>
    </w:p>
    <w:p w:rsidR="00674679" w:rsidRDefault="00674679">
      <w:pPr>
        <w:pStyle w:val="ConsPlusNormal"/>
        <w:spacing w:before="220"/>
        <w:ind w:firstLine="540"/>
        <w:jc w:val="both"/>
      </w:pPr>
      <w:r>
        <w:t>2)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674679" w:rsidRDefault="00674679">
      <w:pPr>
        <w:pStyle w:val="ConsPlusNormal"/>
        <w:spacing w:before="220"/>
        <w:ind w:firstLine="540"/>
        <w:jc w:val="both"/>
      </w:pPr>
      <w:r>
        <w:t>3) возможность прекращения или существенного затруднения осуществления Учреждением своей уставной деятельности в результате совершения сделки;</w:t>
      </w:r>
    </w:p>
    <w:p w:rsidR="00674679" w:rsidRDefault="00674679">
      <w:pPr>
        <w:pStyle w:val="ConsPlusNormal"/>
        <w:spacing w:before="220"/>
        <w:ind w:firstLine="540"/>
        <w:jc w:val="both"/>
      </w:pPr>
      <w:r>
        <w:t>4) выступающее предметом сделки ограниченное в обороте или изъятое из оборота имущество либо имущество, не подлежащее отчуждению;</w:t>
      </w:r>
    </w:p>
    <w:p w:rsidR="00674679" w:rsidRDefault="00674679">
      <w:pPr>
        <w:pStyle w:val="ConsPlusNormal"/>
        <w:spacing w:before="220"/>
        <w:ind w:firstLine="540"/>
        <w:jc w:val="both"/>
      </w:pPr>
      <w:r>
        <w:t>5) несоответствие предполагаемой сделки требованиям законодательства Российской Федерации и законодательства Ульяновской области;</w:t>
      </w:r>
    </w:p>
    <w:p w:rsidR="00674679" w:rsidRDefault="00674679">
      <w:pPr>
        <w:pStyle w:val="ConsPlusNormal"/>
        <w:spacing w:before="220"/>
        <w:ind w:firstLine="540"/>
        <w:jc w:val="both"/>
      </w:pPr>
      <w:r>
        <w:t>6) возможность неблагоприятных финансовых и социально-экономических последствий в результате сделки.</w:t>
      </w:r>
    </w:p>
    <w:p w:rsidR="00674679" w:rsidRDefault="00674679">
      <w:pPr>
        <w:pStyle w:val="ConsPlusNormal"/>
        <w:spacing w:before="220"/>
        <w:ind w:firstLine="540"/>
        <w:jc w:val="both"/>
      </w:pPr>
      <w:r>
        <w:t>12. Решение Учредителя об отказе в согласовании должно быть мотивированным, направляется учреждению письмом или распоряжением, в случае согласования передачи в аренду или безвозмездное пользование имущества, в течение 5 календарных дней с момента принятия такого решения.</w:t>
      </w:r>
    </w:p>
    <w:p w:rsidR="00674679" w:rsidRDefault="00674679">
      <w:pPr>
        <w:pStyle w:val="ConsPlusNormal"/>
        <w:spacing w:before="220"/>
        <w:ind w:firstLine="540"/>
        <w:jc w:val="both"/>
      </w:pPr>
      <w:r>
        <w:t>13. Решение Учредителя об отказе в согласовании направляется учреждению в течение 10 календарных дней с момента принятия такого решения.</w:t>
      </w:r>
    </w:p>
    <w:p w:rsidR="00674679" w:rsidRDefault="00674679">
      <w:pPr>
        <w:pStyle w:val="ConsPlusNormal"/>
        <w:spacing w:before="220"/>
        <w:ind w:firstLine="540"/>
        <w:jc w:val="both"/>
      </w:pPr>
      <w:r>
        <w:t>14. После совершения учреждением соответствующей сделки учреждение обязано представить Учредителю документы, подтверждающие ее совершение.</w:t>
      </w:r>
    </w:p>
    <w:p w:rsidR="00674679" w:rsidRDefault="00674679">
      <w:pPr>
        <w:pStyle w:val="ConsPlusNormal"/>
        <w:spacing w:before="220"/>
        <w:ind w:firstLine="540"/>
        <w:jc w:val="both"/>
      </w:pPr>
      <w:r>
        <w:t>15. Все документы, представленные для получения согласования, формируются в дело в соответствии с номенклатурой.</w:t>
      </w: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right"/>
        <w:outlineLvl w:val="0"/>
      </w:pPr>
      <w:r>
        <w:t>Приложение N 5</w:t>
      </w:r>
    </w:p>
    <w:p w:rsidR="00674679" w:rsidRDefault="00674679">
      <w:pPr>
        <w:pStyle w:val="ConsPlusNormal"/>
        <w:jc w:val="right"/>
      </w:pPr>
      <w:r>
        <w:t>к приказу</w:t>
      </w:r>
    </w:p>
    <w:p w:rsidR="00674679" w:rsidRDefault="00674679">
      <w:pPr>
        <w:pStyle w:val="ConsPlusNormal"/>
        <w:jc w:val="right"/>
      </w:pPr>
      <w:r>
        <w:t>Министерства образования и науки</w:t>
      </w:r>
    </w:p>
    <w:p w:rsidR="00674679" w:rsidRDefault="00674679">
      <w:pPr>
        <w:pStyle w:val="ConsPlusNormal"/>
        <w:jc w:val="right"/>
      </w:pPr>
      <w:r>
        <w:t>Ульяновской области</w:t>
      </w:r>
    </w:p>
    <w:p w:rsidR="00674679" w:rsidRDefault="00674679">
      <w:pPr>
        <w:pStyle w:val="ConsPlusNormal"/>
        <w:jc w:val="right"/>
      </w:pPr>
      <w:r>
        <w:t>от 3 февраля 2016 г. N 1</w:t>
      </w:r>
    </w:p>
    <w:p w:rsidR="00674679" w:rsidRDefault="00674679">
      <w:pPr>
        <w:pStyle w:val="ConsPlusNormal"/>
        <w:jc w:val="both"/>
      </w:pPr>
    </w:p>
    <w:p w:rsidR="00674679" w:rsidRDefault="00674679">
      <w:pPr>
        <w:pStyle w:val="ConsPlusTitle"/>
        <w:jc w:val="center"/>
      </w:pPr>
      <w:bookmarkStart w:id="8" w:name="P332"/>
      <w:bookmarkEnd w:id="8"/>
      <w:r>
        <w:t>ПОРЯДОК</w:t>
      </w:r>
    </w:p>
    <w:p w:rsidR="00674679" w:rsidRDefault="00674679">
      <w:pPr>
        <w:pStyle w:val="ConsPlusTitle"/>
        <w:jc w:val="center"/>
      </w:pPr>
      <w:r>
        <w:t>ПРИНЯТИЯ РЕШЕНИЯ ОБ ОДОБРЕНИИ АВТОНОМНОМУ УЧРЕЖДЕНИЮ,</w:t>
      </w:r>
    </w:p>
    <w:p w:rsidR="00674679" w:rsidRDefault="00674679">
      <w:pPr>
        <w:pStyle w:val="ConsPlusTitle"/>
        <w:jc w:val="center"/>
      </w:pPr>
      <w:r>
        <w:t>НАХОДЯЩЕМУСЯ В ВЕДЕНИИ МИНИСТЕРСТВА ПРОСВЕЩЕНИЯ И ВОСПИТАНИЯ</w:t>
      </w:r>
    </w:p>
    <w:p w:rsidR="00674679" w:rsidRDefault="00674679">
      <w:pPr>
        <w:pStyle w:val="ConsPlusTitle"/>
        <w:jc w:val="center"/>
      </w:pPr>
      <w:r>
        <w:t>УЛЬЯНОВСКОЙ ОБЛАСТИ, СОВЕРШЕНИЯ СДЕЛОК С ЗАИНТЕРЕСОВАННОСТЬЮ</w:t>
      </w:r>
    </w:p>
    <w:p w:rsidR="00674679" w:rsidRDefault="00674679">
      <w:pPr>
        <w:pStyle w:val="ConsPlusTitle"/>
        <w:jc w:val="center"/>
      </w:pPr>
      <w:r>
        <w:t>В СЛУЧАЕ, ПРЕДУСМОТРЕННОМ СТАТЬЕЙ 17 ФЕДЕРАЛЬНОГО ЗАКОНА</w:t>
      </w:r>
    </w:p>
    <w:p w:rsidR="00674679" w:rsidRDefault="00674679">
      <w:pPr>
        <w:pStyle w:val="ConsPlusTitle"/>
        <w:jc w:val="center"/>
      </w:pPr>
      <w:r>
        <w:t>ОТ 03.11.2006 N 174-ФЗ "ОБ АВТОНОМНЫХ УЧРЕЖДЕНИЯХ"</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center"/>
            </w:pPr>
            <w:r>
              <w:rPr>
                <w:color w:val="392C69"/>
              </w:rPr>
              <w:t>Список изменяющих документов</w:t>
            </w:r>
          </w:p>
          <w:p w:rsidR="00674679" w:rsidRDefault="00674679">
            <w:pPr>
              <w:pStyle w:val="ConsPlusNormal"/>
              <w:jc w:val="center"/>
            </w:pPr>
            <w:r>
              <w:rPr>
                <w:color w:val="392C69"/>
              </w:rPr>
              <w:t xml:space="preserve">(в ред. </w:t>
            </w:r>
            <w:hyperlink r:id="rId45" w:history="1">
              <w:r>
                <w:rPr>
                  <w:color w:val="0000FF"/>
                </w:rPr>
                <w:t>приказа</w:t>
              </w:r>
            </w:hyperlink>
            <w:r>
              <w:rPr>
                <w:color w:val="392C69"/>
              </w:rPr>
              <w:t xml:space="preserve"> Министерства образования и науки Ульяновской области</w:t>
            </w:r>
          </w:p>
          <w:p w:rsidR="00674679" w:rsidRDefault="00674679">
            <w:pPr>
              <w:pStyle w:val="ConsPlusNormal"/>
              <w:jc w:val="center"/>
            </w:pPr>
            <w:r>
              <w:rPr>
                <w:color w:val="392C69"/>
              </w:rPr>
              <w:t>от 07.05.2020 N 11,</w:t>
            </w:r>
          </w:p>
          <w:p w:rsidR="00674679" w:rsidRDefault="00674679">
            <w:pPr>
              <w:pStyle w:val="ConsPlusNormal"/>
              <w:jc w:val="center"/>
            </w:pPr>
            <w:hyperlink r:id="rId46" w:history="1">
              <w:r>
                <w:rPr>
                  <w:color w:val="0000FF"/>
                </w:rPr>
                <w:t>приказа</w:t>
              </w:r>
            </w:hyperlink>
            <w:r>
              <w:rPr>
                <w:color w:val="392C69"/>
              </w:rPr>
              <w:t xml:space="preserve"> Министерства просвещения и воспитания Ульяновской области</w:t>
            </w:r>
          </w:p>
          <w:p w:rsidR="00674679" w:rsidRDefault="00674679">
            <w:pPr>
              <w:pStyle w:val="ConsPlusNormal"/>
              <w:jc w:val="center"/>
            </w:pPr>
            <w:r>
              <w:rPr>
                <w:color w:val="392C69"/>
              </w:rPr>
              <w:t>от 11.12.2020 N 37)</w:t>
            </w:r>
          </w:p>
        </w:tc>
      </w:tr>
    </w:tbl>
    <w:p w:rsidR="00674679" w:rsidRDefault="00674679">
      <w:pPr>
        <w:pStyle w:val="ConsPlusNormal"/>
        <w:jc w:val="both"/>
      </w:pPr>
    </w:p>
    <w:p w:rsidR="00674679" w:rsidRDefault="00674679">
      <w:pPr>
        <w:pStyle w:val="ConsPlusNormal"/>
        <w:ind w:firstLine="540"/>
        <w:jc w:val="both"/>
      </w:pPr>
      <w:r>
        <w:t xml:space="preserve">1. Настоящий Порядок устанавливает правила принятия решения об одобрении совершения сделок с заинтересованностью в случае, предусмотренном </w:t>
      </w:r>
      <w:hyperlink r:id="rId47" w:history="1">
        <w:r>
          <w:rPr>
            <w:color w:val="0000FF"/>
          </w:rPr>
          <w:t>статьей 17</w:t>
        </w:r>
      </w:hyperlink>
      <w:r>
        <w:t xml:space="preserve"> Федерального закона от 03.11.2006 N 174-ФЗ "Об автономных учреждениях", созданным на базе государственного имущества Ульяновской области автономным учреждением (далее - учреждение), функции и полномочия учредителя которого от имени Ульяновской области осуществляются Министерством просвещения и воспитания Ульяновской области (далее - Министерство).</w:t>
      </w:r>
    </w:p>
    <w:p w:rsidR="00674679" w:rsidRDefault="00674679">
      <w:pPr>
        <w:pStyle w:val="ConsPlusNormal"/>
        <w:jc w:val="both"/>
      </w:pPr>
      <w:r>
        <w:t xml:space="preserve">(в ред. </w:t>
      </w:r>
      <w:hyperlink r:id="rId48"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2. 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w:t>
      </w:r>
    </w:p>
    <w:p w:rsidR="00674679" w:rsidRDefault="00674679">
      <w:pPr>
        <w:pStyle w:val="ConsPlusNormal"/>
        <w:spacing w:before="220"/>
        <w:ind w:firstLine="540"/>
        <w:jc w:val="both"/>
      </w:pPr>
      <w:r>
        <w:t>руководитель учреждения и его заместители;</w:t>
      </w:r>
    </w:p>
    <w:p w:rsidR="00674679" w:rsidRDefault="00674679">
      <w:pPr>
        <w:pStyle w:val="ConsPlusNormal"/>
        <w:spacing w:before="220"/>
        <w:ind w:firstLine="540"/>
        <w:jc w:val="both"/>
      </w:pPr>
      <w:r>
        <w:t>члены наблюдательного совета учреждения.</w:t>
      </w:r>
    </w:p>
    <w:p w:rsidR="00674679" w:rsidRDefault="00674679">
      <w:pPr>
        <w:pStyle w:val="ConsPlusNormal"/>
        <w:spacing w:before="220"/>
        <w:ind w:firstLine="540"/>
        <w:jc w:val="both"/>
      </w:pPr>
      <w: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t>неполнородные</w:t>
      </w:r>
      <w:proofErr w:type="spellEnd"/>
      <w: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674679" w:rsidRDefault="00674679">
      <w:pPr>
        <w:pStyle w:val="ConsPlusNormal"/>
        <w:spacing w:before="220"/>
        <w:ind w:firstLine="540"/>
        <w:jc w:val="both"/>
      </w:pPr>
      <w:r>
        <w:t>1) являются в сделке стороной, выгодоприобретателем, посредником или представителем;</w:t>
      </w:r>
    </w:p>
    <w:p w:rsidR="00674679" w:rsidRDefault="00674679">
      <w:pPr>
        <w:pStyle w:val="ConsPlusNormal"/>
        <w:spacing w:before="220"/>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674679" w:rsidRDefault="00674679">
      <w:pPr>
        <w:pStyle w:val="ConsPlusNormal"/>
        <w:spacing w:before="220"/>
        <w:ind w:firstLine="540"/>
        <w:jc w:val="both"/>
      </w:pPr>
      <w: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674679" w:rsidRDefault="00674679">
      <w:pPr>
        <w:pStyle w:val="ConsPlusNormal"/>
        <w:spacing w:before="220"/>
        <w:ind w:firstLine="540"/>
        <w:jc w:val="both"/>
      </w:pPr>
      <w:r>
        <w:lastRenderedPageBreak/>
        <w:t>4. Министерство осуществляет согласование совершения учреждением сделки с заинтересованностью (далее - согласование) на основании обращения руководителя учреждения о согласовании сделки с заинтересованностью (далее - обращение).</w:t>
      </w:r>
    </w:p>
    <w:p w:rsidR="00674679" w:rsidRDefault="00674679">
      <w:pPr>
        <w:pStyle w:val="ConsPlusNormal"/>
        <w:spacing w:before="220"/>
        <w:ind w:firstLine="540"/>
        <w:jc w:val="both"/>
      </w:pPr>
      <w:r>
        <w:t>Обращение руководителя учреждения о согласовании заключения договора аренды имущества с заинтересованностью на новый срок без проведения торгов направляется Учредителю не позднее чем за 40 календарных дней до дня истечения срока заключенного договора аренды с заинтересованностью. Решение о согласовании или об отказе в согласовании заключения договора аренды имущества с заинтересованностью на новый срок без проведения торгов принимается Министерством в течение 30 календарных дней со дня поступления указанного обращения.</w:t>
      </w:r>
    </w:p>
    <w:p w:rsidR="00674679" w:rsidRDefault="00674679">
      <w:pPr>
        <w:pStyle w:val="ConsPlusNormal"/>
        <w:spacing w:before="220"/>
        <w:ind w:firstLine="540"/>
        <w:jc w:val="both"/>
      </w:pPr>
      <w:r>
        <w:t>5. В обращении указываются:</w:t>
      </w:r>
    </w:p>
    <w:p w:rsidR="00674679" w:rsidRDefault="00674679">
      <w:pPr>
        <w:pStyle w:val="ConsPlusNormal"/>
        <w:spacing w:before="220"/>
        <w:ind w:firstLine="540"/>
        <w:jc w:val="both"/>
      </w:pPr>
      <w:r>
        <w:t>1) вид сделки с заинтересованностью (передача, в том числе передача в залог, покупка, продажа, взятие в аренду, сдача в аренду);</w:t>
      </w:r>
    </w:p>
    <w:p w:rsidR="00674679" w:rsidRDefault="00674679">
      <w:pPr>
        <w:pStyle w:val="ConsPlusNormal"/>
        <w:spacing w:before="220"/>
        <w:ind w:firstLine="540"/>
        <w:jc w:val="both"/>
      </w:pPr>
      <w:r>
        <w:t>2) цель совершения сделки с заинтересованностью;</w:t>
      </w:r>
    </w:p>
    <w:p w:rsidR="00674679" w:rsidRDefault="00674679">
      <w:pPr>
        <w:pStyle w:val="ConsPlusNormal"/>
        <w:spacing w:before="220"/>
        <w:ind w:firstLine="540"/>
        <w:jc w:val="both"/>
      </w:pPr>
      <w:r>
        <w:t>3) описание предмета сделки, содержащее его характеристики;</w:t>
      </w:r>
    </w:p>
    <w:p w:rsidR="00674679" w:rsidRDefault="00674679">
      <w:pPr>
        <w:pStyle w:val="ConsPlusNormal"/>
        <w:spacing w:before="220"/>
        <w:ind w:firstLine="540"/>
        <w:jc w:val="both"/>
      </w:pPr>
      <w:r>
        <w:t>4) сведения о предполагаемом контрагенте;</w:t>
      </w:r>
    </w:p>
    <w:p w:rsidR="00674679" w:rsidRDefault="00674679">
      <w:pPr>
        <w:pStyle w:val="ConsPlusNormal"/>
        <w:spacing w:before="220"/>
        <w:ind w:firstLine="540"/>
        <w:jc w:val="both"/>
      </w:pPr>
      <w:r>
        <w:t>5) сведения о сроках, источниках финансирования, цене и иных существенных условиях сделки с заинтересованностью;</w:t>
      </w:r>
    </w:p>
    <w:p w:rsidR="00674679" w:rsidRDefault="00674679">
      <w:pPr>
        <w:pStyle w:val="ConsPlusNormal"/>
        <w:spacing w:before="220"/>
        <w:ind w:firstLine="540"/>
        <w:jc w:val="both"/>
      </w:pPr>
      <w:r>
        <w:t>6) опись прилагаемых документов.</w:t>
      </w:r>
    </w:p>
    <w:p w:rsidR="00674679" w:rsidRDefault="00674679">
      <w:pPr>
        <w:pStyle w:val="ConsPlusNormal"/>
        <w:spacing w:before="220"/>
        <w:ind w:firstLine="540"/>
        <w:jc w:val="both"/>
      </w:pPr>
      <w:bookmarkStart w:id="9" w:name="P362"/>
      <w:bookmarkEnd w:id="9"/>
      <w:r>
        <w:t>6. К обращению прилагаются:</w:t>
      </w:r>
    </w:p>
    <w:p w:rsidR="00674679" w:rsidRDefault="00674679">
      <w:pPr>
        <w:pStyle w:val="ConsPlusNormal"/>
        <w:spacing w:before="220"/>
        <w:ind w:firstLine="540"/>
        <w:jc w:val="both"/>
      </w:pPr>
      <w:r>
        <w:t>1) документ, подтверждающий одобрение заключения сделки с заинтересованностью наблюдательным советом учреждения;</w:t>
      </w:r>
    </w:p>
    <w:p w:rsidR="00674679" w:rsidRDefault="00674679">
      <w:pPr>
        <w:pStyle w:val="ConsPlusNormal"/>
        <w:spacing w:before="220"/>
        <w:ind w:firstLine="540"/>
        <w:jc w:val="both"/>
      </w:pPr>
      <w:r>
        <w:t>2) проект соответствующего договора, содержащий условия сделки с заинтересованностью;</w:t>
      </w:r>
    </w:p>
    <w:p w:rsidR="00674679" w:rsidRDefault="00674679">
      <w:pPr>
        <w:pStyle w:val="ConsPlusNormal"/>
        <w:spacing w:before="220"/>
        <w:ind w:firstLine="540"/>
        <w:jc w:val="both"/>
      </w:pPr>
      <w:r>
        <w:t>3) мотивированное обоснование выбора контрагента;</w:t>
      </w:r>
    </w:p>
    <w:p w:rsidR="00674679" w:rsidRDefault="00674679">
      <w:pPr>
        <w:pStyle w:val="ConsPlusNormal"/>
        <w:spacing w:before="220"/>
        <w:ind w:firstLine="540"/>
        <w:jc w:val="both"/>
      </w:pPr>
      <w:r>
        <w:t>4) справка о возможных конфликтах интересов заинтересованного лица и учреждения, а также уведомление заинтересованного лица об известной ему совершаемой сделке или известной ему предполагаемой сделке, в совершении которых оно может быть признано заинтересованным;</w:t>
      </w:r>
    </w:p>
    <w:p w:rsidR="00674679" w:rsidRDefault="00674679">
      <w:pPr>
        <w:pStyle w:val="ConsPlusNormal"/>
        <w:spacing w:before="220"/>
        <w:ind w:firstLine="540"/>
        <w:jc w:val="both"/>
      </w:pPr>
      <w:r>
        <w:t>5) документ, содержащий мотивированное обоснование использования учреждением имущества, переданного в результате заключения договора с заинтересованностью для осуществления им своей уставной деятельности, - в случае заключения договора с заинтересованностью на срок менее трех лет при условии, что месячный размер арендной платы с учетом налога на добавленную стоимость и без учета платы за коммунальные услуги, указанный в отчете об оценке объекта оценки, составляет не менее двадцати тысяч рублей.</w:t>
      </w:r>
    </w:p>
    <w:p w:rsidR="00674679" w:rsidRDefault="00674679">
      <w:pPr>
        <w:pStyle w:val="ConsPlusNormal"/>
        <w:spacing w:before="220"/>
        <w:ind w:firstLine="540"/>
        <w:jc w:val="both"/>
      </w:pPr>
      <w:r>
        <w:t>7. Все документы представляются учреждением в Министерство на бумажном носителе. Если бумажный носитель документа насчитывает более одного листа, он должен быть пронумерован, прошит, скреплен оттиском печати учреждения на прошивке и заверен подписью уполномоченного лица учреждения. Подчистки и помарки в тексте документов, представляемых на бумажных носителях, не допускаются.</w:t>
      </w:r>
    </w:p>
    <w:p w:rsidR="00674679" w:rsidRDefault="00674679">
      <w:pPr>
        <w:pStyle w:val="ConsPlusNormal"/>
        <w:spacing w:before="220"/>
        <w:ind w:firstLine="540"/>
        <w:jc w:val="both"/>
      </w:pPr>
      <w:r>
        <w:t>Верность копий документов, представляемых в соответствии с настоящим Порядком на бумажном носителе, должна быть подтверждена подписью уполномоченного лица учреждения и скреплена оттиском печати учреждения, если иная форма заверения не установлена нормативными правовыми актами Российской Федерации.</w:t>
      </w:r>
    </w:p>
    <w:p w:rsidR="00674679" w:rsidRDefault="00674679">
      <w:pPr>
        <w:pStyle w:val="ConsPlusNormal"/>
        <w:spacing w:before="220"/>
        <w:ind w:firstLine="540"/>
        <w:jc w:val="both"/>
      </w:pPr>
      <w:r>
        <w:lastRenderedPageBreak/>
        <w:t>В случаях, когда в соответствии с настоящим Порядком учреждение представляет в Министерство копию какого-либо документа, оно вправе вместо копии представить оригинал такого документа.</w:t>
      </w:r>
    </w:p>
    <w:p w:rsidR="00674679" w:rsidRDefault="00674679">
      <w:pPr>
        <w:pStyle w:val="ConsPlusNormal"/>
        <w:spacing w:before="220"/>
        <w:ind w:firstLine="540"/>
        <w:jc w:val="both"/>
      </w:pPr>
      <w:r>
        <w:t>8. Министерство проводит экспертизу представленных документов, выявляет наличие оснований для возвращения документов учреждению, а также оснований для отказа в согласовании.</w:t>
      </w:r>
    </w:p>
    <w:p w:rsidR="00674679" w:rsidRDefault="00674679">
      <w:pPr>
        <w:pStyle w:val="ConsPlusNormal"/>
        <w:spacing w:before="220"/>
        <w:ind w:firstLine="540"/>
        <w:jc w:val="both"/>
      </w:pPr>
      <w:r>
        <w:t>9. В случае представления неполного комплекта документов или неправильного их оформления Министерство возвращает обращение учреждению.</w:t>
      </w:r>
    </w:p>
    <w:p w:rsidR="00674679" w:rsidRDefault="00674679">
      <w:pPr>
        <w:pStyle w:val="ConsPlusNormal"/>
        <w:spacing w:before="220"/>
        <w:ind w:firstLine="540"/>
        <w:jc w:val="both"/>
      </w:pPr>
      <w:r>
        <w:t>10. Министерство принимает решение о согласовании на основании рекомендации комиссии по согласованию распоряжения имуществом государственных учреждений Ульяновской области, находящихся в ведении Министерства образования и науки Ульяновской области (далее - Комиссия).</w:t>
      </w:r>
    </w:p>
    <w:p w:rsidR="00674679" w:rsidRDefault="00674679">
      <w:pPr>
        <w:pStyle w:val="ConsPlusNormal"/>
        <w:spacing w:before="220"/>
        <w:ind w:firstLine="540"/>
        <w:jc w:val="both"/>
      </w:pPr>
      <w:r>
        <w:t>11. Согласование направляется учреждению письмом в течение 10 календарных дней со дня его одобрения Комиссией.</w:t>
      </w:r>
    </w:p>
    <w:p w:rsidR="00674679" w:rsidRDefault="00674679">
      <w:pPr>
        <w:pStyle w:val="ConsPlusNormal"/>
        <w:spacing w:before="220"/>
        <w:ind w:firstLine="540"/>
        <w:jc w:val="both"/>
      </w:pPr>
      <w:r>
        <w:t>В случае необходимости проведения дополнительной экспертизы представленных документов срок рассмотрения обращения может быть продлен решением Министерства, но не более чем на один месяц.</w:t>
      </w:r>
    </w:p>
    <w:p w:rsidR="00674679" w:rsidRDefault="00674679">
      <w:pPr>
        <w:pStyle w:val="ConsPlusNormal"/>
        <w:spacing w:before="220"/>
        <w:ind w:firstLine="540"/>
        <w:jc w:val="both"/>
      </w:pPr>
      <w:r>
        <w:t>12. Осуществляя согласование, Министерство вправе установить учреждению дополнительные условия сделки с заинтересованностью. Соблюдение указанных условий является обязательным при совершении сделки с заинтересованностью.</w:t>
      </w:r>
    </w:p>
    <w:p w:rsidR="00674679" w:rsidRDefault="00674679">
      <w:pPr>
        <w:pStyle w:val="ConsPlusNormal"/>
        <w:spacing w:before="220"/>
        <w:ind w:firstLine="540"/>
        <w:jc w:val="both"/>
      </w:pPr>
      <w:r>
        <w:t>13. Основаниями для отказа в согласовании являются:</w:t>
      </w:r>
    </w:p>
    <w:p w:rsidR="00674679" w:rsidRDefault="00674679">
      <w:pPr>
        <w:pStyle w:val="ConsPlusNormal"/>
        <w:spacing w:before="220"/>
        <w:ind w:firstLine="540"/>
        <w:jc w:val="both"/>
      </w:pPr>
      <w:r>
        <w:t>1) выявление в представленном обращении необоснованных, недостоверных или неточных сведений;</w:t>
      </w:r>
    </w:p>
    <w:p w:rsidR="00674679" w:rsidRDefault="00674679">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362" w:history="1">
        <w:r>
          <w:rPr>
            <w:color w:val="0000FF"/>
          </w:rPr>
          <w:t>пункте 6</w:t>
        </w:r>
      </w:hyperlink>
      <w:r>
        <w:t xml:space="preserve"> настоящего Порядка;</w:t>
      </w:r>
    </w:p>
    <w:p w:rsidR="00674679" w:rsidRDefault="00674679">
      <w:pPr>
        <w:pStyle w:val="ConsPlusNormal"/>
        <w:spacing w:before="220"/>
        <w:ind w:firstLine="540"/>
        <w:jc w:val="both"/>
      </w:pPr>
      <w:r>
        <w:t>3) несоответствие объема и направлений использования средств по сделке с заинтересованностью целям и видам деятельности, предусмотренным уставом учреждения, и утвержденному плану финансово-хозяйственной деятельности учреждения;</w:t>
      </w:r>
    </w:p>
    <w:p w:rsidR="00674679" w:rsidRDefault="00674679">
      <w:pPr>
        <w:pStyle w:val="ConsPlusNormal"/>
        <w:spacing w:before="220"/>
        <w:ind w:firstLine="540"/>
        <w:jc w:val="both"/>
      </w:pPr>
      <w:r>
        <w:t>4) возможность прекращения или существенного затруднения осуществления учреждением своей уставной деятельности в результате совершения сделки с заинтересованностью;</w:t>
      </w:r>
    </w:p>
    <w:p w:rsidR="00674679" w:rsidRDefault="00674679">
      <w:pPr>
        <w:pStyle w:val="ConsPlusNormal"/>
        <w:spacing w:before="220"/>
        <w:ind w:firstLine="540"/>
        <w:jc w:val="both"/>
      </w:pPr>
      <w:r>
        <w:t>5) выступающее предметом сделки ограниченное в обороте или изъятое из оборота имущество либо имущество, не подлежащее отчуждению;</w:t>
      </w:r>
    </w:p>
    <w:p w:rsidR="00674679" w:rsidRDefault="00674679">
      <w:pPr>
        <w:pStyle w:val="ConsPlusNormal"/>
        <w:spacing w:before="220"/>
        <w:ind w:firstLine="540"/>
        <w:jc w:val="both"/>
      </w:pPr>
      <w:r>
        <w:t>6) несоответствие предполагаемой сделки требованиям законодательства Российской Федерации и законодательства Ульяновской области;</w:t>
      </w:r>
    </w:p>
    <w:p w:rsidR="00674679" w:rsidRDefault="00674679">
      <w:pPr>
        <w:pStyle w:val="ConsPlusNormal"/>
        <w:spacing w:before="220"/>
        <w:ind w:firstLine="540"/>
        <w:jc w:val="both"/>
      </w:pPr>
      <w:r>
        <w:t>7) возможность неблагоприятных финансовых и социально-экономических последствий в результате сделки.</w:t>
      </w:r>
    </w:p>
    <w:p w:rsidR="00674679" w:rsidRDefault="00674679">
      <w:pPr>
        <w:pStyle w:val="ConsPlusNormal"/>
        <w:spacing w:before="220"/>
        <w:ind w:firstLine="540"/>
        <w:jc w:val="both"/>
      </w:pPr>
      <w:r>
        <w:t>14. Решение Министерства об отказе в согласовании совершения сделки с заинтересованностью должно быть мотивированным.</w:t>
      </w:r>
    </w:p>
    <w:p w:rsidR="00674679" w:rsidRDefault="00674679">
      <w:pPr>
        <w:pStyle w:val="ConsPlusNormal"/>
        <w:spacing w:before="220"/>
        <w:ind w:firstLine="540"/>
        <w:jc w:val="both"/>
      </w:pPr>
      <w:r>
        <w:t>Решение Министерства об отказе в согласовании направляется учреждению в течение 10 календарных дней с момента принятия такого решения.</w:t>
      </w:r>
    </w:p>
    <w:p w:rsidR="00674679" w:rsidRDefault="00674679">
      <w:pPr>
        <w:pStyle w:val="ConsPlusNormal"/>
        <w:spacing w:before="220"/>
        <w:ind w:firstLine="540"/>
        <w:jc w:val="both"/>
      </w:pPr>
      <w:r>
        <w:lastRenderedPageBreak/>
        <w:t>15. Согласование действительно в течение срока, указанного в соответствующем письме, или трех месяцев от даты его регистрации.</w:t>
      </w:r>
    </w:p>
    <w:p w:rsidR="00674679" w:rsidRDefault="00674679">
      <w:pPr>
        <w:pStyle w:val="ConsPlusNormal"/>
        <w:spacing w:before="220"/>
        <w:ind w:firstLine="540"/>
        <w:jc w:val="both"/>
      </w:pPr>
      <w:r>
        <w:t>16. После совершения учреждением соответствующей сделки учреждение обязано представить в Министерство документы, подтверждающие ее совершение.</w:t>
      </w:r>
    </w:p>
    <w:p w:rsidR="00674679" w:rsidRDefault="00674679">
      <w:pPr>
        <w:pStyle w:val="ConsPlusNormal"/>
        <w:spacing w:before="220"/>
        <w:ind w:firstLine="540"/>
        <w:jc w:val="both"/>
      </w:pPr>
      <w:r>
        <w:t>17. Правила, установленные настоящим Порядком, не применяются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674679" w:rsidRDefault="00674679">
      <w:pPr>
        <w:pStyle w:val="ConsPlusNormal"/>
        <w:spacing w:before="220"/>
        <w:ind w:firstLine="540"/>
        <w:jc w:val="both"/>
      </w:pPr>
      <w:r>
        <w:t>18. Все документы, представленные для получения согласования, формируются в дело в соответствии с номенклатурой.</w:t>
      </w: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right"/>
        <w:outlineLvl w:val="0"/>
      </w:pPr>
      <w:r>
        <w:t>Приложение N 6</w:t>
      </w:r>
    </w:p>
    <w:p w:rsidR="00674679" w:rsidRDefault="00674679">
      <w:pPr>
        <w:pStyle w:val="ConsPlusNormal"/>
        <w:jc w:val="right"/>
      </w:pPr>
      <w:r>
        <w:t>к приказу</w:t>
      </w:r>
    </w:p>
    <w:p w:rsidR="00674679" w:rsidRDefault="00674679">
      <w:pPr>
        <w:pStyle w:val="ConsPlusNormal"/>
        <w:jc w:val="right"/>
      </w:pPr>
      <w:r>
        <w:t>Министерства образования и науки</w:t>
      </w:r>
    </w:p>
    <w:p w:rsidR="00674679" w:rsidRDefault="00674679">
      <w:pPr>
        <w:pStyle w:val="ConsPlusNormal"/>
        <w:jc w:val="right"/>
      </w:pPr>
      <w:r>
        <w:t>Ульяновской области</w:t>
      </w:r>
    </w:p>
    <w:p w:rsidR="00674679" w:rsidRDefault="00674679">
      <w:pPr>
        <w:pStyle w:val="ConsPlusNormal"/>
        <w:jc w:val="right"/>
      </w:pPr>
      <w:r>
        <w:t>от 3 февраля 2016 г. N 1</w:t>
      </w:r>
    </w:p>
    <w:p w:rsidR="00674679" w:rsidRDefault="00674679">
      <w:pPr>
        <w:pStyle w:val="ConsPlusNormal"/>
        <w:jc w:val="both"/>
      </w:pPr>
    </w:p>
    <w:p w:rsidR="00674679" w:rsidRDefault="00674679">
      <w:pPr>
        <w:pStyle w:val="ConsPlusTitle"/>
        <w:jc w:val="center"/>
      </w:pPr>
      <w:bookmarkStart w:id="10" w:name="P402"/>
      <w:bookmarkEnd w:id="10"/>
      <w:r>
        <w:t>ПОРЯДОК</w:t>
      </w:r>
    </w:p>
    <w:p w:rsidR="00674679" w:rsidRDefault="00674679">
      <w:pPr>
        <w:pStyle w:val="ConsPlusTitle"/>
        <w:jc w:val="center"/>
      </w:pPr>
      <w:r>
        <w:t>СОГЛАСОВАНИЯ ВНЕСЕНИЯ АВТОНОМНЫМ УЧРЕЖДЕНИЕМ, НАХОДЯЩЕМУСЯ</w:t>
      </w:r>
    </w:p>
    <w:p w:rsidR="00674679" w:rsidRDefault="00674679">
      <w:pPr>
        <w:pStyle w:val="ConsPlusTitle"/>
        <w:jc w:val="center"/>
      </w:pPr>
      <w:r>
        <w:t>В ВЕДЕНИИ МИНИСТЕРСТВА ПРОСВЕЩЕНИЯ И ВОСПИТАНИЯ УЛЬЯНОВСКОЙ</w:t>
      </w:r>
    </w:p>
    <w:p w:rsidR="00674679" w:rsidRDefault="00674679">
      <w:pPr>
        <w:pStyle w:val="ConsPlusTitle"/>
        <w:jc w:val="center"/>
      </w:pPr>
      <w:r>
        <w:t>ОБЛАСТИ, ДЕНЕЖНЫХ СРЕДСТВ И ИНОГО ИМУЩЕСТВА В УСТАВНЫЙ</w:t>
      </w:r>
    </w:p>
    <w:p w:rsidR="00674679" w:rsidRDefault="00674679">
      <w:pPr>
        <w:pStyle w:val="ConsPlusTitle"/>
        <w:jc w:val="center"/>
      </w:pPr>
      <w:r>
        <w:t>(СКЛАДОЧНЫЙ) КАПИТАЛ ДРУГИХ ЮРИДИЧЕСКИХ ЛИЦ ИЛИ ПЕРЕДАЧИ</w:t>
      </w:r>
    </w:p>
    <w:p w:rsidR="00674679" w:rsidRDefault="00674679">
      <w:pPr>
        <w:pStyle w:val="ConsPlusTitle"/>
        <w:jc w:val="center"/>
      </w:pPr>
      <w:r>
        <w:t>ЭТОГО ИМУЩЕСТВА ИНЫМ ОБРАЗОМ ДРУГИМ ЮРИДИЧЕСКИМ ЛИЦАМ</w:t>
      </w:r>
    </w:p>
    <w:p w:rsidR="00674679" w:rsidRDefault="00674679">
      <w:pPr>
        <w:pStyle w:val="ConsPlusTitle"/>
        <w:jc w:val="center"/>
      </w:pPr>
      <w:r>
        <w:t>В КАЧЕСТВЕ ИХ УЧРЕДИТЕЛЯ ИЛИ УЧАСТНИКА</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center"/>
            </w:pPr>
            <w:r>
              <w:rPr>
                <w:color w:val="392C69"/>
              </w:rPr>
              <w:t>Список изменяющих документов</w:t>
            </w:r>
          </w:p>
          <w:p w:rsidR="00674679" w:rsidRDefault="00674679">
            <w:pPr>
              <w:pStyle w:val="ConsPlusNormal"/>
              <w:jc w:val="center"/>
            </w:pPr>
            <w:r>
              <w:rPr>
                <w:color w:val="392C69"/>
              </w:rPr>
              <w:t xml:space="preserve">(в ред. </w:t>
            </w:r>
            <w:hyperlink r:id="rId49" w:history="1">
              <w:r>
                <w:rPr>
                  <w:color w:val="0000FF"/>
                </w:rPr>
                <w:t>приказа</w:t>
              </w:r>
            </w:hyperlink>
            <w:r>
              <w:rPr>
                <w:color w:val="392C69"/>
              </w:rPr>
              <w:t xml:space="preserve"> Министерства образования и науки Ульяновской области</w:t>
            </w:r>
          </w:p>
          <w:p w:rsidR="00674679" w:rsidRDefault="00674679">
            <w:pPr>
              <w:pStyle w:val="ConsPlusNormal"/>
              <w:jc w:val="center"/>
            </w:pPr>
            <w:r>
              <w:rPr>
                <w:color w:val="392C69"/>
              </w:rPr>
              <w:t>от 07.05.2020 N 11,</w:t>
            </w:r>
          </w:p>
          <w:p w:rsidR="00674679" w:rsidRDefault="00674679">
            <w:pPr>
              <w:pStyle w:val="ConsPlusNormal"/>
              <w:jc w:val="center"/>
            </w:pPr>
            <w:hyperlink r:id="rId50" w:history="1">
              <w:r>
                <w:rPr>
                  <w:color w:val="0000FF"/>
                </w:rPr>
                <w:t>приказа</w:t>
              </w:r>
            </w:hyperlink>
            <w:r>
              <w:rPr>
                <w:color w:val="392C69"/>
              </w:rPr>
              <w:t xml:space="preserve"> Министерства просвещения и воспитания Ульяновской области</w:t>
            </w:r>
          </w:p>
          <w:p w:rsidR="00674679" w:rsidRDefault="00674679">
            <w:pPr>
              <w:pStyle w:val="ConsPlusNormal"/>
              <w:jc w:val="center"/>
            </w:pPr>
            <w:r>
              <w:rPr>
                <w:color w:val="392C69"/>
              </w:rPr>
              <w:t>от 11.12.2020 N 37)</w:t>
            </w:r>
          </w:p>
        </w:tc>
      </w:tr>
    </w:tbl>
    <w:p w:rsidR="00674679" w:rsidRDefault="00674679">
      <w:pPr>
        <w:pStyle w:val="ConsPlusNormal"/>
        <w:jc w:val="both"/>
      </w:pPr>
    </w:p>
    <w:p w:rsidR="00674679" w:rsidRDefault="00674679">
      <w:pPr>
        <w:pStyle w:val="ConsPlusNormal"/>
        <w:ind w:firstLine="540"/>
        <w:jc w:val="both"/>
      </w:pPr>
      <w:r>
        <w:t>1. Настоящий Порядок устанавливает правила согласования созданным на базе государственного имущества Ульяновской области автономным учреждением (далее - учреждение), функции и полномочия учредителя которого от имени Ульяновской области осуществляются Министерством просвещения и воспитания Ульяновской области (далее - Министерство), внесения денежных средств и иного имущества в уставный (складочный) капитал других юридических лиц или передачи этого имущества иным образом другим юридическим лицам в качестве их учредителя или участника.</w:t>
      </w:r>
    </w:p>
    <w:p w:rsidR="00674679" w:rsidRDefault="00674679">
      <w:pPr>
        <w:pStyle w:val="ConsPlusNormal"/>
        <w:jc w:val="both"/>
      </w:pPr>
      <w:r>
        <w:t xml:space="preserve">(в ред. </w:t>
      </w:r>
      <w:hyperlink r:id="rId51"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2. Министерство осуществляет согласование внесения учреждением денежных средств и иного имущества в уставный (складочный) капитал других юридических лиц или передачи этого имущества иным образом другим юридическим лицам в качестве их учредителя или участника (далее - согласование) на основании обращения руководителя учреждения о согласовании внесения учреждением денежных средств и иного имущества в уставный (складочный) капитал других юридических лиц или передачи этого имущества иным образом другим юридическим лицам в качестве их учредителя или участника (далее - обращение).</w:t>
      </w:r>
    </w:p>
    <w:p w:rsidR="00674679" w:rsidRDefault="00674679">
      <w:pPr>
        <w:pStyle w:val="ConsPlusNormal"/>
        <w:spacing w:before="220"/>
        <w:ind w:firstLine="540"/>
        <w:jc w:val="both"/>
      </w:pPr>
      <w:r>
        <w:lastRenderedPageBreak/>
        <w:t>3. В обращении указываются:</w:t>
      </w:r>
    </w:p>
    <w:p w:rsidR="00674679" w:rsidRDefault="00674679">
      <w:pPr>
        <w:pStyle w:val="ConsPlusNormal"/>
        <w:spacing w:before="220"/>
        <w:ind w:firstLine="540"/>
        <w:jc w:val="both"/>
      </w:pPr>
      <w:r>
        <w:t>1) цель и обоснование необходимости участия учреждения в другом юридическом лице;</w:t>
      </w:r>
    </w:p>
    <w:p w:rsidR="00674679" w:rsidRDefault="00674679">
      <w:pPr>
        <w:pStyle w:val="ConsPlusNormal"/>
        <w:spacing w:before="220"/>
        <w:ind w:firstLine="540"/>
        <w:jc w:val="both"/>
      </w:pPr>
      <w:r>
        <w:t>2) прогноз влияния результатов участия учреждения в другом юридическом лице, содержащий сведения о социально-экономических последствиях участия учреждения в другом юридическом лице, и прогноз влияния результатов на повышение эффективности деятельности учреждения в разрезе производственных и финансовых показателей;</w:t>
      </w:r>
    </w:p>
    <w:p w:rsidR="00674679" w:rsidRDefault="00674679">
      <w:pPr>
        <w:pStyle w:val="ConsPlusNormal"/>
        <w:spacing w:before="220"/>
        <w:ind w:firstLine="540"/>
        <w:jc w:val="both"/>
      </w:pPr>
      <w:r>
        <w:t>3) информация об иных учредителях (участниках) (фирменное наименование, организационно-правовая форма, место нахождения, почтовый адрес - для юридического лица; фамилия, имя, отчество, паспортные данные, место жительства - для физического лица);</w:t>
      </w:r>
    </w:p>
    <w:p w:rsidR="00674679" w:rsidRDefault="00674679">
      <w:pPr>
        <w:pStyle w:val="ConsPlusNormal"/>
        <w:spacing w:before="220"/>
        <w:ind w:firstLine="540"/>
        <w:jc w:val="both"/>
      </w:pPr>
      <w:r>
        <w:t>4) сроки исполнения обязательств, источники финансирования, иные существенные условия,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674679" w:rsidRDefault="00674679">
      <w:pPr>
        <w:pStyle w:val="ConsPlusNormal"/>
        <w:spacing w:before="220"/>
        <w:ind w:firstLine="540"/>
        <w:jc w:val="both"/>
      </w:pPr>
      <w:r>
        <w:t>5) опись прилагаемых документов.</w:t>
      </w:r>
    </w:p>
    <w:p w:rsidR="00674679" w:rsidRDefault="00674679">
      <w:pPr>
        <w:pStyle w:val="ConsPlusNormal"/>
        <w:spacing w:before="220"/>
        <w:ind w:firstLine="540"/>
        <w:jc w:val="both"/>
      </w:pPr>
      <w:r>
        <w:t>4. К обращению прилагаются:</w:t>
      </w:r>
    </w:p>
    <w:p w:rsidR="00674679" w:rsidRDefault="00674679">
      <w:pPr>
        <w:pStyle w:val="ConsPlusNormal"/>
        <w:spacing w:before="220"/>
        <w:ind w:firstLine="540"/>
        <w:jc w:val="both"/>
      </w:pPr>
      <w:r>
        <w:t>1) документ, подтверждающий одобрение участия учреждения в другом юридическом лице в качестве его учредителя или участника наблюдательного совета учреждения;</w:t>
      </w:r>
    </w:p>
    <w:p w:rsidR="00674679" w:rsidRDefault="00674679">
      <w:pPr>
        <w:pStyle w:val="ConsPlusNormal"/>
        <w:spacing w:before="220"/>
        <w:ind w:firstLine="540"/>
        <w:jc w:val="both"/>
      </w:pPr>
      <w:r>
        <w:t>2) справка об объеме денежных средств, которые предполагаются к внесению учреждением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 (в случае передачи денежных средств);</w:t>
      </w:r>
    </w:p>
    <w:p w:rsidR="00674679" w:rsidRDefault="00674679">
      <w:pPr>
        <w:pStyle w:val="ConsPlusNormal"/>
        <w:spacing w:before="220"/>
        <w:ind w:firstLine="540"/>
        <w:jc w:val="both"/>
      </w:pPr>
      <w:r>
        <w:t>3) справка о балансовой стоимости имущества, предполагаемого к внесению учреждением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 (в случае передачи имущества);</w:t>
      </w:r>
    </w:p>
    <w:p w:rsidR="00674679" w:rsidRDefault="00674679">
      <w:pPr>
        <w:pStyle w:val="ConsPlusNormal"/>
        <w:spacing w:before="220"/>
        <w:ind w:firstLine="540"/>
        <w:jc w:val="both"/>
      </w:pPr>
      <w:r>
        <w:t>4) перечень имущества (с приложением технической документации), предполагаемого к внесению учреждением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 и цель его использования в юридическом лице, которому предполагается передать имущество;</w:t>
      </w:r>
    </w:p>
    <w:p w:rsidR="00674679" w:rsidRDefault="00674679">
      <w:pPr>
        <w:pStyle w:val="ConsPlusNormal"/>
        <w:spacing w:before="220"/>
        <w:ind w:firstLine="540"/>
        <w:jc w:val="both"/>
      </w:pPr>
      <w:r>
        <w:t>5) копия документа, подтверждающего право оперативного управления на объект (объекты) имущества;</w:t>
      </w:r>
    </w:p>
    <w:p w:rsidR="00674679" w:rsidRDefault="00674679">
      <w:pPr>
        <w:pStyle w:val="ConsPlusNormal"/>
        <w:spacing w:before="220"/>
        <w:ind w:firstLine="540"/>
        <w:jc w:val="both"/>
      </w:pPr>
      <w:r>
        <w:t>6) копия свидетельства о государственной регистрации права оперативного управления на объект недвижимого имущества;</w:t>
      </w:r>
    </w:p>
    <w:p w:rsidR="00674679" w:rsidRDefault="00674679">
      <w:pPr>
        <w:pStyle w:val="ConsPlusNormal"/>
        <w:spacing w:before="220"/>
        <w:ind w:firstLine="540"/>
        <w:jc w:val="both"/>
      </w:pPr>
      <w:r>
        <w:t>7) копии инвентарных карточек учета объекта основных средств (в случае передачи имущества);</w:t>
      </w:r>
    </w:p>
    <w:p w:rsidR="00674679" w:rsidRDefault="00674679">
      <w:pPr>
        <w:pStyle w:val="ConsPlusNormal"/>
        <w:spacing w:before="220"/>
        <w:ind w:firstLine="540"/>
        <w:jc w:val="both"/>
      </w:pPr>
      <w:r>
        <w:t>8) выписка из Единого государственного реестра прав на недвижимое имущество и сделок с ним, содержащая сведения о правах на объект недвижимого имущества, предполагаемого к внесению учреждением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w:t>
      </w:r>
    </w:p>
    <w:p w:rsidR="00674679" w:rsidRDefault="00674679">
      <w:pPr>
        <w:pStyle w:val="ConsPlusNormal"/>
        <w:spacing w:before="220"/>
        <w:ind w:firstLine="540"/>
        <w:jc w:val="both"/>
      </w:pPr>
      <w:r>
        <w:t xml:space="preserve">9) выписка из Единого государственного реестра недвижимости, содержащая сведения о </w:t>
      </w:r>
      <w:r>
        <w:lastRenderedPageBreak/>
        <w:t>правах на земельный участок, на котором расположен объект недвижимого имущества, предполагаемый к внесению учреждением в уставный (складочный) капитал других юридических лиц или передаче этого объекта имущества иным образом другим юридическим лицам в качестве их учредителя или участника;</w:t>
      </w:r>
    </w:p>
    <w:p w:rsidR="00674679" w:rsidRDefault="00674679">
      <w:pPr>
        <w:pStyle w:val="ConsPlusNormal"/>
        <w:spacing w:before="220"/>
        <w:ind w:firstLine="540"/>
        <w:jc w:val="both"/>
      </w:pPr>
      <w:r>
        <w:t>10) копии правоустанавливающих документов, подтверждающих, что недвижимое имущество принадлежит на праве оперативного управления учреждению (представляются в случае отсутствия сведений о зарегистрированных правах в Едином государственном реестре недвижимости);</w:t>
      </w:r>
    </w:p>
    <w:p w:rsidR="00674679" w:rsidRDefault="00674679">
      <w:pPr>
        <w:pStyle w:val="ConsPlusNormal"/>
        <w:spacing w:before="220"/>
        <w:ind w:firstLine="540"/>
        <w:jc w:val="both"/>
      </w:pPr>
      <w:r>
        <w:t>11) копии поэтажных планов с приведением экспликации помещений, в отношении которых предполагается внесение их учреждением в уставный (складочный) капитал других юридических лиц или передача этого имущества иным образом другим юридическим лицам в качестве их учредителя или участника;</w:t>
      </w:r>
    </w:p>
    <w:p w:rsidR="00674679" w:rsidRDefault="00674679">
      <w:pPr>
        <w:pStyle w:val="ConsPlusNormal"/>
        <w:spacing w:before="220"/>
        <w:ind w:firstLine="540"/>
        <w:jc w:val="both"/>
      </w:pPr>
      <w:r>
        <w:t xml:space="preserve">12) материалы </w:t>
      </w:r>
      <w:proofErr w:type="spellStart"/>
      <w:r>
        <w:t>фотофиксации</w:t>
      </w:r>
      <w:proofErr w:type="spellEnd"/>
      <w:r>
        <w:t xml:space="preserve"> объекта недвижимого имущества, предполагаемого к внесению учреждением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 (не менее 5 фотографий), включающие общий вид объекта (фотографии, позволяющие сформировать целое изображение объекта, также фотографии, позволяющие определить его адрес), отражение инвентарного номера на объекте, фотографии помещений объекта, изображения всех имеющихся существенных повреждений (внешних и внутренних) (при наличии таковых).</w:t>
      </w:r>
    </w:p>
    <w:p w:rsidR="00674679" w:rsidRDefault="00674679">
      <w:pPr>
        <w:pStyle w:val="ConsPlusNormal"/>
        <w:spacing w:before="220"/>
        <w:ind w:firstLine="540"/>
        <w:jc w:val="both"/>
      </w:pPr>
      <w:r>
        <w:t xml:space="preserve">Материалы </w:t>
      </w:r>
      <w:proofErr w:type="spellStart"/>
      <w:r>
        <w:t>фотофиксации</w:t>
      </w:r>
      <w:proofErr w:type="spellEnd"/>
      <w:r>
        <w:t xml:space="preserve"> направляются в печатном виде (в цветном исполнении) с указанием даты съемки;</w:t>
      </w:r>
    </w:p>
    <w:p w:rsidR="00674679" w:rsidRDefault="00674679">
      <w:pPr>
        <w:pStyle w:val="ConsPlusNormal"/>
        <w:spacing w:before="220"/>
        <w:ind w:firstLine="540"/>
        <w:jc w:val="both"/>
      </w:pPr>
      <w:r>
        <w:t>13) ситуационный план с указанием границ земельного участка, на котором расположен объект недвижимого имущества, предполагаемого к внесению учреждением в уставный (складочный) капитал других юридических лиц или передаче этого объекта недвижимого имущества иным образом другим юридическим лицам в качестве их учредителя или участника, а также с отражением на нем всех объектов недвижимого имущества, расположенных в границах земельного участка (включая не завершенные строительством объекты), в том числе принадлежащие третьим лицам;</w:t>
      </w:r>
    </w:p>
    <w:p w:rsidR="00674679" w:rsidRDefault="00674679">
      <w:pPr>
        <w:pStyle w:val="ConsPlusNormal"/>
        <w:spacing w:before="220"/>
        <w:ind w:firstLine="540"/>
        <w:jc w:val="both"/>
      </w:pPr>
      <w:r>
        <w:t>14) копии учредительных документов юридического лица, которому предполагается передать имущество, либо проект учредительных документов юридического лица, в состав учредителей (участников) которого предполагает войти учреждение;</w:t>
      </w:r>
    </w:p>
    <w:p w:rsidR="00674679" w:rsidRDefault="00674679">
      <w:pPr>
        <w:pStyle w:val="ConsPlusNormal"/>
        <w:spacing w:before="220"/>
        <w:ind w:firstLine="540"/>
        <w:jc w:val="both"/>
      </w:pPr>
      <w:r>
        <w:t>15) проект договора о передаче имущества.</w:t>
      </w:r>
    </w:p>
    <w:p w:rsidR="00674679" w:rsidRDefault="00674679">
      <w:pPr>
        <w:pStyle w:val="ConsPlusNormal"/>
        <w:spacing w:before="220"/>
        <w:ind w:firstLine="540"/>
        <w:jc w:val="both"/>
      </w:pPr>
      <w:r>
        <w:t>5. Все документы представляются учреждением в Министерство на бумажном носителе. Если бумажный носитель документа насчитывает более одного листа, он должен быть пронумерован, прошит, скреплен оттиском печати учреждения на прошивке и заверен подписью уполномоченного лица учреждения. Подчистки и помарки в тексте документов, представляемых на бумажных носителях, не допускаются.</w:t>
      </w:r>
    </w:p>
    <w:p w:rsidR="00674679" w:rsidRDefault="00674679">
      <w:pPr>
        <w:pStyle w:val="ConsPlusNormal"/>
        <w:spacing w:before="220"/>
        <w:ind w:firstLine="540"/>
        <w:jc w:val="both"/>
      </w:pPr>
      <w:r>
        <w:t>Верность копий документов, представляемых в соответствии с настоящим Порядком на бумажном носителе, должна быть подтверждена подписью уполномоченного лица учреждения и скреплена оттиском печати учреждения, если иная форма заверения не установлена нормативными правовыми актами Российской Федерации.</w:t>
      </w:r>
    </w:p>
    <w:p w:rsidR="00674679" w:rsidRDefault="00674679">
      <w:pPr>
        <w:pStyle w:val="ConsPlusNormal"/>
        <w:spacing w:before="220"/>
        <w:ind w:firstLine="540"/>
        <w:jc w:val="both"/>
      </w:pPr>
      <w:r>
        <w:t>В случаях, когда в соответствии с настоящим Порядком учреждение представляет в Министерство копию какого-либо документа, оно вправе вместо копии представить оригинал такого документа.</w:t>
      </w:r>
    </w:p>
    <w:p w:rsidR="00674679" w:rsidRDefault="00674679">
      <w:pPr>
        <w:pStyle w:val="ConsPlusNormal"/>
        <w:spacing w:before="220"/>
        <w:ind w:firstLine="540"/>
        <w:jc w:val="both"/>
      </w:pPr>
      <w:r>
        <w:lastRenderedPageBreak/>
        <w:t>6. Министерство проводит экспертизу представленных документов, выявляет наличие оснований для возвращения документов учреждению, а также оснований для отказа в согласовании.</w:t>
      </w:r>
    </w:p>
    <w:p w:rsidR="00674679" w:rsidRDefault="00674679">
      <w:pPr>
        <w:pStyle w:val="ConsPlusNormal"/>
        <w:spacing w:before="220"/>
        <w:ind w:firstLine="540"/>
        <w:jc w:val="both"/>
      </w:pPr>
      <w:r>
        <w:t>7. В случае представления неполного комплекта документов или неправильного их оформления Министерство возвращает обращение учреждению.</w:t>
      </w:r>
    </w:p>
    <w:p w:rsidR="00674679" w:rsidRDefault="00674679">
      <w:pPr>
        <w:pStyle w:val="ConsPlusNormal"/>
        <w:spacing w:before="220"/>
        <w:ind w:firstLine="540"/>
        <w:jc w:val="both"/>
      </w:pPr>
      <w:r>
        <w:t>8. Министерство принимает решение о согласовании на основании рекомендации комиссии по согласованию распоряжения имуществом государственных учреждений Ульяновской области, находящихся в ведении Министерства образования и науки Ульяновской области (далее - Комиссия).</w:t>
      </w:r>
    </w:p>
    <w:p w:rsidR="00674679" w:rsidRDefault="00674679">
      <w:pPr>
        <w:pStyle w:val="ConsPlusNormal"/>
        <w:spacing w:before="220"/>
        <w:ind w:firstLine="540"/>
        <w:jc w:val="both"/>
      </w:pPr>
      <w:r>
        <w:t>9. Согласование направляется учреждению письмом в течение 10 календарных дней со дня его одобрения Комиссией.</w:t>
      </w:r>
    </w:p>
    <w:p w:rsidR="00674679" w:rsidRDefault="00674679">
      <w:pPr>
        <w:pStyle w:val="ConsPlusNormal"/>
        <w:spacing w:before="220"/>
        <w:ind w:firstLine="540"/>
        <w:jc w:val="both"/>
      </w:pPr>
      <w:r>
        <w:t>В случае необходимости проведения дополнительной экспертизы представленных документов срок рассмотрения обращения может быть продлен решением Министерства, но не более чем на один месяц.</w:t>
      </w:r>
    </w:p>
    <w:p w:rsidR="00674679" w:rsidRDefault="00674679">
      <w:pPr>
        <w:pStyle w:val="ConsPlusNormal"/>
        <w:spacing w:before="220"/>
        <w:ind w:firstLine="540"/>
        <w:jc w:val="both"/>
      </w:pPr>
      <w:r>
        <w:t>10. Осуществляя согласование, Министерство вправе установить учреждению дополнительные условия участия учреждения в другом юридическом лице в качестве его учредителя или участника.</w:t>
      </w:r>
    </w:p>
    <w:p w:rsidR="00674679" w:rsidRDefault="00674679">
      <w:pPr>
        <w:pStyle w:val="ConsPlusNormal"/>
        <w:spacing w:before="220"/>
        <w:ind w:firstLine="540"/>
        <w:jc w:val="both"/>
      </w:pPr>
      <w:r>
        <w:t>11. Основаниями для отказа в согласовании являются:</w:t>
      </w:r>
    </w:p>
    <w:p w:rsidR="00674679" w:rsidRDefault="00674679">
      <w:pPr>
        <w:pStyle w:val="ConsPlusNormal"/>
        <w:spacing w:before="220"/>
        <w:ind w:firstLine="540"/>
        <w:jc w:val="both"/>
      </w:pPr>
      <w:r>
        <w:t>1) выявление в представленном учреждением обращении необоснованных, недостоверных или неточных сведений;</w:t>
      </w:r>
    </w:p>
    <w:p w:rsidR="00674679" w:rsidRDefault="00674679">
      <w:pPr>
        <w:pStyle w:val="ConsPlusNormal"/>
        <w:spacing w:before="220"/>
        <w:ind w:firstLine="540"/>
        <w:jc w:val="both"/>
      </w:pPr>
      <w:r>
        <w:t>2) несоответствие участия учреждения в другом юридическом лице в качестве его учредителя или участника целям и видам деятельности, предусмотренным уставом учреждения, и утвержденному плану финансово-хозяйственной деятельности учреждения;</w:t>
      </w:r>
    </w:p>
    <w:p w:rsidR="00674679" w:rsidRDefault="00674679">
      <w:pPr>
        <w:pStyle w:val="ConsPlusNormal"/>
        <w:spacing w:before="220"/>
        <w:ind w:firstLine="540"/>
        <w:jc w:val="both"/>
      </w:pPr>
      <w:r>
        <w:t>3) возможность прекращения или существенного затруднения осуществления учреждением своей уставной деятельности в результате участия учреждения в другом юридическом лице в качестве его учредителя или участника;</w:t>
      </w:r>
    </w:p>
    <w:p w:rsidR="00674679" w:rsidRDefault="00674679">
      <w:pPr>
        <w:pStyle w:val="ConsPlusNormal"/>
        <w:spacing w:before="220"/>
        <w:ind w:firstLine="540"/>
        <w:jc w:val="both"/>
      </w:pPr>
      <w:r>
        <w:t>4) возможность неблагоприятных финансовых и социально-экономических последствий в результате участия учреждения в другом юридическом лице в качестве его учредителя или участника.</w:t>
      </w:r>
    </w:p>
    <w:p w:rsidR="00674679" w:rsidRDefault="00674679">
      <w:pPr>
        <w:pStyle w:val="ConsPlusNormal"/>
        <w:spacing w:before="220"/>
        <w:ind w:firstLine="540"/>
        <w:jc w:val="both"/>
      </w:pPr>
      <w:r>
        <w:t>12. Решение Министерства об отказе в согласовании участия учреждения в другом юридическом лице в качестве его учредителя или участника должно быть мотивированным.</w:t>
      </w:r>
    </w:p>
    <w:p w:rsidR="00674679" w:rsidRDefault="00674679">
      <w:pPr>
        <w:pStyle w:val="ConsPlusNormal"/>
        <w:spacing w:before="220"/>
        <w:ind w:firstLine="540"/>
        <w:jc w:val="both"/>
      </w:pPr>
      <w:r>
        <w:t>Решение Министерства об отказе в согласовании направляется учреждению в течение 10 календарных дней с момента принятия такого решения.</w:t>
      </w:r>
    </w:p>
    <w:p w:rsidR="00674679" w:rsidRDefault="00674679">
      <w:pPr>
        <w:pStyle w:val="ConsPlusNormal"/>
        <w:spacing w:before="220"/>
        <w:ind w:firstLine="540"/>
        <w:jc w:val="both"/>
      </w:pPr>
      <w:r>
        <w:t>13. Согласование действительно в течение срока, указанного в соответствующем письме, или трех месяцев от даты его регистрации.</w:t>
      </w:r>
    </w:p>
    <w:p w:rsidR="00674679" w:rsidRDefault="00674679">
      <w:pPr>
        <w:pStyle w:val="ConsPlusNormal"/>
        <w:spacing w:before="220"/>
        <w:ind w:firstLine="540"/>
        <w:jc w:val="both"/>
      </w:pPr>
      <w:r>
        <w:t>14. После совершения учреждением соответствующих действий учреждение обязано представить в Министерство документы, подтверждающие их совершение.</w:t>
      </w:r>
    </w:p>
    <w:p w:rsidR="00674679" w:rsidRDefault="00674679">
      <w:pPr>
        <w:pStyle w:val="ConsPlusNormal"/>
        <w:spacing w:before="220"/>
        <w:ind w:firstLine="540"/>
        <w:jc w:val="both"/>
      </w:pPr>
      <w:r>
        <w:t>15. Все документы, представленные для получения согласования, формируются в дело в соответствии с номенклатурой.</w:t>
      </w: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both"/>
      </w:pPr>
    </w:p>
    <w:p w:rsidR="00674679" w:rsidRDefault="00674679">
      <w:pPr>
        <w:pStyle w:val="ConsPlusNormal"/>
        <w:jc w:val="right"/>
        <w:outlineLvl w:val="0"/>
      </w:pPr>
      <w:r>
        <w:t>Приложение N 7</w:t>
      </w:r>
    </w:p>
    <w:p w:rsidR="00674679" w:rsidRDefault="00674679">
      <w:pPr>
        <w:pStyle w:val="ConsPlusNormal"/>
        <w:jc w:val="right"/>
      </w:pPr>
      <w:r>
        <w:t>к приказу</w:t>
      </w:r>
    </w:p>
    <w:p w:rsidR="00674679" w:rsidRDefault="00674679">
      <w:pPr>
        <w:pStyle w:val="ConsPlusNormal"/>
        <w:jc w:val="right"/>
      </w:pPr>
      <w:r>
        <w:t>Министерства образования и науки</w:t>
      </w:r>
    </w:p>
    <w:p w:rsidR="00674679" w:rsidRDefault="00674679">
      <w:pPr>
        <w:pStyle w:val="ConsPlusNormal"/>
        <w:jc w:val="right"/>
      </w:pPr>
      <w:r>
        <w:t>Ульяновской области</w:t>
      </w:r>
    </w:p>
    <w:p w:rsidR="00674679" w:rsidRDefault="00674679">
      <w:pPr>
        <w:pStyle w:val="ConsPlusNormal"/>
        <w:jc w:val="right"/>
      </w:pPr>
      <w:r>
        <w:t>от 3 февраля 2016 г. N 1</w:t>
      </w:r>
    </w:p>
    <w:p w:rsidR="00674679" w:rsidRDefault="00674679">
      <w:pPr>
        <w:pStyle w:val="ConsPlusNormal"/>
        <w:jc w:val="both"/>
      </w:pPr>
    </w:p>
    <w:p w:rsidR="00674679" w:rsidRDefault="00674679">
      <w:pPr>
        <w:pStyle w:val="ConsPlusTitle"/>
        <w:jc w:val="center"/>
      </w:pPr>
      <w:bookmarkStart w:id="11" w:name="P471"/>
      <w:bookmarkEnd w:id="11"/>
      <w:r>
        <w:t>ПОЛОЖЕНИЕ</w:t>
      </w:r>
    </w:p>
    <w:p w:rsidR="00674679" w:rsidRDefault="00674679">
      <w:pPr>
        <w:pStyle w:val="ConsPlusTitle"/>
        <w:jc w:val="center"/>
      </w:pPr>
      <w:r>
        <w:t>О КОМИССИИ ПО СОГЛАСОВАНИЮ РАСПОРЯЖЕНИЯ ИМУЩЕСТВОМ</w:t>
      </w:r>
    </w:p>
    <w:p w:rsidR="00674679" w:rsidRDefault="00674679">
      <w:pPr>
        <w:pStyle w:val="ConsPlusTitle"/>
        <w:jc w:val="center"/>
      </w:pPr>
      <w:r>
        <w:t>ГОСУДАРСТВЕННЫХ УЧРЕЖДЕНИЙ УЛЬЯНОВСКОЙ ОБЛАСТИ, НАХОДЯЩИХСЯ</w:t>
      </w:r>
    </w:p>
    <w:p w:rsidR="00674679" w:rsidRDefault="00674679">
      <w:pPr>
        <w:pStyle w:val="ConsPlusTitle"/>
        <w:jc w:val="center"/>
      </w:pPr>
      <w:r>
        <w:t>В ВЕДЕНИИ МИНИСТЕРСТВА ПРОСВЕЩЕНИЯ И ВОСПИТАНИЯ</w:t>
      </w:r>
    </w:p>
    <w:p w:rsidR="00674679" w:rsidRDefault="00674679">
      <w:pPr>
        <w:pStyle w:val="ConsPlusTitle"/>
        <w:jc w:val="center"/>
      </w:pPr>
      <w:r>
        <w:t>УЛЬЯНОВСКОЙ ОБЛАСТИ</w:t>
      </w:r>
    </w:p>
    <w:p w:rsidR="00674679" w:rsidRDefault="006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79">
        <w:trPr>
          <w:jc w:val="center"/>
        </w:trPr>
        <w:tc>
          <w:tcPr>
            <w:tcW w:w="9294" w:type="dxa"/>
            <w:tcBorders>
              <w:top w:val="nil"/>
              <w:left w:val="single" w:sz="24" w:space="0" w:color="CED3F1"/>
              <w:bottom w:val="nil"/>
              <w:right w:val="single" w:sz="24" w:space="0" w:color="F4F3F8"/>
            </w:tcBorders>
            <w:shd w:val="clear" w:color="auto" w:fill="F4F3F8"/>
          </w:tcPr>
          <w:p w:rsidR="00674679" w:rsidRDefault="00674679">
            <w:pPr>
              <w:pStyle w:val="ConsPlusNormal"/>
              <w:jc w:val="center"/>
            </w:pPr>
            <w:r>
              <w:rPr>
                <w:color w:val="392C69"/>
              </w:rPr>
              <w:t>Список изменяющих документов</w:t>
            </w:r>
          </w:p>
          <w:p w:rsidR="00674679" w:rsidRDefault="00674679">
            <w:pPr>
              <w:pStyle w:val="ConsPlusNormal"/>
              <w:jc w:val="center"/>
            </w:pPr>
            <w:r>
              <w:rPr>
                <w:color w:val="392C69"/>
              </w:rPr>
              <w:t xml:space="preserve">(введено </w:t>
            </w:r>
            <w:hyperlink r:id="rId52" w:history="1">
              <w:r>
                <w:rPr>
                  <w:color w:val="0000FF"/>
                </w:rPr>
                <w:t>приказом</w:t>
              </w:r>
            </w:hyperlink>
            <w:r>
              <w:rPr>
                <w:color w:val="392C69"/>
              </w:rPr>
              <w:t xml:space="preserve"> Министерства образования и науки Ульяновской области</w:t>
            </w:r>
          </w:p>
          <w:p w:rsidR="00674679" w:rsidRDefault="00674679">
            <w:pPr>
              <w:pStyle w:val="ConsPlusNormal"/>
              <w:jc w:val="center"/>
            </w:pPr>
            <w:r>
              <w:rPr>
                <w:color w:val="392C69"/>
              </w:rPr>
              <w:t>от 07.05.2020 N 11;</w:t>
            </w:r>
          </w:p>
          <w:p w:rsidR="00674679" w:rsidRDefault="00674679">
            <w:pPr>
              <w:pStyle w:val="ConsPlusNormal"/>
              <w:jc w:val="center"/>
            </w:pPr>
            <w:r>
              <w:rPr>
                <w:color w:val="392C69"/>
              </w:rPr>
              <w:t xml:space="preserve">в ред. </w:t>
            </w:r>
            <w:hyperlink r:id="rId53" w:history="1">
              <w:r>
                <w:rPr>
                  <w:color w:val="0000FF"/>
                </w:rPr>
                <w:t>приказа</w:t>
              </w:r>
            </w:hyperlink>
            <w:r>
              <w:rPr>
                <w:color w:val="392C69"/>
              </w:rPr>
              <w:t xml:space="preserve"> Министерства просвещения и воспитания Ульяновской области</w:t>
            </w:r>
          </w:p>
          <w:p w:rsidR="00674679" w:rsidRDefault="00674679">
            <w:pPr>
              <w:pStyle w:val="ConsPlusNormal"/>
              <w:jc w:val="center"/>
            </w:pPr>
            <w:r>
              <w:rPr>
                <w:color w:val="392C69"/>
              </w:rPr>
              <w:t>от 11.12.2020 N 37)</w:t>
            </w:r>
          </w:p>
        </w:tc>
      </w:tr>
    </w:tbl>
    <w:p w:rsidR="00674679" w:rsidRDefault="00674679">
      <w:pPr>
        <w:pStyle w:val="ConsPlusNormal"/>
        <w:jc w:val="both"/>
      </w:pPr>
    </w:p>
    <w:p w:rsidR="00674679" w:rsidRDefault="00674679">
      <w:pPr>
        <w:pStyle w:val="ConsPlusNormal"/>
        <w:ind w:firstLine="540"/>
        <w:jc w:val="both"/>
      </w:pPr>
      <w:r>
        <w:t>1. Комиссия по согласованию распоряжения имуществом государственных учреждений Ульяновской области, находящихся в ведении Министерства просвещения и воспитания Ульяновской области (далее - Комиссия), создается Министерством просвещения и воспитания Ульяновской области.</w:t>
      </w:r>
    </w:p>
    <w:p w:rsidR="00674679" w:rsidRDefault="00674679">
      <w:pPr>
        <w:pStyle w:val="ConsPlusNormal"/>
        <w:jc w:val="both"/>
      </w:pPr>
      <w:r>
        <w:t xml:space="preserve">(в ред. </w:t>
      </w:r>
      <w:hyperlink r:id="rId54" w:history="1">
        <w:r>
          <w:rPr>
            <w:color w:val="0000FF"/>
          </w:rPr>
          <w:t>приказа</w:t>
        </w:r>
      </w:hyperlink>
      <w:r>
        <w:t xml:space="preserve"> Министерства просвещения и воспитания Ульяновской области от 11.12.2020 N 37)</w:t>
      </w:r>
    </w:p>
    <w:p w:rsidR="00674679" w:rsidRDefault="00674679">
      <w:pPr>
        <w:pStyle w:val="ConsPlusNormal"/>
        <w:spacing w:before="220"/>
        <w:ind w:firstLine="540"/>
        <w:jc w:val="both"/>
      </w:pPr>
      <w:r>
        <w:t>2. Комиссия действует на постоянной основе.</w:t>
      </w:r>
    </w:p>
    <w:p w:rsidR="00674679" w:rsidRDefault="00674679">
      <w:pPr>
        <w:pStyle w:val="ConsPlusNormal"/>
        <w:spacing w:before="220"/>
        <w:ind w:firstLine="540"/>
        <w:jc w:val="both"/>
      </w:pPr>
      <w:r>
        <w:t>3. Задачей Комиссии является выработка рекомендаций для Министерства образования и науки Ульяновской области по одобрению (неодобрению) совершения операций, связанных с распоряжением имуществом государственных учреждений Ульяновской области, которые находятся в ведении Министерства образования и науки Ульяновской области (далее - учреждение).</w:t>
      </w:r>
    </w:p>
    <w:p w:rsidR="00674679" w:rsidRDefault="00674679">
      <w:pPr>
        <w:pStyle w:val="ConsPlusNormal"/>
        <w:spacing w:before="220"/>
        <w:ind w:firstLine="540"/>
        <w:jc w:val="both"/>
      </w:pPr>
      <w:r>
        <w:t>4. Для решения своей задачи Комиссия осуществляет:</w:t>
      </w:r>
    </w:p>
    <w:p w:rsidR="00674679" w:rsidRDefault="00674679">
      <w:pPr>
        <w:pStyle w:val="ConsPlusNormal"/>
        <w:spacing w:before="220"/>
        <w:ind w:firstLine="540"/>
        <w:jc w:val="both"/>
      </w:pPr>
      <w:r>
        <w:t>1) оценку состава и оформления представленных учреждением документов;</w:t>
      </w:r>
    </w:p>
    <w:p w:rsidR="00674679" w:rsidRDefault="00674679">
      <w:pPr>
        <w:pStyle w:val="ConsPlusNormal"/>
        <w:spacing w:before="220"/>
        <w:ind w:firstLine="540"/>
        <w:jc w:val="both"/>
      </w:pPr>
      <w:r>
        <w:t>2) анализ сведений, содержащихся в представленных документах, на предмет полноты и достоверности;</w:t>
      </w:r>
    </w:p>
    <w:p w:rsidR="00674679" w:rsidRDefault="00674679">
      <w:pPr>
        <w:pStyle w:val="ConsPlusNormal"/>
        <w:spacing w:before="220"/>
        <w:ind w:firstLine="540"/>
        <w:jc w:val="both"/>
      </w:pPr>
      <w:r>
        <w:t>3) выявление оснований для возвращения документов учреждению для доработки и внесения исправлений и дополнений;</w:t>
      </w:r>
    </w:p>
    <w:p w:rsidR="00674679" w:rsidRDefault="00674679">
      <w:pPr>
        <w:pStyle w:val="ConsPlusNormal"/>
        <w:spacing w:before="220"/>
        <w:ind w:firstLine="540"/>
        <w:jc w:val="both"/>
      </w:pPr>
      <w:r>
        <w:t>4) анализ законности предполагаемого учреждением вида распоряжения имуществом;</w:t>
      </w:r>
    </w:p>
    <w:p w:rsidR="00674679" w:rsidRDefault="00674679">
      <w:pPr>
        <w:pStyle w:val="ConsPlusNormal"/>
        <w:spacing w:before="220"/>
        <w:ind w:firstLine="540"/>
        <w:jc w:val="both"/>
      </w:pPr>
      <w:r>
        <w:t>5) анализ финансового и имущественного положения учреждения по состоянию на последнюю отчетную дату;</w:t>
      </w:r>
    </w:p>
    <w:p w:rsidR="00674679" w:rsidRDefault="00674679">
      <w:pPr>
        <w:pStyle w:val="ConsPlusNormal"/>
        <w:spacing w:before="220"/>
        <w:ind w:firstLine="540"/>
        <w:jc w:val="both"/>
      </w:pPr>
      <w:r>
        <w:t>6) анализ достоверности расчетов, подтверждающих финансовые последствия совершения учреждением сделки;</w:t>
      </w:r>
    </w:p>
    <w:p w:rsidR="00674679" w:rsidRDefault="00674679">
      <w:pPr>
        <w:pStyle w:val="ConsPlusNormal"/>
        <w:spacing w:before="220"/>
        <w:ind w:firstLine="540"/>
        <w:jc w:val="both"/>
      </w:pPr>
      <w:r>
        <w:t>7) оценку предложенного учреждением вида распоряжения имуществом на предмет максимальной бюджетной и (или) социальной эффективности;</w:t>
      </w:r>
    </w:p>
    <w:p w:rsidR="00674679" w:rsidRDefault="00674679">
      <w:pPr>
        <w:pStyle w:val="ConsPlusNormal"/>
        <w:spacing w:before="220"/>
        <w:ind w:firstLine="540"/>
        <w:jc w:val="both"/>
      </w:pPr>
      <w:r>
        <w:lastRenderedPageBreak/>
        <w:t>8) принятие решения о целесообразности (нецелесообразности) совершения учреждениями операций, связанных с распоряжением имуществом, закрепленным за ними на праве оперативного управления.</w:t>
      </w:r>
    </w:p>
    <w:p w:rsidR="00674679" w:rsidRDefault="00674679">
      <w:pPr>
        <w:pStyle w:val="ConsPlusNormal"/>
        <w:spacing w:before="220"/>
        <w:ind w:firstLine="540"/>
        <w:jc w:val="both"/>
      </w:pPr>
      <w:r>
        <w:t>5. Работа Комиссии осуществляется в форме заседаний.</w:t>
      </w:r>
    </w:p>
    <w:p w:rsidR="00674679" w:rsidRDefault="00674679">
      <w:pPr>
        <w:pStyle w:val="ConsPlusNormal"/>
        <w:spacing w:before="220"/>
        <w:ind w:firstLine="540"/>
        <w:jc w:val="both"/>
      </w:pPr>
      <w:r>
        <w:t>6. Заседания Комиссии созываются по мере необходимости.</w:t>
      </w:r>
    </w:p>
    <w:p w:rsidR="00674679" w:rsidRDefault="00674679">
      <w:pPr>
        <w:pStyle w:val="ConsPlusNormal"/>
        <w:spacing w:before="220"/>
        <w:ind w:firstLine="540"/>
        <w:jc w:val="both"/>
      </w:pPr>
      <w:r>
        <w:t>7. Заседание правомочно при наличии кворума, который должен составлять не менее половины членов Комиссии.</w:t>
      </w:r>
    </w:p>
    <w:p w:rsidR="00674679" w:rsidRDefault="00674679">
      <w:pPr>
        <w:pStyle w:val="ConsPlusNormal"/>
        <w:spacing w:before="220"/>
        <w:ind w:firstLine="540"/>
        <w:jc w:val="both"/>
      </w:pPr>
      <w:r>
        <w:t>8. В заседаниях могут участвовать приглашенные лица.</w:t>
      </w:r>
    </w:p>
    <w:p w:rsidR="00674679" w:rsidRDefault="00674679">
      <w:pPr>
        <w:pStyle w:val="ConsPlusNormal"/>
        <w:spacing w:before="220"/>
        <w:ind w:firstLine="540"/>
        <w:jc w:val="both"/>
      </w:pPr>
      <w:r>
        <w:t>9. В состав Комиссии входят: председатель Комиссии; заместитель председателя Комиссии; члены Комиссии; секретарь Комиссии.</w:t>
      </w:r>
    </w:p>
    <w:p w:rsidR="00674679" w:rsidRDefault="00674679">
      <w:pPr>
        <w:pStyle w:val="ConsPlusNormal"/>
        <w:spacing w:before="220"/>
        <w:ind w:firstLine="540"/>
        <w:jc w:val="both"/>
      </w:pPr>
      <w:r>
        <w:t>Состав Комиссии утверждается распорядительным актом Министерства образования и науки Ульяновской области.</w:t>
      </w:r>
    </w:p>
    <w:p w:rsidR="00674679" w:rsidRDefault="00674679">
      <w:pPr>
        <w:pStyle w:val="ConsPlusNormal"/>
        <w:spacing w:before="220"/>
        <w:ind w:firstLine="540"/>
        <w:jc w:val="both"/>
      </w:pPr>
      <w:r>
        <w:t>10. Председатель Комиссии:</w:t>
      </w:r>
    </w:p>
    <w:p w:rsidR="00674679" w:rsidRDefault="00674679">
      <w:pPr>
        <w:pStyle w:val="ConsPlusNormal"/>
        <w:spacing w:before="220"/>
        <w:ind w:firstLine="540"/>
        <w:jc w:val="both"/>
      </w:pPr>
      <w:r>
        <w:t>1) осуществляет общее руководство деятельностью Комиссии;</w:t>
      </w:r>
    </w:p>
    <w:p w:rsidR="00674679" w:rsidRDefault="00674679">
      <w:pPr>
        <w:pStyle w:val="ConsPlusNormal"/>
        <w:spacing w:before="220"/>
        <w:ind w:firstLine="540"/>
        <w:jc w:val="both"/>
      </w:pPr>
      <w:r>
        <w:t>2) определяет даты и повестку заседаний Комиссии и председательствует на них;</w:t>
      </w:r>
    </w:p>
    <w:p w:rsidR="00674679" w:rsidRDefault="00674679">
      <w:pPr>
        <w:pStyle w:val="ConsPlusNormal"/>
        <w:spacing w:before="220"/>
        <w:ind w:firstLine="540"/>
        <w:jc w:val="both"/>
      </w:pPr>
      <w:r>
        <w:t>3) обеспечивает коллегиальность в обсуждении спорных вопросов;</w:t>
      </w:r>
    </w:p>
    <w:p w:rsidR="00674679" w:rsidRDefault="00674679">
      <w:pPr>
        <w:pStyle w:val="ConsPlusNormal"/>
        <w:spacing w:before="220"/>
        <w:ind w:firstLine="540"/>
        <w:jc w:val="both"/>
      </w:pPr>
      <w:r>
        <w:t>4) распределяет обязанности и дает поручения членам Комиссии.</w:t>
      </w:r>
    </w:p>
    <w:p w:rsidR="00674679" w:rsidRDefault="00674679">
      <w:pPr>
        <w:pStyle w:val="ConsPlusNormal"/>
        <w:spacing w:before="220"/>
        <w:ind w:firstLine="540"/>
        <w:jc w:val="both"/>
      </w:pPr>
      <w:r>
        <w:t>11. При отсутствии председателя Комиссии руководство работой Комиссии осуществляет заместитель председателя Комиссии.</w:t>
      </w:r>
    </w:p>
    <w:p w:rsidR="00674679" w:rsidRDefault="00674679">
      <w:pPr>
        <w:pStyle w:val="ConsPlusNormal"/>
        <w:spacing w:before="220"/>
        <w:ind w:firstLine="540"/>
        <w:jc w:val="both"/>
      </w:pPr>
      <w:r>
        <w:t>12. Секретарь Комиссии:</w:t>
      </w:r>
    </w:p>
    <w:p w:rsidR="00674679" w:rsidRDefault="00674679">
      <w:pPr>
        <w:pStyle w:val="ConsPlusNormal"/>
        <w:spacing w:before="220"/>
        <w:ind w:firstLine="540"/>
        <w:jc w:val="both"/>
      </w:pPr>
      <w:r>
        <w:t>1) организует работу по подготовке материалов для рассмотрения Комиссией и обеспечению контроля за выполнением принимаемых на ее заседаниях решений;</w:t>
      </w:r>
    </w:p>
    <w:p w:rsidR="00674679" w:rsidRDefault="00674679">
      <w:pPr>
        <w:pStyle w:val="ConsPlusNormal"/>
        <w:spacing w:before="220"/>
        <w:ind w:firstLine="540"/>
        <w:jc w:val="both"/>
      </w:pPr>
      <w:r>
        <w:t>2) информирует членов Комиссии о месте, времени, дате проведения и повестке дня очередного заседания Комиссии;</w:t>
      </w:r>
    </w:p>
    <w:p w:rsidR="00674679" w:rsidRDefault="00674679">
      <w:pPr>
        <w:pStyle w:val="ConsPlusNormal"/>
        <w:spacing w:before="220"/>
        <w:ind w:firstLine="540"/>
        <w:jc w:val="both"/>
      </w:pPr>
      <w:r>
        <w:t>4) ведет переписку по вопросам подготовки заседаний Комиссии и организации исполнения решений Комиссии;</w:t>
      </w:r>
    </w:p>
    <w:p w:rsidR="00674679" w:rsidRDefault="00674679">
      <w:pPr>
        <w:pStyle w:val="ConsPlusNormal"/>
        <w:spacing w:before="220"/>
        <w:ind w:firstLine="540"/>
        <w:jc w:val="both"/>
      </w:pPr>
      <w:r>
        <w:t>5) ведет протокол заседания Комиссии;</w:t>
      </w:r>
    </w:p>
    <w:p w:rsidR="00674679" w:rsidRDefault="00674679">
      <w:pPr>
        <w:pStyle w:val="ConsPlusNormal"/>
        <w:spacing w:before="220"/>
        <w:ind w:firstLine="540"/>
        <w:jc w:val="both"/>
      </w:pPr>
      <w:r>
        <w:t>6) направляет ответ о результатах рассмотрения обращений.</w:t>
      </w:r>
    </w:p>
    <w:p w:rsidR="00674679" w:rsidRDefault="00674679">
      <w:pPr>
        <w:pStyle w:val="ConsPlusNormal"/>
        <w:spacing w:before="220"/>
        <w:ind w:firstLine="540"/>
        <w:jc w:val="both"/>
      </w:pPr>
      <w:r>
        <w:t>13. Члены и заместитель председателя Комиссии:</w:t>
      </w:r>
    </w:p>
    <w:p w:rsidR="00674679" w:rsidRDefault="00674679">
      <w:pPr>
        <w:pStyle w:val="ConsPlusNormal"/>
        <w:spacing w:before="220"/>
        <w:ind w:firstLine="540"/>
        <w:jc w:val="both"/>
      </w:pPr>
      <w:r>
        <w:t>1) участвуют в заседаниях Комиссии, обсуждении материалов, предложений, представленных в Комиссию;</w:t>
      </w:r>
    </w:p>
    <w:p w:rsidR="00674679" w:rsidRDefault="00674679">
      <w:pPr>
        <w:pStyle w:val="ConsPlusNormal"/>
        <w:spacing w:before="220"/>
        <w:ind w:firstLine="540"/>
        <w:jc w:val="both"/>
      </w:pPr>
      <w:r>
        <w:t>2) вносят предложения по изменению повестки заседания Комиссии;</w:t>
      </w:r>
    </w:p>
    <w:p w:rsidR="00674679" w:rsidRDefault="00674679">
      <w:pPr>
        <w:pStyle w:val="ConsPlusNormal"/>
        <w:spacing w:before="220"/>
        <w:ind w:firstLine="540"/>
        <w:jc w:val="both"/>
      </w:pPr>
      <w:r>
        <w:t>3) выступают по вопросам повестки заседания Комиссии;</w:t>
      </w:r>
    </w:p>
    <w:p w:rsidR="00674679" w:rsidRDefault="00674679">
      <w:pPr>
        <w:pStyle w:val="ConsPlusNormal"/>
        <w:spacing w:before="220"/>
        <w:ind w:firstLine="540"/>
        <w:jc w:val="both"/>
      </w:pPr>
      <w:r>
        <w:t>4) подписывают протокол заседания Комиссии, где имеют право отражать свое особое мнение.</w:t>
      </w:r>
    </w:p>
    <w:p w:rsidR="00674679" w:rsidRDefault="00674679">
      <w:pPr>
        <w:pStyle w:val="ConsPlusNormal"/>
        <w:spacing w:before="220"/>
        <w:ind w:firstLine="540"/>
        <w:jc w:val="both"/>
      </w:pPr>
      <w:r>
        <w:lastRenderedPageBreak/>
        <w:t>14. Заседания Комиссии проводятся по мере необходимости.</w:t>
      </w:r>
    </w:p>
    <w:p w:rsidR="00674679" w:rsidRDefault="00674679">
      <w:pPr>
        <w:pStyle w:val="ConsPlusNormal"/>
        <w:spacing w:before="220"/>
        <w:ind w:firstLine="540"/>
        <w:jc w:val="both"/>
      </w:pPr>
      <w:r>
        <w:t>15. Заседание Комиссии считается правомочным, если на нем присутствует не менее половины членов состава Комиссии.</w:t>
      </w:r>
    </w:p>
    <w:p w:rsidR="00674679" w:rsidRDefault="00674679">
      <w:pPr>
        <w:pStyle w:val="ConsPlusNormal"/>
        <w:spacing w:before="220"/>
        <w:ind w:firstLine="540"/>
        <w:jc w:val="both"/>
      </w:pPr>
      <w:r>
        <w:t>16. Решение Комиссии принимается большинством голосов ее членов, присутствующих на заседании. При равенстве голосов голос председателя Комиссии, в случае его отсутствия - заместителя председателя Комиссии, является решающим.</w:t>
      </w:r>
    </w:p>
    <w:p w:rsidR="00674679" w:rsidRDefault="00674679">
      <w:pPr>
        <w:pStyle w:val="ConsPlusNormal"/>
        <w:spacing w:before="220"/>
        <w:ind w:firstLine="540"/>
        <w:jc w:val="both"/>
      </w:pPr>
      <w:r>
        <w:t>17. Срок рассмотрения Комиссией представленных ей документов и выработка решений Комиссии не должен превышать 10 дней от даты получения документов, направленных учреждением.</w:t>
      </w:r>
    </w:p>
    <w:p w:rsidR="00674679" w:rsidRDefault="00674679">
      <w:pPr>
        <w:pStyle w:val="ConsPlusNormal"/>
        <w:spacing w:before="220"/>
        <w:ind w:firstLine="540"/>
        <w:jc w:val="both"/>
      </w:pPr>
      <w:r>
        <w:t>В случае необходимости проведения дополнительной экспертизы представленных документов срок рассмотрения может быть продлен, но не более чем на один месяц.</w:t>
      </w:r>
    </w:p>
    <w:p w:rsidR="00674679" w:rsidRDefault="00674679">
      <w:pPr>
        <w:pStyle w:val="ConsPlusNormal"/>
        <w:spacing w:before="220"/>
        <w:ind w:firstLine="540"/>
        <w:jc w:val="both"/>
      </w:pPr>
      <w:r>
        <w:t>18. Комиссия для проверки и анализа сведений, содержащихся в представленных учреждением документах, и подготовки проектов своих решений вправе:</w:t>
      </w:r>
    </w:p>
    <w:p w:rsidR="00674679" w:rsidRDefault="00674679">
      <w:pPr>
        <w:pStyle w:val="ConsPlusNormal"/>
        <w:spacing w:before="220"/>
        <w:ind w:firstLine="540"/>
        <w:jc w:val="both"/>
      </w:pPr>
      <w:r>
        <w:t>1) запрашивать у учреждения дополнительные документы и сведения;</w:t>
      </w:r>
    </w:p>
    <w:p w:rsidR="00674679" w:rsidRDefault="00674679">
      <w:pPr>
        <w:pStyle w:val="ConsPlusNormal"/>
        <w:spacing w:before="220"/>
        <w:ind w:firstLine="540"/>
        <w:jc w:val="both"/>
      </w:pPr>
      <w:r>
        <w:t>2) произвести осмотр объектов имущества, в отношении которого принимается решение, с использованием необходимой технической документации (технический паспорт, проект, чертежи, технические. условия, инструкции по эксплуатации и т.п.) (по итогам осмотра составляется соответствующий акт с участием руководителя учреждения);</w:t>
      </w:r>
    </w:p>
    <w:p w:rsidR="00674679" w:rsidRDefault="00674679">
      <w:pPr>
        <w:pStyle w:val="ConsPlusNormal"/>
        <w:spacing w:before="220"/>
        <w:ind w:firstLine="540"/>
        <w:jc w:val="both"/>
      </w:pPr>
      <w:r>
        <w:t>3) запрашивать информацию и документы для определения технического состояния объектов имущества, включая сведения о первоначальной и остаточной стоимости объекта и сумме начисленного износа;</w:t>
      </w:r>
    </w:p>
    <w:p w:rsidR="00674679" w:rsidRDefault="00674679">
      <w:pPr>
        <w:pStyle w:val="ConsPlusNormal"/>
        <w:spacing w:before="220"/>
        <w:ind w:firstLine="540"/>
        <w:jc w:val="both"/>
      </w:pPr>
      <w:r>
        <w:t>4) запрашивать у должностных лиц и иных сотрудников учреждения пояснения по сведениям, содержащимся в представленных документах;</w:t>
      </w:r>
    </w:p>
    <w:p w:rsidR="00674679" w:rsidRDefault="00674679">
      <w:pPr>
        <w:pStyle w:val="ConsPlusNormal"/>
        <w:spacing w:before="220"/>
        <w:ind w:firstLine="540"/>
        <w:jc w:val="both"/>
      </w:pPr>
      <w:r>
        <w:t>5) привлекать в установленном порядке независимых экспертов на договорной основе.</w:t>
      </w:r>
    </w:p>
    <w:p w:rsidR="00674679" w:rsidRDefault="00674679">
      <w:pPr>
        <w:pStyle w:val="ConsPlusNormal"/>
        <w:jc w:val="both"/>
      </w:pPr>
    </w:p>
    <w:p w:rsidR="00674679" w:rsidRDefault="00674679">
      <w:pPr>
        <w:pStyle w:val="ConsPlusNormal"/>
        <w:jc w:val="both"/>
      </w:pPr>
    </w:p>
    <w:p w:rsidR="00674679" w:rsidRDefault="00674679">
      <w:pPr>
        <w:pStyle w:val="ConsPlusNormal"/>
        <w:pBdr>
          <w:top w:val="single" w:sz="6" w:space="0" w:color="auto"/>
        </w:pBdr>
        <w:spacing w:before="100" w:after="100"/>
        <w:jc w:val="both"/>
        <w:rPr>
          <w:sz w:val="2"/>
          <w:szCs w:val="2"/>
        </w:rPr>
      </w:pPr>
    </w:p>
    <w:p w:rsidR="00600207" w:rsidRDefault="00600207"/>
    <w:sectPr w:rsidR="00600207" w:rsidSect="00714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79"/>
    <w:rsid w:val="00600207"/>
    <w:rsid w:val="00674679"/>
    <w:rsid w:val="009132CD"/>
    <w:rsid w:val="00E9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5DF43-EC82-4C29-B2CC-4571C31F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6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F9D33B18669136880DC13D9EA06B14C65846A1D9F52D2BC160ABC21D4775317C3A650165AF28C038A680FFB190AEF64C480BCF3DA15A7027915BOAXBJ" TargetMode="External"/><Relationship Id="rId18" Type="http://schemas.openxmlformats.org/officeDocument/2006/relationships/hyperlink" Target="consultantplus://offline/ref=8EF9D33B18669136880DC13D9EA06B14C65846A1D9F02F2DC560ABC21D4775317C3A650165AF28C038A681F6B190AEF64C480BCF3DA15A7027915BOAXBJ" TargetMode="External"/><Relationship Id="rId26" Type="http://schemas.openxmlformats.org/officeDocument/2006/relationships/hyperlink" Target="consultantplus://offline/ref=8EF9D33B18669136880DC13D9EA06B14C65846A1D9F52D2BC160ABC21D4775317C3A650165AF28C038A683FFB190AEF64C480BCF3DA15A7027915BOAXBJ" TargetMode="External"/><Relationship Id="rId39" Type="http://schemas.openxmlformats.org/officeDocument/2006/relationships/hyperlink" Target="consultantplus://offline/ref=8EF9D33B18669136880DC13D9EA06B14C65846A1D9F02F2DC560ABC21D4775317C3A650165AF28C038A688F9B190AEF64C480BCF3DA15A7027915BOAXBJ" TargetMode="External"/><Relationship Id="rId21" Type="http://schemas.openxmlformats.org/officeDocument/2006/relationships/hyperlink" Target="consultantplus://offline/ref=8EF9D33B18669136880DC13D9EA06B14C65846A1D9F52D2BC160ABC21D4775317C3A650165AF28C038A680F9B190AEF64C480BCF3DA15A7027915BOAXBJ" TargetMode="External"/><Relationship Id="rId34" Type="http://schemas.openxmlformats.org/officeDocument/2006/relationships/hyperlink" Target="consultantplus://offline/ref=8EF9D33B18669136880DC13D9EA06B14C65846A1D9F52D2BC160ABC21D4775317C3A650165AF28C038A683FCB190AEF64C480BCF3DA15A7027915BOAXBJ" TargetMode="External"/><Relationship Id="rId42" Type="http://schemas.openxmlformats.org/officeDocument/2006/relationships/hyperlink" Target="consultantplus://offline/ref=8EF9D33B18669136880DC13D9EA06B14C65846A1D9F02F2DC560ABC21D4775317C3A650165AF28C038A785FFB190AEF64C480BCF3DA15A7027915BOAXBJ" TargetMode="External"/><Relationship Id="rId47" Type="http://schemas.openxmlformats.org/officeDocument/2006/relationships/hyperlink" Target="consultantplus://offline/ref=8EF9D33B18669136880DDF3088CC351EC3541FABD9F3267A9E3FF09F4A4E7F663B753C4321A228C83BADD5AEFE91F2B31F5B0ACF3DA35C6CO2X4J" TargetMode="External"/><Relationship Id="rId50" Type="http://schemas.openxmlformats.org/officeDocument/2006/relationships/hyperlink" Target="consultantplus://offline/ref=8EF9D33B18669136880DC13D9EA06B14C65846A1D9F52D2BC160ABC21D4775317C3A650165AF28C038A682F7B190AEF64C480BCF3DA15A7027915BOAXBJ" TargetMode="External"/><Relationship Id="rId55" Type="http://schemas.openxmlformats.org/officeDocument/2006/relationships/fontTable" Target="fontTable.xml"/><Relationship Id="rId7" Type="http://schemas.openxmlformats.org/officeDocument/2006/relationships/hyperlink" Target="consultantplus://offline/ref=8EF9D33B18669136880DC13D9EA06B14C65846A1D9F02F2DC560ABC21D4775317C3A650165AF28C038A681F9B190AEF64C480BCF3DA15A7027915BOAXBJ" TargetMode="External"/><Relationship Id="rId12" Type="http://schemas.openxmlformats.org/officeDocument/2006/relationships/hyperlink" Target="consultantplus://offline/ref=8EF9D33B18669136880DC13D9EA06B14C65846A1D9F52D2BC160ABC21D4775317C3A650165AF28C038A681F6B190AEF64C480BCF3DA15A7027915BOAXBJ" TargetMode="External"/><Relationship Id="rId17" Type="http://schemas.openxmlformats.org/officeDocument/2006/relationships/hyperlink" Target="consultantplus://offline/ref=8EF9D33B18669136880DC13D9EA06B14C65846A1D9F52D2BC160ABC21D4775317C3A650165AF28C038A680FCB190AEF64C480BCF3DA15A7027915BOAXBJ" TargetMode="External"/><Relationship Id="rId25" Type="http://schemas.openxmlformats.org/officeDocument/2006/relationships/hyperlink" Target="consultantplus://offline/ref=8EF9D33B18669136880DC13D9EA06B14C65846A1D9F02F2DC560ABC21D4775317C3A650165AF28C038A680F8B190AEF64C480BCF3DA15A7027915BOAXBJ" TargetMode="External"/><Relationship Id="rId33" Type="http://schemas.openxmlformats.org/officeDocument/2006/relationships/hyperlink" Target="consultantplus://offline/ref=8EF9D33B18669136880DC13D9EA06B14C65846A1D9F02F2DC560ABC21D4775317C3A650165AF28C038A683FFB190AEF64C480BCF3DA15A7027915BOAXBJ" TargetMode="External"/><Relationship Id="rId38" Type="http://schemas.openxmlformats.org/officeDocument/2006/relationships/hyperlink" Target="consultantplus://offline/ref=8EF9D33B18669136880DC13D9EA06B14C65846A1D9F52D2BC160ABC21D4775317C3A650165AF28C038A683F7B190AEF64C480BCF3DA15A7027915BOAXBJ" TargetMode="External"/><Relationship Id="rId46" Type="http://schemas.openxmlformats.org/officeDocument/2006/relationships/hyperlink" Target="consultantplus://offline/ref=8EF9D33B18669136880DC13D9EA06B14C65846A1D9F52D2BC160ABC21D4775317C3A650165AF28C038A682FAB190AEF64C480BCF3DA15A7027915BOAXBJ" TargetMode="External"/><Relationship Id="rId2" Type="http://schemas.openxmlformats.org/officeDocument/2006/relationships/settings" Target="settings.xml"/><Relationship Id="rId16" Type="http://schemas.openxmlformats.org/officeDocument/2006/relationships/hyperlink" Target="consultantplus://offline/ref=8EF9D33B18669136880DC13D9EA06B14C65846A1D9F52D2BC160ABC21D4775317C3A650165AF28C038A680FDB190AEF64C480BCF3DA15A7027915BOAXBJ" TargetMode="External"/><Relationship Id="rId20" Type="http://schemas.openxmlformats.org/officeDocument/2006/relationships/hyperlink" Target="consultantplus://offline/ref=8EF9D33B18669136880DC13D9EA06B14C65846A1D9F02F2DC560ABC21D4775317C3A650165AF28C038A680FDB190AEF64C480BCF3DA15A7027915BOAXBJ" TargetMode="External"/><Relationship Id="rId29" Type="http://schemas.openxmlformats.org/officeDocument/2006/relationships/hyperlink" Target="consultantplus://offline/ref=8EF9D33B18669136880DC13D9EA06B14C65846A1D9F52D2BC160ABC21D4775317C3A650165AF28C038A683FEB190AEF64C480BCF3DA15A7027915BOAXBJ" TargetMode="External"/><Relationship Id="rId41" Type="http://schemas.openxmlformats.org/officeDocument/2006/relationships/hyperlink" Target="consultantplus://offline/ref=8EF9D33B18669136880DC13D9EA06B14C65846A1D9F52D2BC160ABC21D4775317C3A650165AF28C038A682FEB190AEF64C480BCF3DA15A7027915BOAXBJ" TargetMode="External"/><Relationship Id="rId54" Type="http://schemas.openxmlformats.org/officeDocument/2006/relationships/hyperlink" Target="consultantplus://offline/ref=8EF9D33B18669136880DC13D9EA06B14C65846A1D9F52D2BC160ABC21D4775317C3A650165AF28C038A685FCB190AEF64C480BCF3DA15A7027915BOAXBJ" TargetMode="External"/><Relationship Id="rId1" Type="http://schemas.openxmlformats.org/officeDocument/2006/relationships/styles" Target="styles.xml"/><Relationship Id="rId6" Type="http://schemas.openxmlformats.org/officeDocument/2006/relationships/hyperlink" Target="consultantplus://offline/ref=8EF9D33B18669136880DC13D9EA06B14C65846A1D9F52D2BC160ABC21D4775317C3A650165AF28C038A681FBB190AEF64C480BCF3DA15A7027915BOAXBJ" TargetMode="External"/><Relationship Id="rId11" Type="http://schemas.openxmlformats.org/officeDocument/2006/relationships/hyperlink" Target="consultantplus://offline/ref=8EF9D33B18669136880DC13D9EA06B14C65846A1D9F02F2DC560ABC21D4775317C3A650165AF28C038A681F7B190AEF64C480BCF3DA15A7027915BOAXBJ" TargetMode="External"/><Relationship Id="rId24" Type="http://schemas.openxmlformats.org/officeDocument/2006/relationships/hyperlink" Target="consultantplus://offline/ref=8EF9D33B18669136880DC13D9EA06B14C65846A1D9F52D2BC160ABC21D4775317C3A650165AF28C038A680F7B190AEF64C480BCF3DA15A7027915BOAXBJ" TargetMode="External"/><Relationship Id="rId32" Type="http://schemas.openxmlformats.org/officeDocument/2006/relationships/hyperlink" Target="consultantplus://offline/ref=8EF9D33B18669136880DC13D9EA06B14C65846A1D9F52D2BC160ABC21D4775317C3A650165AF28C038A683FDB190AEF64C480BCF3DA15A7027915BOAXBJ" TargetMode="External"/><Relationship Id="rId37" Type="http://schemas.openxmlformats.org/officeDocument/2006/relationships/hyperlink" Target="consultantplus://offline/ref=8EF9D33B18669136880DC13D9EA06B14C65846A1D9F52D2BC160ABC21D4775317C3A650165AF28C038A683F9B190AEF64C480BCF3DA15A7027915BOAXBJ" TargetMode="External"/><Relationship Id="rId40" Type="http://schemas.openxmlformats.org/officeDocument/2006/relationships/hyperlink" Target="consultantplus://offline/ref=8EF9D33B18669136880DC13D9EA06B14C65846A1D9F52D2BC160ABC21D4775317C3A650165AF28C038A683F6B190AEF64C480BCF3DA15A7027915BOAXBJ" TargetMode="External"/><Relationship Id="rId45" Type="http://schemas.openxmlformats.org/officeDocument/2006/relationships/hyperlink" Target="consultantplus://offline/ref=8EF9D33B18669136880DC13D9EA06B14C65846A1D9F02F2DC560ABC21D4775317C3A650165AF28C038A481FCB190AEF64C480BCF3DA15A7027915BOAXBJ" TargetMode="External"/><Relationship Id="rId53" Type="http://schemas.openxmlformats.org/officeDocument/2006/relationships/hyperlink" Target="consultantplus://offline/ref=8EF9D33B18669136880DC13D9EA06B14C65846A1D9F52D2BC160ABC21D4775317C3A650165AF28C038A685FEB190AEF64C480BCF3DA15A7027915BOAXBJ" TargetMode="External"/><Relationship Id="rId5" Type="http://schemas.openxmlformats.org/officeDocument/2006/relationships/hyperlink" Target="consultantplus://offline/ref=8EF9D33B18669136880DC13D9EA06B14C65846A1D9F02F2DC560ABC21D4775317C3A650165AF28C038A681FAB190AEF64C480BCF3DA15A7027915BOAXBJ" TargetMode="External"/><Relationship Id="rId15" Type="http://schemas.openxmlformats.org/officeDocument/2006/relationships/hyperlink" Target="consultantplus://offline/ref=8EF9D33B18669136880DDF3088CC351EC3541FABD9F3267A9E3FF09F4A4E7F663B753C4321A228C83BADD5AEFE91F2B31F5B0ACF3DA35C6CO2X4J" TargetMode="External"/><Relationship Id="rId23" Type="http://schemas.openxmlformats.org/officeDocument/2006/relationships/hyperlink" Target="consultantplus://offline/ref=8EF9D33B18669136880DC13D9EA06B14C65846A1D9F02F2DC560ABC21D4775317C3A650165AF28C038A680FBB190AEF64C480BCF3DA15A7027915BOAXBJ" TargetMode="External"/><Relationship Id="rId28" Type="http://schemas.openxmlformats.org/officeDocument/2006/relationships/hyperlink" Target="consultantplus://offline/ref=8EF9D33B18669136880DC13D9EA06B14C65846A1D8F02F28C660ABC21D4775317C3A650165AF28C038A680FDB190AEF64C480BCF3DA15A7027915BOAXBJ" TargetMode="External"/><Relationship Id="rId36" Type="http://schemas.openxmlformats.org/officeDocument/2006/relationships/hyperlink" Target="consultantplus://offline/ref=8EF9D33B18669136880DC13D9EA06B14C65846A1D9F02F2DC560ABC21D4775317C3A650165AF28C038A684F8B190AEF64C480BCF3DA15A7027915BOAXBJ" TargetMode="External"/><Relationship Id="rId49" Type="http://schemas.openxmlformats.org/officeDocument/2006/relationships/hyperlink" Target="consultantplus://offline/ref=8EF9D33B18669136880DC13D9EA06B14C65846A1D9F02F2DC560ABC21D4775317C3A650165AF28C038A484FEB190AEF64C480BCF3DA15A7027915BOAXBJ" TargetMode="External"/><Relationship Id="rId10" Type="http://schemas.openxmlformats.org/officeDocument/2006/relationships/hyperlink" Target="consultantplus://offline/ref=8EF9D33B18669136880DC13D9EA06B14C65846A1D9F52D2BC160ABC21D4775317C3A650165AF28C038A681F7B190AEF64C480BCF3DA15A7027915BOAXBJ" TargetMode="External"/><Relationship Id="rId19" Type="http://schemas.openxmlformats.org/officeDocument/2006/relationships/hyperlink" Target="consultantplus://offline/ref=8EF9D33B18669136880DC13D9EA06B14C65846A1D9F52D2BC160ABC21D4775317C3A650165AF28C038A680FBB190AEF64C480BCF3DA15A7027915BOAXBJ" TargetMode="External"/><Relationship Id="rId31" Type="http://schemas.openxmlformats.org/officeDocument/2006/relationships/hyperlink" Target="consultantplus://offline/ref=8EF9D33B18669136880DC13D9EA06B14C65846A1D9F02F2DC560ABC21D4775317C3A650165AF28C038A680F6B190AEF64C480BCF3DA15A7027915BOAXBJ" TargetMode="External"/><Relationship Id="rId44" Type="http://schemas.openxmlformats.org/officeDocument/2006/relationships/hyperlink" Target="consultantplus://offline/ref=8EF9D33B18669136880DC13D9EA06B14C65846A1D9F52D2BC160ABC21D4775317C3A650165AF28C038A682FBB190AEF64C480BCF3DA15A7027915BOAXBJ" TargetMode="External"/><Relationship Id="rId52" Type="http://schemas.openxmlformats.org/officeDocument/2006/relationships/hyperlink" Target="consultantplus://offline/ref=8EF9D33B18669136880DC13D9EA06B14C65846A1D9F02F2DC560ABC21D4775317C3A650165AF28C038A488F9B190AEF64C480BCF3DA15A7027915BOAXBJ" TargetMode="External"/><Relationship Id="rId4" Type="http://schemas.openxmlformats.org/officeDocument/2006/relationships/hyperlink" Target="consultantplus://offline/ref=8EF9D33B18669136880DC13D9EA06B14C65846A1D8F02F28C660ABC21D4775317C3A650165AF28C038A681FAB190AEF64C480BCF3DA15A7027915BOAXBJ" TargetMode="External"/><Relationship Id="rId9" Type="http://schemas.openxmlformats.org/officeDocument/2006/relationships/hyperlink" Target="consultantplus://offline/ref=8EF9D33B18669136880DC13D9EA06B14C65846A1D9F02F2DC560ABC21D4775317C3A650165AF28C038A681F7B190AEF64C480BCF3DA15A7027915BOAXBJ" TargetMode="External"/><Relationship Id="rId14" Type="http://schemas.openxmlformats.org/officeDocument/2006/relationships/hyperlink" Target="consultantplus://offline/ref=8EF9D33B18669136880DC13D9EA06B14C65846A1D9F52D2BC160ABC21D4775317C3A650165AF28C038A680FEB190AEF64C480BCF3DA15A7027915BOAXBJ" TargetMode="External"/><Relationship Id="rId22" Type="http://schemas.openxmlformats.org/officeDocument/2006/relationships/hyperlink" Target="consultantplus://offline/ref=8EF9D33B18669136880DC13D9EA06B14C65846A1D9F02F2DC560ABC21D4775317C3A650165AF28C038A680FCB190AEF64C480BCF3DA15A7027915BOAXBJ" TargetMode="External"/><Relationship Id="rId27" Type="http://schemas.openxmlformats.org/officeDocument/2006/relationships/hyperlink" Target="consultantplus://offline/ref=8EF9D33B18669136880DC13D9EA06B14C65846A1D8F02F28C660ABC21D4775317C3A650165AF28C038A681F9B190AEF64C480BCF3DA15A7027915BOAXBJ" TargetMode="External"/><Relationship Id="rId30" Type="http://schemas.openxmlformats.org/officeDocument/2006/relationships/hyperlink" Target="consultantplus://offline/ref=8EF9D33B18669136880DC13D9EA06B14C65846A1D8F02F28C660ABC21D4775317C3A650165AF28C038A680FDB190AEF64C480BCF3DA15A7027915BOAXBJ" TargetMode="External"/><Relationship Id="rId35" Type="http://schemas.openxmlformats.org/officeDocument/2006/relationships/hyperlink" Target="consultantplus://offline/ref=8EF9D33B18669136880DC13D9EA06B14C65846A1D9F52D2BC160ABC21D4775317C3A650165AF28C038A683FAB190AEF64C480BCF3DA15A7027915BOAXBJ" TargetMode="External"/><Relationship Id="rId43" Type="http://schemas.openxmlformats.org/officeDocument/2006/relationships/hyperlink" Target="consultantplus://offline/ref=8EF9D33B18669136880DC13D9EA06B14C65846A1D9F52D2BC160ABC21D4775317C3A650165AF28C038A682FDB190AEF64C480BCF3DA15A7027915BOAXBJ" TargetMode="External"/><Relationship Id="rId48" Type="http://schemas.openxmlformats.org/officeDocument/2006/relationships/hyperlink" Target="consultantplus://offline/ref=8EF9D33B18669136880DC13D9EA06B14C65846A1D9F52D2BC160ABC21D4775317C3A650165AF28C038A682F8B190AEF64C480BCF3DA15A7027915BOAXBJ" TargetMode="External"/><Relationship Id="rId56" Type="http://schemas.openxmlformats.org/officeDocument/2006/relationships/theme" Target="theme/theme1.xml"/><Relationship Id="rId8" Type="http://schemas.openxmlformats.org/officeDocument/2006/relationships/hyperlink" Target="consultantplus://offline/ref=8EF9D33B18669136880DC13D9EA06B14C65846A1D9F52D2BC160ABC21D4775317C3A650165AF28C038A681F9B190AEF64C480BCF3DA15A7027915BOAXBJ" TargetMode="External"/><Relationship Id="rId51" Type="http://schemas.openxmlformats.org/officeDocument/2006/relationships/hyperlink" Target="consultantplus://offline/ref=8EF9D33B18669136880DC13D9EA06B14C65846A1D9F52D2BC160ABC21D4775317C3A650165AF28C038A685FFB190AEF64C480BCF3DA15A7027915BOAXB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10929</Words>
  <Characters>62301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Шагарова ОА</dc:creator>
  <cp:keywords/>
  <dc:description/>
  <cp:lastModifiedBy>Шагарова ОА</cp:lastModifiedBy>
  <cp:revision>1</cp:revision>
  <dcterms:created xsi:type="dcterms:W3CDTF">2021-06-16T09:23:00Z</dcterms:created>
  <dcterms:modified xsi:type="dcterms:W3CDTF">2021-06-16T09:24:00Z</dcterms:modified>
</cp:coreProperties>
</file>